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e33418669aeff1b8d3d64f9a252936470c3e936.png"/>
            <a:graphic>
              <a:graphicData uri="http://schemas.openxmlformats.org/drawingml/2006/picture">
                <pic:pic>
                  <pic:nvPicPr>
                    <pic:cNvPr id="1" name="image-ce33418669aeff1b8d3d64f9a252936470c3e93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образовательная_программа_смены_в_артеке"/>
      <w:r>
        <w:rPr>
          <w:rFonts w:eastAsia="georgia" w:cs="georgia" w:ascii="georgia" w:hAnsi="georgia"/>
          <w:b/>
          <w:color w:val="000000"/>
          <w:sz w:val="24"/>
        </w:rPr>
        <w:t xml:space="preserve">Образовательная программа смены в Артеке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Эта программа разработана для 1000 лидеров ученического самоуправления из пяти округов на ноябрьской смене в Артеке. Она строится как последовательная система тренингов (100 занятий), формирующая управленческие компетенции в соответствии с требованиями ФГОС: развитие универсальных учебных действий (УУД) — личностных, регулятивных, познавательных и коммуникативных, а также метапредметных результатов, включая социальную активность, лидерство и проектную деятельность.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цели_и_задачи_по_фгос"/>
      <w:r>
        <w:rPr>
          <w:rFonts w:eastAsia="georgia" w:cs="georgia" w:ascii="georgia" w:hAnsi="georgia"/>
          <w:b/>
          <w:color w:val="000000"/>
          <w:sz w:val="24"/>
        </w:rPr>
        <w:t xml:space="preserve">Цели и задачи по ФГОС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Цели:</w:t>
      </w:r>
      <w:r>
        <w:rPr>
          <w:rFonts w:eastAsia="georgia" w:cs="georgia" w:ascii="georgia" w:hAnsi="georgia"/>
          <w:color w:val="000000"/>
        </w:rPr>
        <w:t xml:space="preserve"> Формирование у участников готовности к самостоятельному принятию решений, лидерству в коллективе и реализации проектов в рамках ученического самоуправления, как предусмотрено ФГОС основного общего образования (раздел "Духовно-нравственное развитие и социализация").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Задачи: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Развить лидерские качества: ответственность, коммуникацию, командную работу.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Обеспечить освоение УУД через практику: планирование, рефлексию, сотрудничество.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Подготовить к проектной деятельности в школьном самоуправлении, интегрируя патриотизм и гражданскую активность.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7" w:name="структура_программы"/>
      <w:r>
        <w:rPr>
          <w:rFonts w:eastAsia="georgia" w:cs="georgia" w:ascii="georgia" w:hAnsi="georgia"/>
          <w:b/>
          <w:color w:val="000000"/>
          <w:sz w:val="24"/>
        </w:rPr>
        <w:t xml:space="preserve">Структура программы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разделена на 5 модулей (по 20 тренингов в каждом), соответствующих этапам формирования компетенций: от самопознания к лидерству и реализации. Общая длительность — 10 дней смены (ноябрь 2026), с 10 тренингами ежедневно (по 45–60 мин). Формат: мастер-классы, квесты, групповые практики в малых группах по 10–15 человек.</w:t>
      </w:r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9" w:name="fnref1_1"/>
      <w:bookmarkEnd w:id="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Модуль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Компетенции ФГОС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Кол-во тренингов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Примеры тем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 Самопознание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Личностные УУД (самооценка)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"Портрет лидера", "Мои сильные стороны" </w:t>
            </w:r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 Коммуникация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Коммуникативные УУД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"Активное слушание", "Обратная связь в команде"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 Командообразование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Социализация, групповые нормы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"Сплочение коллектива", "Роли в команде" 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 Управление и принятие решений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Регулятивные УУД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"Планирование проектов", "Управление конфликтами" 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5. Проектная реализация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Метапредметные результаты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"Социальный проект в школе", "Презентация идей"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ожидаемые_результаты"/>
      <w:r>
        <w:rPr>
          <w:rFonts w:eastAsia="georgia" w:cs="georgia" w:ascii="georgia" w:hAnsi="georgia"/>
          <w:b/>
          <w:color w:val="000000"/>
          <w:sz w:val="24"/>
        </w:rPr>
        <w:t xml:space="preserve">Ожидаемые результаты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Участники освоят модель "лидер-организатор": от индивидуальной активности к коллективному лидерству, с портфолио проектов для школьного самоуправления. Оценка: рефлексивные дневники, групповые кейсы, итоговый форум. Результаты фиксируются в соответствии с ФГОС (ФИСОК — формирующее и суммативное оценивание).</w:t>
      </w:r>
      <w:bookmarkStart w:id="11" w:name="fnref7"/>
      <w:bookmarkEnd w:id="1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2" w:name="методические_рекомендации"/>
      <w:r>
        <w:rPr>
          <w:rFonts w:eastAsia="georgia" w:cs="georgia" w:ascii="georgia" w:hAnsi="georgia"/>
          <w:b/>
          <w:color w:val="000000"/>
          <w:sz w:val="24"/>
        </w:rPr>
        <w:t xml:space="preserve">Методические рекомендации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Каждый тренинг включает: приветствие, теорию (5 мин), практику (30 мин), рефлексию (10 мин). Материалы: ватманы, маркеры, анкеты. Ведущие — эксперты Артека. Интеграция с программой смены: квесты и встречи с лидерами. Программа готова к печати как рабочая программа дополнительного образования по ФГОС.</w:t>
      </w:r>
      <w:bookmarkStart w:id="13" w:name="fnref8"/>
      <w:bookmarkEnd w:id="13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4" w:name="fnref1_2"/>
      <w:bookmarkEnd w:id="1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5" w:name="fn1"/>
    <w:bookmarkEnd w:id="15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https://kiro-karelia.ru/structure/codo/nov-sodo-1/shkolniki-iz-respubliki-kareliya-otpravilis-v-legendarnyj-artek-na-pervuyu-smenu-2026-goda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2"/>
    <w:bookmarkEnd w:id="16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https://infourok.ru/trening-dlya-liderov-shkolnogo-samoupravleniya-3296159.html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3"/>
    <w:bookmarkEnd w:id="17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https://ped.isoedu.ru/about/stati/tseli-uchenicheskogo-samoupravleniya-printsipy-i-metody/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4"/>
    <w:bookmarkEnd w:id="18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https://www.prodlenka.org/metodicheskie-razrabotki/82329-master-klass-vyjavlenie-liderskih-kachestv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5"/>
    <w:bookmarkEnd w:id="19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https://future4you.ru/index.php?option=com_content&amp;view=article&amp;id=5049&amp;Itemid=3194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6"/>
    <w:bookmarkEnd w:id="20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https://infourok.ru/trening-dlya-liderov-shkolnogo-samoupravleniya-put-samorazvitiya-5023628.html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7"/>
    <w:bookmarkEnd w:id="21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https://science-education.ru/article/view?id=5831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8"/>
    <w:bookmarkEnd w:id="22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https://учусьвюгре.рф/summer-vacation/artek/schedule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9"/>
    <w:bookmarkEnd w:id="23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https://www.uchmet.ru/library/material/143704/128462/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0"/>
    <w:bookmarkEnd w:id="24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https://artek.org/shifts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e33418669aeff1b8d3d64f9a252936470c3e936.png" TargetMode="Internal"/><Relationship Id="rId6" Type="http://schemas.openxmlformats.org/officeDocument/2006/relationships/hyperlink" Target="https://kiro-karelia.ru/structure/codo/nov-sodo-1/shkolniki-iz-respubliki-kareliya-otpravilis-v-legendarnyj-artek-na-pervuyu-smenu-2026-goda" TargetMode="External"/><Relationship Id="rId7" Type="http://schemas.openxmlformats.org/officeDocument/2006/relationships/hyperlink" Target="https://infourok.ru/trening-dlya-liderov-shkolnogo-samoupravleniya-3296159.html" TargetMode="External"/><Relationship Id="rId8" Type="http://schemas.openxmlformats.org/officeDocument/2006/relationships/hyperlink" Target="https://ped.isoedu.ru/about/stati/tseli-uchenicheskogo-samoupravleniya-printsipy-i-metody/" TargetMode="External"/><Relationship Id="rId9" Type="http://schemas.openxmlformats.org/officeDocument/2006/relationships/hyperlink" Target="https://www.prodlenka.org/metodicheskie-razrabotki/82329-master-klass-vyjavlenie-liderskih-kachestv" TargetMode="External"/><Relationship Id="rId10" Type="http://schemas.openxmlformats.org/officeDocument/2006/relationships/hyperlink" Target="https://future4you.ru/index.php?option=com_content&amp;view=article&amp;id=5049&amp;Itemid=3194" TargetMode="External"/><Relationship Id="rId11" Type="http://schemas.openxmlformats.org/officeDocument/2006/relationships/hyperlink" Target="https://infourok.ru/trening-dlya-liderov-shkolnogo-samoupravleniya-put-samorazvitiya-5023628.html" TargetMode="External"/><Relationship Id="rId12" Type="http://schemas.openxmlformats.org/officeDocument/2006/relationships/hyperlink" Target="https://science-education.ru/article/view?id=5831" TargetMode="External"/><Relationship Id="rId13" Type="http://schemas.openxmlformats.org/officeDocument/2006/relationships/hyperlink" Target="https://xn--b1acg7bcla5a1cv.xn--p1ai/summer-vacation/artek/schedule" TargetMode="External"/><Relationship Id="rId14" Type="http://schemas.openxmlformats.org/officeDocument/2006/relationships/hyperlink" Target="https://www.uchmet.ru/library/material/143704/128462/" TargetMode="External"/><Relationship Id="rId15" Type="http://schemas.openxmlformats.org/officeDocument/2006/relationships/hyperlink" Target="https://artek.org/shift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2026-04-17T10:37:40.788Z</dcterms:created>
  <dcterms:modified xsi:type="dcterms:W3CDTF">2026-04-17T10:37:40.788Z</dcterms:modified>
</cp:coreProperties>
</file>