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d3a8edeab236b9d531083db12aff34de4015aff.png"/>
            <a:graphic>
              <a:graphicData uri="http://schemas.openxmlformats.org/drawingml/2006/picture">
                <pic:pic>
                  <pic:nvPicPr>
                    <pic:cNvPr id="1" name="image-6d3a8edeab236b9d531083db12aff34de4015af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специалист_по_ра_12ceaf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специалист по работе с обращениями граждан. Твоя миссия — написать ответ на жалобу участников о том, что преподаватель сравнила группу с колумбарием, требовала включить камеры, игнорируя технические проблемы участников. Ты создаешь контент для следующей аудитории: недовольным участникам проекта московское долголетие. При работе ты должен учитывать такие ограничения: важно погасить конфликт, не обесценивая чувства участников. Готовый результат должен соответствовать следующим критериям: подготовь аргументированный ответ. Этот материал будет использоваться в следующем контексте: официальный ответ на претензию. Финальное оформление должно быть таким: подготовь документ на а-4,в пределах 10 предложений.\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Уважаемые участники группы №12-СЖ проекта «Московское долголетие»!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Администрация внимательно рассмотрела вашу коллективную жалобу по ситуации, произошедшей на онлайн-занятии курса «Счастливая жизнь», и благодарит вас за подробное изложение обстоятельств. Сравнение участников с «колумбарием» и жесткая формулировка требования включить камеры действительно могли быть восприняты как унизительные и вызывающие сильный эмоциональный дискомфорт, и мы считаем эту форму высказывания недопустимой в рамках проекта, ориентированного на уважительное и бережное отношение к людям старшего поколения. Технический регламент курса предусматривает, что наличие включенной камеры носит рекомендательный, а не обязательный характер, поэтому объективные сложности с интернет-соединением и оборудованием должны учитываться преподавателем в каждом конкретном случае. Преподаватель в объяснительной записке признала факт использования указанной метафоры и подтвердила, что стремилась активизировать группу, однако администрация считает выбранные выражения и тон общения неверными, независимо от педагогических целей. По итогам рассмотрения инцидента в отношении преподавателя будет проведена профилактическая беседа, ей даны обязательные для исполнения рекомендации по корректному стилю коммуникации, особенно при работе с участниками старшего возраста в онлайн-формате. Также будет организован дополнительный инструктаж для всех преподавателей курса по вопросам тактичного взаимодействия при выключенных камерах и учету технических ограничений слушателей. При этом, учитывая отсутствие предыдущих жалоб и признавая профессиональную значимость визуального контакта для психологического тренинга, преподавателю предоставлен шанс продолжить работу при строгом соблюдении этических норм и регламента проекта. Если часть группы испытывает устойчивый дискомфорт, мы готовы предложить перевод к другому преподавателю либо участие в параллельной группе при наличии мест. Мы с уважением относимся к вашим чувствам и признаем, что произошедшая ситуация повлияла на доверие к занятиям; именно поэтому принято решение усилить контроль за качеством коммуникации и созданием психологически безопасной атмосферы на курсе. Благодарим вас за неравнодушное отношение к проекту — вашу жалобу учли, меры приняты, и вы всегда можете дополнительно обратиться к координатору или в администрацию для обсуждения ваших предложений по улучшению занятий.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" w:name="fn1"/>
    <w:bookmarkEnd w:id="2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8011-1.pdf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d3a8edeab236b9d531083db12aff34de4015aff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2026-04-03T11:53:29.402Z</dcterms:created>
  <dcterms:modified xsi:type="dcterms:W3CDTF">2026-04-03T11:53:29.402Z</dcterms:modified>
</cp:coreProperties>
</file>