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ca6027e955e4db37231715d0e886d00dd4fbd4e.png"/>
            <a:graphic>
              <a:graphicData uri="http://schemas.openxmlformats.org/drawingml/2006/picture">
                <pic:pic>
                  <pic:nvPicPr>
                    <pic:cNvPr id="1" name="image-0ca6027e955e4db37231715d0e886d00dd4fbd4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сотрудники_аппар_6bd7e0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сотрудники аппарата, с объяснением будем обращаться к руководству. Твоя миссия — составить ответ на претензию участников группы по психологии. о том что преподаватель в грубой форме потребовала от всех включить видеокамеры. Ты создаешь контент для следующей аудитории: участники проекта московское долголетие. При работе ты должен учитывать такие ограничения: отрегулировать конфликт ситуации. Готовый результат должен соответствовать следующим критериям: решение проблемы. Этот материал будет использоваться в следующем контексте: разрешение конфликта.. Финальное оформление должно быть таким: в текстовом формате.\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проекта «Московское долголетие», слушатели группы №12‑СЖ!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Администрация проекта внимательно рассмотрела вашу коллективную жалобу по ситуации, возникшей на онлайн‑занятии курса «Счастливая жизнь» с преподавателем Смирновой Ириной Игоревной, а также объяснительную записку преподавателя и данные об учебном процессе.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bm_1_признание_проблемы_и_отношен_4b1306"/>
      <w:r>
        <w:rPr>
          <w:rFonts w:eastAsia="georgia" w:cs="georgia" w:ascii="georgia" w:hAnsi="georgia"/>
          <w:b/>
          <w:color w:val="000000"/>
          <w:sz w:val="24"/>
        </w:rPr>
        <w:t xml:space="preserve">1. Признание проблемы и отношение к инциденту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Мы признаём, что использованное преподавателем сравнение («черные квадраты напоминают колумбарий») является некорректным и может восприниматься как оскорбительное и травмирующее, особенно с учётом возраста и жизненного опыта участников проекта. Ваши чувства эмоционального дискомфорта и возмущения понятны и обоснованы.</w:t>
      </w:r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 имени администрации приносím вам извинения за причинённые переживания и нарушение комфортной атмосферы занятия.</w:t>
      </w:r>
      <w:bookmarkStart w:id="5" w:name="fnref1_3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bm_2_оценка_действий_преподавателя"/>
      <w:r>
        <w:rPr>
          <w:rFonts w:eastAsia="georgia" w:cs="georgia" w:ascii="georgia" w:hAnsi="georgia"/>
          <w:b/>
          <w:color w:val="000000"/>
          <w:sz w:val="24"/>
        </w:rPr>
        <w:t xml:space="preserve">2. Оценка действий преподавателя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итогам рассмотрения материалов установлено следующее: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 время занятия преподаватель в резкой форме потребовала включить видеокамеры у всех участников и пригрозила завершить занятие при невыполнении требования;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ответ на сообщения о технических сложностях (слабый интернет, неполадки оборудования) были использованы выражения, которые участники восприняли как неуважительные;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этом преподаватель пояснила, что визуальный контакт является важной частью методики курса и что её целью было активизировать взаимодействие группы, однако она частично признаёт свою вину в срыве занятия.</w:t>
      </w:r>
      <w:bookmarkStart w:id="7" w:name="fnref1_4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Отдельно отмечаем, что согласно действующему техническому регламенту проекта «наличие камеры рекомендовано, но не обязательно», то есть требование обязательного включения видеокамер всеми участниками не соответствует установленным правилам.</w:t>
      </w:r>
      <w:bookmarkStart w:id="8" w:name="fnref1_5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9" w:name="bm_3_принятые_меры_в_отношении_пр_d2794a"/>
      <w:r>
        <w:rPr>
          <w:rFonts w:eastAsia="georgia" w:cs="georgia" w:ascii="georgia" w:hAnsi="georgia"/>
          <w:b/>
          <w:color w:val="000000"/>
          <w:sz w:val="24"/>
        </w:rPr>
        <w:t xml:space="preserve">3. Принятые меры в отношении преподавателя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рассмотрения инцидента администрацией принято следующее решение: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провести с преподавателем Смирновой И.И. индивидуальную беседу о недопустимости некорректных сравнений и резких формулировок в общении с участниками проекта, особенно в чувствительных темах;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официально указать преподавателю на необходимость строго соблюдать технический регламент проекта, в том числе положение о рекомендательном, а не обязательном, характере использования видеокамер;</w:t>
      </w:r>
      <w:bookmarkStart w:id="10" w:name="fnref1_6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обязать преподавателя в начале ближайшего занятия дать устное разъяснение группе и выразить сожаление по поводу выбранной формулировки и созданной напряжённой ситуации;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направить преподавателя на внутренний обучающий семинар по вопросам этики общения, недискриминационной лексики и работы с чувствительной аудиторией в онлайн‑формате.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случае повторных жалоб на аналогичные высказывания или нарушения регламента будут рассмотрены более строгие меры вплоть до прекращения сотрудничества.</w:t>
      </w:r>
      <w:bookmarkStart w:id="11" w:name="fnref1_7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" w:name="bm_4_организация_дальнейших_занят_d54ba1"/>
      <w:r>
        <w:rPr>
          <w:rFonts w:eastAsia="georgia" w:cs="georgia" w:ascii="georgia" w:hAnsi="georgia"/>
          <w:b/>
          <w:color w:val="000000"/>
          <w:sz w:val="24"/>
        </w:rPr>
        <w:t xml:space="preserve">4. Организация дальнейших занятий и профилактика конфликтов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Чтобы восстановить доверие и сделать процесс обучения более комфортным, мы предпринимаем следующие шаги: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ближайшем занятии будет спокойно и подробно проговорён формат работы: включение камеры носит </w:t>
      </w:r>
      <w:r>
        <w:rPr>
          <w:rFonts w:eastAsia="georgia" w:cs="georgia" w:ascii="georgia" w:hAnsi="georgia"/>
          <w:b/>
          <w:color w:val="000000"/>
          <w:sz w:val="21"/>
        </w:rPr>
        <w:t xml:space="preserve">добровольный</w:t>
      </w:r>
      <w:r>
        <w:rPr>
          <w:rFonts w:eastAsia="georgia" w:cs="georgia" w:ascii="georgia" w:hAnsi="georgia"/>
          <w:color w:val="000000"/>
          <w:sz w:val="21"/>
        </w:rPr>
        <w:t xml:space="preserve"> характер, при этом участникам, у кого есть техническая возможность и комфорт, будет предложено по желанию включать видео для улучшения взаимодействия;</w:t>
      </w:r>
      <w:bookmarkStart w:id="13" w:name="fnref1_8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случае технических проблем (связь, оборудование) преподаватели обязаны учитывать эти обстоятельства и предлагать альтернативу (голосовое участие, чат), не прерывая занятие и не ставя участников в неловкое положение;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старосте группы и участникам будет предложен прямой контакт (электронная почта/телефон координатора), чтобы оперативно сообщать о напряжённых ситуациях, не дожидаясь накопления недовольства;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мы направим всем преподавателям проекта напоминание о правилах этичного общения и об обязательном учёте особенностей возрастной аудитории при выборе примеров, метафор и шуток.</w:t>
      </w:r>
    </w:p>
    <w:p>
      <w:pPr>
        <w:spacing w:line="360" w:before="315" w:after="105" w:lineRule="auto"/>
        <w:ind w:left="-30"/>
        <w:jc w:val="left"/>
      </w:pPr>
      <w:bookmarkStart w:id="14" w:name="bm_5_предложение_по_восстановлени_3d4204"/>
      <w:r>
        <w:rPr>
          <w:rFonts w:eastAsia="georgia" w:cs="georgia" w:ascii="georgia" w:hAnsi="georgia"/>
          <w:b/>
          <w:color w:val="000000"/>
          <w:sz w:val="24"/>
        </w:rPr>
        <w:t xml:space="preserve">5. Предложение по восстановлению доверия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Мы ценим вашу активную позицию и готовность отстаивать уважительное отношение в образовательной среде. Для снижения напряжения и восстановления комфортной атмосферы предлагаем:</w:t>
      </w:r>
      <w:bookmarkStart w:id="15" w:name="fnref1_9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провести одно специальное «короткое» онлайн‑включение с участием координатора проекта, старосты группы и преподавателя, где в спокойном формате можно будет зафиксировать договорённости о правилах общения и формате пользования камерами;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участникам, кому инцидент причинил выраженный эмоциональный дискомфорт, будет предложена возможность индивидуальной консультации с психологом проекта либо перевод на другую группу при сохранении пройденных часов курса.</w:t>
      </w:r>
      <w:bookmarkStart w:id="16" w:name="fnref1_10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Нам важно, чтобы курс «Счастливая жизнь» действительно способствовал вашему благополучию, ощущению уважения и поддержки, а не становился источником дополнительного стресса. Благодарим вас за обратную связь и рассчитываем на конструктивное продолжение обучения.</w:t>
      </w:r>
      <w:bookmarkStart w:id="17" w:name="fnref1_11"/>
      <w:bookmarkEnd w:id="1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" w:name="fn1"/>
    <w:bookmarkEnd w:id="18"/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ca6027e955e4db37231715d0e886d00dd4fbd4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2026-04-03T11:55:13.610Z</dcterms:created>
  <dcterms:modified xsi:type="dcterms:W3CDTF">2026-04-03T11:55:13.610Z</dcterms:modified>
</cp:coreProperties>
</file>