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a0d61613cf34f4d53f883371df9d36caf8b76cd.png"/>
            <a:graphic>
              <a:graphicData uri="http://schemas.openxmlformats.org/drawingml/2006/picture">
                <pic:pic>
                  <pic:nvPicPr>
                    <pic:cNvPr id="1" name="image-0a0d61613cf34f4d53f883371df9d36caf8b76c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руководитель_учр_2ba6cd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Руководитель учреждения. Твоя миссия — дать аргументированный ответ на жалобу. Ты создаешь контент для следующей аудитории: люди старше 55 лет. При работе ты должен учитывать такие ограничения: -. Готовый результат должен соответствовать следующим критериям: проанализированный, обоснованный, развёрнутый ответ.. Этот материал будет использоваться в следующем контексте: обсудить на совещании. Финальное оформление должно быть таким: письмом.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 проекта «Московское долголетие»!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Благодарю вас за обращение и за неравнодушное отношение к качеству занятий на курсе «Счастливая жизнь». Я внимательно ознакомился с коллективной жалобой и объяснительной запиской преподавателя Смирновой И.И.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оценка_ситуации"/>
      <w:r>
        <w:rPr>
          <w:rFonts w:eastAsia="georgia" w:cs="georgia" w:ascii="georgia" w:hAnsi="georgia"/>
          <w:b/>
          <w:color w:val="000000"/>
          <w:sz w:val="24"/>
        </w:rPr>
        <w:t xml:space="preserve">Оценка ситуации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материалам инцидента установлено следующее: во время онлайн‑занятия преподаватель в резкой форме потребовала включить видеокамеры у всех участников, использовав выражение «Ваши черные квадраты напоминают колумбарий, мне неприятно на это смотреть». Кроме того, было заявлено, что занятие будет прекращено, если через 2 минуты камеры не включат 100% присутствующих, в результате чего 5 человек покинули конференцию из‑за эмоционального дискомфорта. Преподаватель в своей записке подтверждает факт использования метафоры, объясняет её стремлением стимулировать обратную связь и признаёт свою вину в срыве занятия частично.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Отдельно отмечу, что в техническом регламенте проекта наличие камеры обозначено как рекомендованное, но не обязательное условие участия в занятии. Ранее жалоб на данного преподавателя не поступало, за время курса проведено 14 из 24 занятий.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позиция_учреждения"/>
      <w:r>
        <w:rPr>
          <w:rFonts w:eastAsia="georgia" w:cs="georgia" w:ascii="georgia" w:hAnsi="georgia"/>
          <w:b/>
          <w:color w:val="000000"/>
          <w:sz w:val="24"/>
        </w:rPr>
        <w:t xml:space="preserve">Позиция учреждения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Выражения, которые могут быть восприняты как унижающие достоинство, недопустимы в общении с участниками проекта, независимо от целей преподавателя. Использование сравнения с «колумбарием» считаю некорректным и несоответствующим этическим стандартам нашего учреждения.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Преподаватель не вправе ставить участие в занятии в зависимость от включения видеокамеры, поскольку по регламенту камера является рекомендацией, а не обязательным требованием.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то же время значимость визуального контакта для психологического тренинга понятна и профессионально обоснована, но соответствующие просьбы должны формулироваться тактично, с учетом технических и личных возможностей каждого участника.</w:t>
      </w:r>
      <w:bookmarkStart w:id="9" w:name="fnref1_6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Таким образом, факт нарушения коммуникативной этики и выхода за рамки регламента подтверждается, при этом отмечается отсутствие предыдущих жалоб и профессиональная мотивация преподавателя, неверно реализованная в общении с группой.</w:t>
      </w:r>
      <w:bookmarkStart w:id="10" w:name="fnref1_7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принятые_меры"/>
      <w:r>
        <w:rPr>
          <w:rFonts w:eastAsia="georgia" w:cs="georgia" w:ascii="georgia" w:hAnsi="georgia"/>
          <w:b/>
          <w:color w:val="000000"/>
          <w:sz w:val="24"/>
        </w:rPr>
        <w:t xml:space="preserve">Принятые меры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жалобы будут приняты следующие меры: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преподавателем Смирновой И.И. проводится индивидуальная беседа руководства с разбором ситуации, разъяснением требований к этике общения с участниками старшего возраста и недопустимости подобных выражений в дальнейшем.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Преподавателю объявляется дисциплинарное замечание с фиксацией в личном деле и указанием на недопустимость принуждения к включению камеры в обход действующего регламента.</w:t>
      </w:r>
      <w:bookmarkStart w:id="14" w:name="fnref1_10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Смирнова И.И. будет направлена на дополнительный инструктаж (или внутренний семинар) по работе в онлайн‑формате с участниками проекта «Московское долголетие», включая рекомендации по мягкой мотивации к включению видео и уважительному учёту технических ограничений слушателей.</w:t>
      </w:r>
      <w:bookmarkStart w:id="15" w:name="fnref1_11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текущей группы №12‑СЖ куратором проекта будет проведена отдельная встреча (онлайн либо очная) для обсуждения инцидента, разъяснения принятых мер и уточнения правил участия в занятиях.</w:t>
      </w:r>
      <w:bookmarkStart w:id="16" w:name="fnref1_1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Внутренний регламент будет дополнительно уточнён и доведён до всех преподавателей: включение камеры может быть рекомендовано для повышения эффективности занятий, но отсутствие видео не может быть основанием для давления, угроз прекращения занятия или оценки участников.</w:t>
      </w:r>
      <w:bookmarkStart w:id="17" w:name="fnref1_13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8" w:name="что_будет_сделано_для_вас"/>
      <w:r>
        <w:rPr>
          <w:rFonts w:eastAsia="georgia" w:cs="georgia" w:ascii="georgia" w:hAnsi="georgia"/>
          <w:b/>
          <w:color w:val="000000"/>
          <w:sz w:val="24"/>
        </w:rPr>
        <w:t xml:space="preserve">Что будет сделано для вас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Чтобы обеспечить комфорт и безопасность каждого участника, мы планируем:</w:t>
      </w:r>
      <w:bookmarkStart w:id="19" w:name="fnref1_14"/>
      <w:bookmarkEnd w:id="1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Направить группе письменные рекомендации, в спокойной форме объясняющие, зачем преподаватели просят включать камеры и какие существуют альтернативы (голосовой отклик, чат, реакция в системе).</w:t>
      </w:r>
      <w:bookmarkStart w:id="20" w:name="fnref1_15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Предложить участникам, испытовавшим сильный эмоциональный дискомфорт, индивидуальную консультацию с куратором или психологом проекта по желанию.</w:t>
      </w:r>
      <w:bookmarkStart w:id="21" w:name="fnref1_1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Организовать обратную связь по итогам нескольких следующих занятий: вы сможете сообщить, изменился ли стиль общения и чувствуете ли вы себя комфортно на уроках.</w:t>
      </w:r>
      <w:bookmarkStart w:id="22" w:name="fnref1_17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3" w:name="обращение_к_участникам"/>
      <w:r>
        <w:rPr>
          <w:rFonts w:eastAsia="georgia" w:cs="georgia" w:ascii="georgia" w:hAnsi="georgia"/>
          <w:b/>
          <w:color w:val="000000"/>
          <w:sz w:val="24"/>
        </w:rPr>
        <w:t xml:space="preserve">Обращение к участникам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 имени руководства учреждения приношу вам извинения за эмоционально травмирующую формулировку, прозвучавшую на занятии, и за тот дискомфорт, который вы испытали. Мы ценим ваш вклад, ваше время и доверие к проекту «Московское долголетие» и считаем уважительное, бережное общение с участниками старшего возраста нашим безусловным приоритетом.</w:t>
      </w:r>
      <w:bookmarkStart w:id="24" w:name="fnref1_18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Надеюсь, что предпринятые меры помогут восстановить доверие и продолжить обучение в спокойной и поддерживающей атмосфере. В случае, если у вас сохранятся вопросы или предложения по улучшению работы курса «Счастливая жизнь», прошу направлять их через старосту группы или напрямую в адрес администрации — все обращения будут внимательно рассмотрены.</w:t>
      </w:r>
      <w:bookmarkStart w:id="25" w:name="fnref1_19"/>
      <w:bookmarkEnd w:id="2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Руководитель учреждения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_____________________ /Ф.И.О./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«___» __________ 2026 г.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" w:name="fn1"/>
    <w:bookmarkEnd w:id="26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a0d61613cf34f4d53f883371df9d36caf8b76cd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2026-04-03T11:54:50.596Z</dcterms:created>
  <dcterms:modified xsi:type="dcterms:W3CDTF">2026-04-03T11:54:50.596Z</dcterms:modified>
</cp:coreProperties>
</file>