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148c34bd2769bdaa382b7e7357fc599f5e1d4a0.png"/>
            <a:graphic>
              <a:graphicData uri="http://schemas.openxmlformats.org/drawingml/2006/picture">
                <pic:pic>
                  <pic:nvPicPr>
                    <pic:cNvPr id="1" name="image-5148c34bd2769bdaa382b7e7357fc599f5e1d4a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упрости_табличку_чтобы_она_была_н_1ea336"/>
      <w:r>
        <w:rPr>
          <w:rFonts w:eastAsia="georgia" w:cs="georgia" w:ascii="georgia" w:hAnsi="georgia"/>
          <w:b/>
          <w:color w:val="000000"/>
          <w:sz w:val="39"/>
        </w:rPr>
        <w:t xml:space="preserve">упрости табличку чтобы она была написана простым понятным языком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Поняла — ниже тот же сценарий, но таблица написана проще и понятнее, без технических терминов и с фокусом на сути действий.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делал бухгалтер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теперь делает робот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проверяется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происходит при ошибке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Искал договор под полученный акт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Сам находит договор в 1С или базе, сверяет по ИНН и номеру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Совпадают ли контрагент и номер договора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Если не найден договор — сообщает бухгалтеру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Сравнивал сумму, НДС и даты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Автоматически сравнивает цифры и даты в акте и договоре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Разница не больше копеек, даты попадают в период действия договора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Если расхождение — помечает «Требует проверки»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Проверял услуги и цены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Сравнивает названия и цены из акта со спецификацией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Совпадают ли наименование, количество и цены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совпадения — отправляет акт на уточнение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Проверял реквизиты сторон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Смотрит ИНН, КПП, счета и названия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Точное совпадение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Если реквизиты изменились — задача бухгалтеру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Проверял подпись в ЭДО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Проверяет электронную подпись и срок её действия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Подпись действительна и принадлежит контрагенту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Если подпись недействительна — акт отклоняется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Подсвечивал расхождения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Формирует отчёт с цветами (зелёный — всё ок, жёлтый — мелкие расхождения, красный — ошибка)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Всё ясно и визуально понятно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Решал — проводить акт или 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Автоматически проводит акт, если всё совпало, или отправляет в очередь на проверку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Все строки «зелёные» → акт проводится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Если есть «красные» — ждёт решения бухгалтера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Хочешь, я в том же стиле упрощу остальную часть описания процесса (блок-схему, исключения и пилотный чек-лист), чтобы всё выглядело единообразно и понятно для бизнес-юзеров?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148c34bd2769bdaa382b7e7357fc599f5e1d4a0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2026-04-03T15:19:26.306Z</dcterms:created>
  <dcterms:modified xsi:type="dcterms:W3CDTF">2026-04-03T15:19:26.306Z</dcterms:modified>
</cp:coreProperties>
</file>