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2024/12/16 10:00</w:t>
      </w:r>
    </w:p>
    <w:p>
      <w:r>
        <w:t>■場所：Teams</w:t>
      </w:r>
    </w:p>
    <w:p>
      <w:r>
        <w:t>■参加者：共栄インダストリー株式会社 田中部長、高橋課長 / 自社 堀</w:t>
      </w:r>
    </w:p>
    <w:p>
      <w:r>
        <w:t>■活動パターン: ヒアリング</w:t>
      </w:r>
    </w:p>
    <w:p>
      <w:r>
        <w:t>■目的: インフラ要件確認</w:t>
      </w:r>
    </w:p>
    <w:p>
      <w:r>
        <w:t>■資料: あり</w:t>
      </w:r>
    </w:p>
    <w:p>
      <w:r>
        <w:t>■金額提示: なし</w:t>
      </w:r>
    </w:p>
    <w:p>
      <w:r>
        <w:t>■今後のアクション・TODO:</w:t>
      </w:r>
    </w:p>
    <w:p>
      <w:r>
        <w:t>・電力コスト試算</w:t>
      </w:r>
    </w:p>
    <w:p>
      <w:r>
        <w:t>■議事詳細：</w:t>
      </w:r>
    </w:p>
    <w:p>
      <w:r>
        <w:t>ステップ3。GPUサーバーの設置場所について協議。田中部長よりコスト優先との指示あり。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