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PAMAGAT NG AKLAT: Gabay Pampagkatuto sa Filipino 7</w:t>
              <w:br/>
              <w:t>BAITANG AT YUNIT: Filipino Baitang 7 • Yunit III: 'Ako at ang Aking Pagkatao, Tanglaw ng Katatagan'</w:t>
              <w:br/>
              <w:t>PAKSA: Panitikan sa Panahon ng Espanya • Tekstong Pampahayagan • Wika at Multimodal</w:t>
              <w:br/>
              <w:br/>
              <w:t>AI IMAGE PROMPT: A prestigious, high-end educational textbook cover layout. At the top of the cover, a sleek deep navy blue graphic banner featuring clean, crisp, perfectly rendered typography. The primary headline in bold white capital letters reads: 'GABAY PAMPAGKATUTO SA FILIPINO 7'. Below it, a secondary title in elegant warm gold letters reads: 'YUNIT III: AKO AT ANG AKING PAGKATAO, TANGLAW NG KATATAGAN'. Beneath in subtle light silver text: 'Panitikan sa Panahon ng Espanya • Tekstong Pampahayagan • Wika at Multimodal'. In the lower two-thirds illustration, two Filipino Grade 7 students (a 13-year-old boy and girl in neat modern school uniforms) studying together at a wooden table under warm golden morning light with an open book and study materials. In the background, a historic Spanish-colonial stone church belfry and majestic Philippine mountains under a luminous sunrise. Clean textbook graphic design, perfectly centered professional typography, ultra-high resolution, no gibberish text, no watermarks, no logos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PAUNANG SALITA AT BALANGKAS PEDAGOHIKAL</w:t>
            </w:r>
          </w:p>
        </w:tc>
      </w:tr>
    </w:tbl>
    <w:p>
      <w:pPr>
        <w:spacing w:after="80"/>
      </w:pP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Ikapitong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13: Ang Panitikan sa Panahong Sakop ng Espanya ang Pilipinas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UNANG LIMBAG NA AKLAT SA PILIPINAS</w:t>
            </w:r>
          </w:p>
          <w:p>
            <w:pPr>
              <w:spacing w:before="0" w:after="40" w:line="276" w:lineRule="auto"/>
              <w:jc w:val="left"/>
            </w:pPr>
            <w:r>
              <w:rPr>
                <w:rFonts w:ascii="Cambria" w:hAnsi="Cambria"/>
                <w:b/>
                <w:sz w:val="20"/>
              </w:rPr>
              <w:t>Pamagat ng Panoorin: "Doctrina Christiana (1593): Ang Pambansang Kayamanan at Unang Limbag sa Pilipinas"  |  Opisyal na Tsanel: National Historical Commission of the Philippines (NHCP) / Pambansang Aklatan</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https://www.youtube.com/results?search_query=National+Historical+Commission+Doctrina+Christiana+1593</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 sa Maynila.</w:t>
            </w:r>
          </w:p>
          <w:p>
            <w:pPr>
              <w:spacing w:before="0" w:after="20" w:line="276" w:lineRule="auto"/>
              <w:jc w:val="left"/>
            </w:pPr>
            <w:r>
              <w:rPr>
                <w:rFonts w:ascii="Cambria" w:hAnsi="Cambria"/>
                <w:sz w:val="19"/>
              </w:rPr>
              <w:t>• 04:31 - 08:45: Pagsusuri sa Orihinal na Manuskrito ng Doctrina Christiana sa Library of Congress.</w:t>
            </w:r>
          </w:p>
          <w:p>
            <w:pPr>
              <w:spacing w:before="0" w:after="20" w:line="276" w:lineRule="auto"/>
              <w:jc w:val="left"/>
            </w:pPr>
            <w:r>
              <w:rPr>
                <w:rFonts w:ascii="Cambria" w:hAnsi="Cambria"/>
                <w:sz w:val="19"/>
              </w:rPr>
              <w:t>• 08:46 - 12:50: Ang Paggamit ng Baybayin at Titik Latin sa mga Unang Nilimbag na Akda.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napakahalaga ng preserbasyon ng orihinal na sipi ng Doctrina Christiana para sa kasaysayan ng literasi sa Pilipinas?</w:t>
            </w:r>
          </w:p>
          <w:p>
            <w:pPr>
              <w:spacing w:before="0" w:after="20" w:line="276" w:lineRule="auto"/>
              <w:jc w:val="left"/>
            </w:pPr>
            <w:r>
              <w:rPr>
                <w:rFonts w:ascii="Cambria" w:hAnsi="Cambria"/>
                <w:sz w:val="19"/>
              </w:rPr>
              <w:t>2. Paano pinatutunayan ng aklat na mayroon nang maunlad na sistema ng pagsulat (Baybayin) ang mga katutubong Tagalog bago pa man dumating ang mga Espanyol?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13.1: Panitikan at Kaligirang Pangkasaysayan sa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[LARAWANG PANGKASAYSAYAN: ANG PALIMBAGAN AT DOCTRINA CHRISTIANA (1593)]  Detailed Image Generation Prompt</w:t>
            </w:r>
          </w:p>
          <w:p>
            <w:pPr>
              <w:spacing w:before="0" w:after="0" w:line="276" w:lineRule="auto"/>
              <w:jc w:val="left"/>
            </w:pPr>
            <w:r>
              <w:rPr>
                <w:rFonts w:ascii="Cambria" w:hAnsi="Cambria"/>
                <w:i/>
                <w:color w:val="333333"/>
                <w:sz w:val="19"/>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40"/>
      </w:pP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[PAGSUSURI SA ARTIFACT: DALAWAHING SISTEMA NG PAGSULAT (BAYBAYIN AT TITIK LATIN)]  Detailed Image Generation Prompt</w:t>
            </w:r>
          </w:p>
          <w:p>
            <w:pPr>
              <w:spacing w:before="0" w:after="0" w:line="276" w:lineRule="auto"/>
              <w:jc w:val="left"/>
            </w:pPr>
            <w:r>
              <w:rPr>
                <w:rFonts w:ascii="Cambria" w:hAnsi="Cambria"/>
                <w:i/>
                <w:color w:val="333333"/>
                <w:sz w:val="19"/>
              </w:rPr>
              <w:t>PROMPT: A high-resolution museum artifact photograph of an authentic 16th-century Philippine manuscript page showing the Lord Prayer (Ama Namin) printed in parallel columns: Spanish Latin, Romanized phonetic Tagalog, and native Baybayin script with calligraphic flourishes. Aged textured vellum paper, sepia iron-gall ink, natural historical wear, soft museum exhibit display lighting, crisp archival detail --ar 16:9 --v 6.0</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13.2: Nailathalang Balita at Panghihiram o Pagtutumbas ng Salita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[KULTURA AT LIPUNAN: ANG SISTEMANG REDUCCION AT PLAZA COMPLEX]  Detailed Image Generation Prompt</w:t>
            </w:r>
          </w:p>
          <w:p>
            <w:pPr>
              <w:spacing w:before="0" w:after="0" w:line="276" w:lineRule="auto"/>
              <w:jc w:val="left"/>
            </w:pPr>
            <w:r>
              <w:rPr>
                <w:rFonts w:ascii="Cambria" w:hAnsi="Cambria"/>
                <w:i/>
                <w:color w:val="333333"/>
                <w:sz w:val="19"/>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40"/>
      </w:pP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Ang Ulat sa Liwasan at ang Liham ng Kura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[LADINO POETRY: SI FERNANDO BAGONGBANTA AT ANG DALAWAHING TULA]  Detailed Image Generation Prompt</w:t>
            </w:r>
          </w:p>
          <w:p>
            <w:pPr>
              <w:spacing w:before="0" w:after="0" w:line="276" w:lineRule="auto"/>
              <w:jc w:val="left"/>
            </w:pPr>
            <w:r>
              <w:rPr>
                <w:rFonts w:ascii="Cambria" w:hAnsi="Cambria"/>
                <w:i/>
                <w:color w:val="333333"/>
                <w:sz w:val="19"/>
              </w:rPr>
              <w:t>PROMPT: An evocative historical classical oil painting of the 17th-century Ladino Tagalog poet, Fernando Bagongbanta, seated at a dark wooden writing desk in an Intramuros study. Dressed in colonial Tagalog attire, holding a goose feather quill, writing alternating bilingual Tagalog and Spanish verses on aged paper by the warm glow of an oil lamp. Bookshelves, inkwells, and religious icons in the background. Chiaroscuro lighting, master classical painting style, 8k resolution --ar 16:9 --v 6.0</w:t>
            </w:r>
          </w:p>
        </w:tc>
      </w:tr>
    </w:tbl>
    <w:p>
      <w:pPr>
        <w:spacing w:after="40"/>
      </w:pP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Katotohanan, Paglalahad, at Kontekstuwal na Batis</w:t>
            </w:r>
          </w:p>
        </w:tc>
      </w:tr>
    </w:tbl>
    <w:p>
      <w:pPr>
        <w:spacing w:after="60"/>
      </w:pP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13.3: Etnisidad, Tekstong Biswal, at Gawaing Multimodal</w:t>
            </w:r>
          </w:p>
        </w:tc>
      </w:tr>
    </w:tbl>
    <w:p>
      <w:pPr>
        <w:spacing w:after="60"/>
      </w:pP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13</w:t>
            </w:r>
          </w:p>
        </w:tc>
      </w:tr>
    </w:tbl>
    <w:p>
      <w:pPr>
        <w:spacing w:after="60"/>
      </w:pP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13.3: Autentikong Gawaing Pagganap — Borador ng Comic Book Brochure</w:t>
            </w:r>
          </w:p>
        </w:tc>
      </w:tr>
    </w:tbl>
    <w:p>
      <w:pPr>
        <w:spacing w:after="60"/>
      </w:pP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METAKOGNITIBONG EXIT TICKET, AT BUOD</w:t>
            </w:r>
          </w:p>
        </w:tc>
      </w:tr>
    </w:tbl>
    <w:p>
      <w:pPr>
        <w:spacing w:after="60"/>
      </w:pP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14</w:t>
            </w:r>
          </w:p>
        </w:tc>
      </w:tr>
    </w:tbl>
    <w:p>
      <w:pPr>
        <w:spacing w:after="60"/>
      </w:pP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14: Pasyon at mga Tekstong Panrelihiyon sa Panahong Kolonyal</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BUHAY NA TRADISYON NG PABASA NG PASYON</w:t>
            </w:r>
          </w:p>
          <w:p>
            <w:pPr>
              <w:spacing w:before="0" w:after="40" w:line="276" w:lineRule="auto"/>
              <w:jc w:val="left"/>
            </w:pPr>
            <w:r>
              <w:rPr>
                <w:rFonts w:ascii="Cambria" w:hAnsi="Cambria"/>
                <w:b/>
                <w:sz w:val="20"/>
              </w:rPr>
              <w:t>Pamagat ng Panoorin: "Tradisyong Pabasa ng Pasyon Tuwing Mahal na Araw sa Bulacan"  |  Opisyal na Tsanel: GMA Public Affairs / i-Witness / News5 Documentaries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https://www.youtube.com/results?search_query=GMA+Public+Affairs+Pabasa+ng+Pasyon+Tradisyon</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Tradisyonal na Punto at Tono ng Pabasa sa mga Tahanan sa Lalawigan.</w:t>
            </w:r>
          </w:p>
          <w:p>
            <w:pPr>
              <w:spacing w:before="0" w:after="20" w:line="276" w:lineRule="auto"/>
              <w:jc w:val="left"/>
            </w:pPr>
            <w:r>
              <w:rPr>
                <w:rFonts w:ascii="Cambria" w:hAnsi="Cambria"/>
                <w:sz w:val="19"/>
              </w:rPr>
              <w:t>• 05:11 - 09:30: Paghahanda ng Pamilya sa Altar at Pag-awit nang Salit-salitang 24-Oras.</w:t>
            </w:r>
          </w:p>
          <w:p>
            <w:pPr>
              <w:spacing w:before="0" w:after="20" w:line="276" w:lineRule="auto"/>
              <w:jc w:val="left"/>
            </w:pPr>
            <w:r>
              <w:rPr>
                <w:rFonts w:ascii="Cambria" w:hAnsi="Cambria"/>
                <w:sz w:val="19"/>
              </w:rPr>
              <w:t>• 09:31 - 13:45: Pagsusuri ni Dr. Reynaldo Ileto: Paano naging Sandata ng Pagkakaisa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ulat pantelebisyon, paano naipapasa ng mga nakatatanda sa kabataan ang tamang 'punto' o himig ng pag-awit ng Pasyon?</w:t>
            </w:r>
          </w:p>
          <w:p>
            <w:pPr>
              <w:spacing w:before="0" w:after="20" w:line="276" w:lineRule="auto"/>
              <w:jc w:val="left"/>
            </w:pPr>
            <w:r>
              <w:rPr>
                <w:rFonts w:ascii="Cambria" w:hAnsi="Cambria"/>
                <w:sz w:val="19"/>
              </w:rPr>
              <w:t>2. Bakit itinuturing ng komunidad na panata at pagpapasalamat ang Pabasa kaysa isang simpleng palabas?</w:t>
            </w:r>
          </w:p>
          <w:p>
            <w:pPr>
              <w:spacing w:before="0" w:after="20" w:line="276" w:lineRule="auto"/>
              <w:jc w:val="left"/>
            </w:pPr>
            <w:r>
              <w:rPr>
                <w:rFonts w:ascii="Cambria" w:hAnsi="Cambria"/>
                <w:sz w:val="19"/>
              </w:rPr>
              <w:t>3. Anong katangian ng wikang ginamit sa Pasyon ang nagbibigay-daan upang madali itong maisaulo ng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14.1: Ang Pasyon bilang Akdang Panrelihiyon: Anyo, Mensahe,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[TRADISYONG KULTURAL: ANG PABASA SA ISANG TAHANANG TAGALOG]  Detailed Image Generation Prompt</w:t>
            </w:r>
          </w:p>
          <w:p>
            <w:pPr>
              <w:spacing w:before="0" w:after="0" w:line="276" w:lineRule="auto"/>
              <w:jc w:val="left"/>
            </w:pPr>
            <w:r>
              <w:rPr>
                <w:rFonts w:ascii="Cambria" w:hAnsi="Cambria"/>
                <w:i/>
                <w:color w:val="333333"/>
                <w:sz w:val="19"/>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40"/>
      </w:pP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14.2: Mga Pahayagan at Wikang Nasusulat noong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[DULAANG PANGKASAYSAYAN: ANG SENAKULO SA PLAZA NG BAYAN]  Detailed Image Generation Prompt</w:t>
            </w:r>
          </w:p>
          <w:p>
            <w:pPr>
              <w:spacing w:before="0" w:after="0" w:line="276" w:lineRule="auto"/>
              <w:jc w:val="left"/>
            </w:pPr>
            <w:r>
              <w:rPr>
                <w:rFonts w:ascii="Cambria" w:hAnsi="Cambria"/>
                <w:i/>
                <w:color w:val="333333"/>
                <w:sz w:val="19"/>
              </w:rPr>
              <w:t>PROMPT: A dramatic, wide-angle depiction of an outdoor community Senakulo passion play staged in a Philippine town plaza. A local actor portraying the suffering Christ carrying the heavy wooden cross, escorted by costumed Roman soldiers wearing handcrafted tin armor and red cloaks, surrounded by an emotional crowd of townspeople. Late afternoon dust illuminated by golden sunlight, authentic Philippine folk theater aesthetic --ar 16:9 --v 6.0</w:t>
            </w:r>
          </w:p>
        </w:tc>
      </w:tr>
    </w:tbl>
    <w:p>
      <w:pPr>
        <w:spacing w:after="40"/>
      </w:pP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Pasyon at Pagbasa sa Pahayagan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[PAMPANITIKANG KASAYSAYAN: SI GASPAR AQUINO DE BELEN (1704)]  Detailed Image Generation Prompt</w:t>
            </w:r>
          </w:p>
          <w:p>
            <w:pPr>
              <w:spacing w:before="0" w:after="0" w:line="276" w:lineRule="auto"/>
              <w:jc w:val="left"/>
            </w:pPr>
            <w:r>
              <w:rPr>
                <w:rFonts w:ascii="Cambria" w:hAnsi="Cambria"/>
                <w:i/>
                <w:color w:val="333333"/>
                <w:sz w:val="19"/>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40"/>
      </w:pP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Oralidad, Pag-awit, at Kamalayang Panlipunan</w:t>
            </w:r>
          </w:p>
        </w:tc>
      </w:tr>
    </w:tbl>
    <w:p>
      <w:pPr>
        <w:spacing w:after="60"/>
      </w:pP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14.3: Antas ng Pamumuhay at Elementong Biswal ng Comic Book Brochure</w:t>
            </w:r>
          </w:p>
        </w:tc>
      </w:tr>
    </w:tbl>
    <w:p>
      <w:pPr>
        <w:spacing w:after="60"/>
      </w:pP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14</w:t>
            </w:r>
          </w:p>
        </w:tc>
      </w:tr>
    </w:tbl>
    <w:p>
      <w:pPr>
        <w:spacing w:after="60"/>
      </w:pP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14.3: Biswal na Rekonstruksiyon — Storyboard ng Kolonyal na Pamayanan</w:t>
            </w:r>
          </w:p>
        </w:tc>
      </w:tr>
    </w:tbl>
    <w:p>
      <w:pPr>
        <w:spacing w:after="60"/>
      </w:pP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14</w:t>
            </w:r>
          </w:p>
        </w:tc>
      </w:tr>
    </w:tbl>
    <w:p>
      <w:pPr>
        <w:spacing w:after="60"/>
      </w:pP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15</w:t>
            </w:r>
          </w:p>
        </w:tc>
      </w:tr>
    </w:tbl>
    <w:p>
      <w:pPr>
        <w:spacing w:after="60"/>
      </w:pP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15: Ang Liham ni Urbana kay Feliza tungkol sa Kalinisan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URBANA AT FELIZA AT ASAL-KOLONYAL</w:t>
            </w:r>
          </w:p>
          <w:p>
            <w:pPr>
              <w:spacing w:before="0" w:after="40" w:line="276" w:lineRule="auto"/>
              <w:jc w:val="left"/>
            </w:pPr>
            <w:r>
              <w:rPr>
                <w:rFonts w:ascii="Cambria" w:hAnsi="Cambria"/>
                <w:b/>
                <w:sz w:val="20"/>
              </w:rPr>
              <w:t>Pamagat ng Panoorin: "Urbana at Feliza ni Padre Modesto de Castro: Pagsusuri sa Kagandahang-Asal ng ika-19 na Siglo"  |  Opisyal na Tsanel: Knowledge Channel / PTV Educational Series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https://www.youtube.com/results?search_query=Knowledge+Channel+Urbana+at+Feliza+Modesto+de+Castro</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Konteksto ng Pagsusulatan ng Dalawang Magkapatid (Maynila at Paombong).</w:t>
            </w:r>
          </w:p>
          <w:p>
            <w:pPr>
              <w:spacing w:before="0" w:after="20" w:line="276" w:lineRule="auto"/>
              <w:jc w:val="left"/>
            </w:pPr>
            <w:r>
              <w:rPr>
                <w:rFonts w:ascii="Cambria" w:hAnsi="Cambria"/>
                <w:sz w:val="19"/>
              </w:rPr>
              <w:t>• 04:51 - 08:30: Pagsusuri sa Konsepto ng 'Kalinisan'—Mula sa Katawan Patungo sa Moralidad.</w:t>
            </w:r>
          </w:p>
          <w:p>
            <w:pPr>
              <w:spacing w:before="0" w:after="20" w:line="276" w:lineRule="auto"/>
              <w:jc w:val="left"/>
            </w:pPr>
            <w:r>
              <w:rPr>
                <w:rFonts w:ascii="Cambria" w:hAnsi="Cambria"/>
                <w:sz w:val="19"/>
              </w:rPr>
              <w:t>• 08:31 - 13:15: Ang Papel ng Kababaihan sa Lipunang Kolonyal at Pagtaliwas sa Stereotype.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video lesson, paano naging patunay ang nobelang epistolaryo sa mataas na antas ng kasanayan sa wikang Tagalog noong ika-19 na siglo?</w:t>
            </w:r>
          </w:p>
          <w:p>
            <w:pPr>
              <w:spacing w:before="0" w:after="20" w:line="276" w:lineRule="auto"/>
              <w:jc w:val="left"/>
            </w:pPr>
            <w:r>
              <w:rPr>
                <w:rFonts w:ascii="Cambria" w:hAnsi="Cambria"/>
                <w:sz w:val="19"/>
              </w:rPr>
              <w:t>2. Bakit binigyang-diin sa aralin na ang payo ni Urbana tungkol sa kalinisan ay may direktang kaugnayan sa kalusugang pampubliko ng pamayanan?</w:t>
            </w:r>
          </w:p>
          <w:p>
            <w:pPr>
              <w:spacing w:before="0" w:after="20" w:line="276" w:lineRule="auto"/>
              <w:jc w:val="left"/>
            </w:pPr>
            <w:r>
              <w:rPr>
                <w:rFonts w:ascii="Cambria" w:hAnsi="Cambria"/>
                <w:sz w:val="19"/>
              </w:rPr>
              <w:t>3. Paano mo ihahambing ang mga tuntunin sa kagandahang-asal noon sa 'netiquette' o tamang pag-uugali sa social media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15.1: Akdang Pangkagandahang-asal: Mensahe, Pagpapahalaga,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[ARKITEKTURA AT LIPUNAN: ANG SALA NG BAHAY NA BATO SA MAYNILA (1864)]  Detailed Image Generation Prompt</w:t>
            </w:r>
          </w:p>
          <w:p>
            <w:pPr>
              <w:spacing w:before="0" w:after="0" w:line="276" w:lineRule="auto"/>
              <w:jc w:val="left"/>
            </w:pPr>
            <w:r>
              <w:rPr>
                <w:rFonts w:ascii="Cambria" w:hAnsi="Cambria"/>
                <w:i/>
                <w:color w:val="333333"/>
                <w:sz w:val="19"/>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40"/>
      </w:pP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15.2: Pagkuha ng Impormasyon para sa Balita at Wikang Gamit sa Panayam</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[SISTEMA NG KOMUNIKASYON: ANG KORTE NG SULAT (MAYNILA HANGGANG PAOMBONG)]  Detailed Image Generation Prompt</w:t>
            </w:r>
          </w:p>
          <w:p>
            <w:pPr>
              <w:spacing w:before="0" w:after="0" w:line="276" w:lineRule="auto"/>
              <w:jc w:val="left"/>
            </w:pPr>
            <w:r>
              <w:rPr>
                <w:rFonts w:ascii="Cambria" w:hAnsi="Cambria"/>
                <w:i/>
                <w:color w:val="333333"/>
                <w:sz w:val="19"/>
              </w:rPr>
              <w:t>PROMPT: A picturesque 19th-century historical scene of a colonial postal courier (cartero) riding a native horse along a scenic rural road between Manila and Paombong, Bulacan. Carrying a leather mail satchel containing wax-sealed parchment letters. Lush bamboo groves, mango trees, and native bahay kubo along the road under bright morning skies. Historically accurate travel costume and saddlery, cinematic landscape realism --ar 16:9 --v 6.0</w:t>
            </w:r>
          </w:p>
        </w:tc>
      </w:tr>
    </w:tbl>
    <w:p>
      <w:pPr>
        <w:spacing w:after="40"/>
      </w:pP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Urbana at Feliza tungkol sa Kalinisan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[KAGANDAHANG-ASAL SA HAPAG: PORMAL NA HAPAG-KAINAN NG ILUSTRADO]  Detailed Image Generation Prompt</w:t>
            </w:r>
          </w:p>
          <w:p>
            <w:pPr>
              <w:spacing w:before="0" w:after="0" w:line="276" w:lineRule="auto"/>
              <w:jc w:val="left"/>
            </w:pPr>
            <w:r>
              <w:rPr>
                <w:rFonts w:ascii="Cambria" w:hAnsi="Cambria"/>
                <w:i/>
                <w:color w:val="333333"/>
                <w:sz w:val="19"/>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40"/>
      </w:pP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Kagandahang-Asal, Wika, at Etika ng Komunikasyon</w:t>
            </w:r>
          </w:p>
        </w:tc>
      </w:tr>
    </w:tbl>
    <w:p>
      <w:pPr>
        <w:spacing w:after="60"/>
      </w:pP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15.3: Kababaihan sa Tekstong Biswal at Pagwawasto ng Diyalogo</w:t>
            </w:r>
          </w:p>
        </w:tc>
      </w:tr>
    </w:tbl>
    <w:p>
      <w:pPr>
        <w:spacing w:after="60"/>
      </w:pP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15</w:t>
            </w:r>
          </w:p>
        </w:tc>
      </w:tr>
    </w:tbl>
    <w:p>
      <w:pPr>
        <w:spacing w:after="60"/>
      </w:pP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15.3: Editor ng Comic Book Brochure — Rebisyon ng Diyalogo</w:t>
            </w:r>
          </w:p>
        </w:tc>
      </w:tr>
    </w:tbl>
    <w:p>
      <w:pPr>
        <w:spacing w:after="60"/>
      </w:pP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15</w:t>
            </w:r>
          </w:p>
        </w:tc>
      </w:tr>
    </w:tbl>
    <w:p>
      <w:pPr>
        <w:spacing w:after="60"/>
      </w:pP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NG ARALIN 15 AT PAGHAHANDA SA PANGWAKAS NA PAGTATAYA</w:t>
            </w:r>
          </w:p>
        </w:tc>
      </w:tr>
    </w:tbl>
    <w:p>
      <w:pPr>
        <w:spacing w:after="60"/>
      </w:pP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PAGTATAYA SA YUNIT III (40 PUNTOS)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Yunit III: Ako at ang Aking Pagkatao, Tanglaw ng Katatagan</w:t>
            </w:r>
          </w:p>
        </w:tc>
      </w:tr>
    </w:tbl>
    <w:p>
      <w:pPr>
        <w:spacing w:after="60"/>
      </w:pP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II AT BAHAGI III</w:t>
            </w:r>
          </w:p>
        </w:tc>
      </w:tr>
    </w:tbl>
    <w:p>
      <w:pPr>
        <w:spacing w:after="60"/>
      </w:pP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IV — GAWAING PAGGANAP (10 PUNTOS)</w:t>
            </w:r>
          </w:p>
        </w:tc>
      </w:tr>
    </w:tbl>
    <w:p>
      <w:pPr>
        <w:spacing w:after="60"/>
      </w:pP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BUOD NG YUNIT III AT KOMPREHENSIBONG TALATINIGAN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Sintesis ng Pagkatuto: Ako at ang Aking Pagkatao, Tanglaw ng Katatagan</w:t>
            </w:r>
          </w:p>
        </w:tc>
      </w:tr>
    </w:tbl>
    <w:p>
      <w:pPr>
        <w:spacing w:after="60"/>
      </w:pP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KOMPLETONG SUSI SA PAGWAWASTO AT GABAY SA GURO</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Susi sa mga Mabilisang Pagtataya at Pangwakas na Pagsusulit</w:t>
            </w:r>
          </w:p>
        </w:tc>
      </w:tr>
    </w:tbl>
    <w:p>
      <w:pPr>
        <w:spacing w:after="60"/>
      </w:pP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Public Edition / Edisyong Pampubliko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