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87391">
        <w:rPr>
          <w:rFonts w:ascii="Times New Roman" w:hAnsi="Times New Roman" w:cs="Times New Roman"/>
          <w:b/>
          <w:sz w:val="28"/>
          <w:szCs w:val="28"/>
        </w:rPr>
        <w:t>9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391" w:rsidRPr="00914335">
        <w:rPr>
          <w:rFonts w:ascii="Times New Roman" w:hAnsi="Times New Roman" w:cs="Times New Roman"/>
          <w:sz w:val="28"/>
          <w:szCs w:val="28"/>
        </w:rPr>
        <w:t>Розроблення тригерів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</w:t>
      </w:r>
      <w:r w:rsidR="00401B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тригерів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БД </w:t>
      </w:r>
    </w:p>
    <w:p w:rsidR="00A032C5" w:rsidRPr="0019562D" w:rsidRDefault="00A032C5" w:rsidP="00A032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</w:t>
      </w:r>
      <w:r w:rsidR="00401B6A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 та ПР№6</w:t>
      </w:r>
      <w:r w:rsidR="00401B6A">
        <w:rPr>
          <w:rFonts w:ascii="Times New Roman" w:hAnsi="Times New Roman" w:cs="Times New Roman"/>
          <w:sz w:val="28"/>
          <w:szCs w:val="28"/>
        </w:rPr>
        <w:t>-7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1. Реалізувати тригери, що обробляють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2. Реалізувати тригери, що забороняють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3. Реалізувати тригери, що обробляють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4. Реалізувати тригери, що забороняють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5. Реалізувати тригери, що обробляють внесення змін до таблиць БД з використанням оператора DELETE.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6. Реалізувати тригери, що забороняють внесення змін до таблиць БД з використанням оператора DELETE.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013463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апити</w:t>
      </w:r>
      <w:r w:rsidR="00F45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дій, що вони викону</w:t>
      </w:r>
      <w:r w:rsidR="00BA39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ть.</w:t>
      </w:r>
    </w:p>
    <w:p w:rsidR="00013463" w:rsidRPr="00F01414" w:rsidRDefault="00013463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75BD3">
        <w:rPr>
          <w:rFonts w:ascii="Times New Roman" w:hAnsi="Times New Roman" w:cs="Times New Roman"/>
          <w:sz w:val="28"/>
          <w:szCs w:val="28"/>
        </w:rPr>
        <w:t>Оформити результати відповідно до стандарту подання лабораторних/ практичних робіт.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9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2C1B8C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</w:t>
      </w:r>
      <w:r w:rsidR="002C1B8C" w:rsidRPr="002C1B8C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B16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B8C" w:rsidRPr="009B16BA">
        <w:rPr>
          <w:rFonts w:ascii="Times New Roman" w:hAnsi="Times New Roman" w:cs="Times New Roman"/>
          <w:b/>
          <w:sz w:val="28"/>
          <w:szCs w:val="28"/>
        </w:rPr>
        <w:t>ІПЗ-3</w:t>
      </w:r>
      <w:r w:rsidR="002C1B8C" w:rsidRPr="002C1B8C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C1B8C" w:rsidRPr="009B16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6BA">
        <w:rPr>
          <w:rFonts w:ascii="Times New Roman" w:hAnsi="Times New Roman" w:cs="Times New Roman"/>
          <w:b/>
          <w:sz w:val="28"/>
          <w:szCs w:val="28"/>
        </w:rPr>
        <w:t>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A032C5" w:rsidRPr="008A06DE" w:rsidRDefault="002C1B8C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</w:p>
    <w:p w:rsidR="00F45D66" w:rsidRDefault="00F45D66" w:rsidP="00F45D6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Поняття процедури та функції, призначення, властивості.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Переваги процедури у порівнянні з іншими об’єктами бази (запитами, представленнями).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Поняття локальної та глобальної процедури.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Призначення тригеру, типи тригерів.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Команди щодо створення процедури, вхідні та вихідні параметри.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Команди СКБД щодо перевірки стану роботи тригерів та їх заборони.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Тригери бази даних. Призначення, особливості застосування </w:t>
      </w:r>
    </w:p>
    <w:p w:rsidR="00F45D66" w:rsidRPr="00F01414" w:rsidRDefault="00F45D66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2C5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 w:rsidR="002C1B8C" w:rsidRPr="002C1B8C" w:rsidRDefault="002C1B8C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Створення тригерів в 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2C1B8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Lite</w:t>
      </w:r>
      <w:r w:rsidRPr="002C1B8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hyperlink r:id="rId10" w:history="1"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coderlessons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tutorials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bazy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dannykh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vyuchit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sqlite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sqlite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triggery</w:t>
        </w:r>
        <w:proofErr w:type="spellEnd"/>
      </w:hyperlink>
    </w:p>
    <w:p w:rsidR="002C1B8C" w:rsidRDefault="00604AF0" w:rsidP="00E15C4E">
      <w:pPr>
        <w:spacing w:after="0" w:line="240" w:lineRule="auto"/>
        <w:ind w:firstLine="708"/>
        <w:jc w:val="both"/>
        <w:rPr>
          <w:rStyle w:val="a4"/>
          <w:rFonts w:ascii="Times New Roman" w:hAnsi="Times New Roman" w:cs="Times New Roman"/>
          <w:bCs/>
          <w:sz w:val="28"/>
          <w:szCs w:val="28"/>
          <w:lang w:val="en-US"/>
        </w:rPr>
      </w:pPr>
      <w:hyperlink r:id="rId11" w:anchor="gsc.tab=0" w:history="1">
        <w:r w:rsidR="001A3E69"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https://www.w3big.com/ru/sqlite/sqlite-trigger.html#gsc.tab=0</w:t>
        </w:r>
      </w:hyperlink>
    </w:p>
    <w:p w:rsidR="008A06DE" w:rsidRDefault="008A06D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2" w:history="1">
        <w:r w:rsidRPr="00D10609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https://club.shelek.ru/viewart.php?id=353</w:t>
        </w:r>
      </w:hyperlink>
    </w:p>
    <w:p w:rsidR="008A06DE" w:rsidRDefault="00B72170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3" w:history="1">
        <w:r w:rsidRPr="00D10609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https://coderlessons.com/tutorials/bazy-dannykh/vyuchit-sqlite/sqlite-kratkoe-rukovodstvo</w:t>
        </w:r>
      </w:hyperlink>
    </w:p>
    <w:p w:rsidR="00B72170" w:rsidRDefault="00B72170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4" w:history="1">
        <w:r w:rsidRPr="00D10609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https://www.researchgate.net/profile/Alexei-Piskunov/publication/344750300_SQLite_i_vvedenie_v_razrabotku_klient_-_servernyh_prilozenij_na_azyke_C/links/600ec22845851553a06b4521/SQLite-i-vvedenie-v-razrabotku-klient-servernyh-prilozenij-na-azyke-C.pdf</w:t>
        </w:r>
      </w:hyperlink>
    </w:p>
    <w:p w:rsidR="00B72170" w:rsidRDefault="00746219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5" w:history="1">
        <w:r w:rsidRPr="00D10609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https://spec-zone.ru/sqlite/foreignkeys</w:t>
        </w:r>
      </w:hyperlink>
    </w:p>
    <w:p w:rsidR="00746219" w:rsidRPr="00B72170" w:rsidRDefault="00746219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524DC" w:rsidRDefault="007524DC" w:rsidP="00873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Triggers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– функції зворотного виклику бази даних, які виконуються/ викликаються автоматично при виникненні певної події бази даних. </w:t>
      </w:r>
      <w:r w:rsidR="008735CD">
        <w:rPr>
          <w:rFonts w:ascii="Times New Roman" w:hAnsi="Times New Roman" w:cs="Times New Roman"/>
          <w:color w:val="000000"/>
          <w:sz w:val="28"/>
          <w:szCs w:val="28"/>
        </w:rPr>
        <w:t>Синтаксис:</w:t>
      </w:r>
    </w:p>
    <w:p w:rsidR="008735CD" w:rsidRPr="007524DC" w:rsidRDefault="008735CD" w:rsidP="00873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447540" cy="133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Тригер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може бути створений для запуску кожного разу, коли спрацьовує команда DELETE, INSERT або UPDATE до конкретної таблиці бази даних, або коли відбувається UPDATE на одному або декількох вказаних стовпцях таблиці.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Наразі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підтримує тільки тригери FOR EACH ROW, а не FOR EACH STATEMENT. Отже, чітке визначення FOR EACH ROW є необов’язковим.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Ключові слова BEFORE або AFTER визначають, коли буде виконуватися тригер, відносно вставки, модифікації або видалення відповідного рядка.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Тригери автоматично видаляються, коли видаляється таблиця, з якою вони пов’язані.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Таблиця, яку потрібно змінити, має існувати в тій самій базі даних, що і таблиця або представлення, до яких прикріплений тригер, звернення до таблиці має виглядати, як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database.tablename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524DC" w:rsidRPr="007524DC" w:rsidRDefault="007524DC" w:rsidP="00752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Спеціальна функція SQL RAISE() може бути використана в тілі тригерів для ініціювання </w:t>
      </w:r>
      <w:r w:rsidR="008735CD">
        <w:rPr>
          <w:rFonts w:ascii="Times New Roman" w:hAnsi="Times New Roman" w:cs="Times New Roman"/>
          <w:color w:val="000000"/>
          <w:sz w:val="28"/>
          <w:szCs w:val="28"/>
        </w:rPr>
        <w:t>винятків (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="008735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524DC" w:rsidRPr="008735CD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735CD">
        <w:rPr>
          <w:rFonts w:ascii="Times New Roman" w:hAnsi="Times New Roman" w:cs="Times New Roman"/>
          <w:sz w:val="28"/>
          <w:szCs w:val="28"/>
        </w:rPr>
        <w:t>Event_name</w:t>
      </w:r>
      <w:proofErr w:type="spellEnd"/>
      <w:r w:rsidRPr="008735CD">
        <w:rPr>
          <w:rFonts w:ascii="Times New Roman" w:hAnsi="Times New Roman" w:cs="Times New Roman"/>
          <w:sz w:val="28"/>
          <w:szCs w:val="28"/>
        </w:rPr>
        <w:t xml:space="preserve"> може приймати значення операцій БД INSERT, DELETE та UPDATE до таблиці </w:t>
      </w:r>
      <w:proofErr w:type="spellStart"/>
      <w:r w:rsidRPr="008735C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8735CD">
        <w:rPr>
          <w:rFonts w:ascii="Times New Roman" w:hAnsi="Times New Roman" w:cs="Times New Roman"/>
          <w:sz w:val="28"/>
          <w:szCs w:val="28"/>
        </w:rPr>
        <w:t>. За бажанням можна вказати FOR EACH ROW після назви таблиці.</w:t>
      </w:r>
    </w:p>
    <w:p w:rsidR="007524DC" w:rsidRPr="008735CD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5CD">
        <w:rPr>
          <w:rFonts w:ascii="Times New Roman" w:hAnsi="Times New Roman" w:cs="Times New Roman"/>
          <w:bCs/>
          <w:sz w:val="28"/>
          <w:szCs w:val="28"/>
        </w:rPr>
        <w:t xml:space="preserve">Приклад тригера </w:t>
      </w:r>
      <w:r w:rsidRPr="008735CD">
        <w:rPr>
          <w:rFonts w:ascii="Times New Roman" w:hAnsi="Times New Roman" w:cs="Times New Roman"/>
          <w:sz w:val="28"/>
          <w:szCs w:val="28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735CD">
        <w:rPr>
          <w:rFonts w:ascii="Times New Roman" w:hAnsi="Times New Roman" w:cs="Times New Roman"/>
          <w:sz w:val="28"/>
          <w:szCs w:val="28"/>
        </w:rPr>
        <w:t xml:space="preserve"> операції оновлення на одному або більше заданих стовпцях таблиці</w:t>
      </w:r>
    </w:p>
    <w:p w:rsidR="008735CD" w:rsidRPr="007524DC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25745" cy="134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DC" w:rsidRDefault="007524DC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02E2" w:rsidRPr="007524DC" w:rsidRDefault="009A02E2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Ці оператори розберемо он-лайн.</w:t>
      </w:r>
    </w:p>
    <w:p w:rsidR="009A02E2" w:rsidRDefault="009A02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bCs/>
          <w:sz w:val="28"/>
          <w:szCs w:val="28"/>
        </w:rPr>
        <w:lastRenderedPageBreak/>
        <w:t>Приклади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виконання операцій щодо створення процедур та тригерів </w:t>
      </w:r>
      <w:r w:rsidR="00E15C4E">
        <w:rPr>
          <w:rFonts w:ascii="Times New Roman" w:hAnsi="Times New Roman" w:cs="Times New Roman"/>
          <w:sz w:val="28"/>
          <w:szCs w:val="28"/>
        </w:rPr>
        <w:t xml:space="preserve">надані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 використанням операторів </w:t>
      </w:r>
      <w:r w:rsidRPr="007524DC">
        <w:rPr>
          <w:rFonts w:ascii="Times New Roman" w:hAnsi="Times New Roman" w:cs="Times New Roman"/>
          <w:b/>
          <w:color w:val="FF0000"/>
          <w:sz w:val="28"/>
          <w:szCs w:val="28"/>
        </w:rPr>
        <w:t>MS SQL Server</w:t>
      </w:r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5C4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Процедури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Збережені процедури представляють собою набір команд, що складається з одного або кількох операторів SQL, або функцій та зберігається в базі даних в відкомпілювався вигляді. У SQL Server є кілька типів збережених процедур.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Системні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призначені для виконання різних адміністративних дій. Практично всі дії з адміністрування сервера виконуються з їх допомогою. Можна сказати, що системні збережені процедури є інтерфейсом, що забезпечує роботу з системними таблицями, яка, в кінцевому рахунку, зводиться до зміни, додавання, видалення і вибірці даних із системних таблиць як для користувача, так і системних баз даних. Системні процедури мають префікс «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_», зберігаються в системній базі даних і можуть бути викликані в контексті будь-якої іншої бази даних.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Користувальницькі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реалізують ті чи інші дії. Збережені процедури - повноцінний об'єкт бази даних. Внаслідок цього кожна збережена процедура розташовується в конкретній базі даних, де і виконується.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існують лише деякий час, після чого автоматично знищуються сервером. Вони діляться на локальні і глобальні.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Локальні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можуть бути викликані тільки з того з'єднання, в якому створені. При створенні такої процедури їй необхідно дати ім'я, що починається з одного символу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Як і всі тимчасові об'єкти, збережені процедури цього типу автоматично видаляються при відключенні користувача, перезапуск або зупинці сервера.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Глобальні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доступні для будь-яких з'єднань сервера, на якому є така ж процедура. Для її визначення досить дати їй ім'я, що починається з символів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F45D66">
        <w:rPr>
          <w:rFonts w:ascii="Times New Roman" w:hAnsi="Times New Roman" w:cs="Times New Roman"/>
          <w:sz w:val="28"/>
          <w:szCs w:val="28"/>
        </w:rPr>
        <w:t xml:space="preserve">#. Видаляються ці процедури при перезапуску або зупинці сервера, а також при закритті з'єднання, в контексті якого вони були створені.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процедури, що змінює оклад співробітника.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sample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FFF (@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(20) =5)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dbo.sotrydnik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=@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Запуск процедури здійснюється за допомогою команди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ЕХЕС. </w:t>
      </w:r>
      <w:r w:rsidRPr="00F45D66">
        <w:rPr>
          <w:rFonts w:ascii="Times New Roman" w:hAnsi="Times New Roman" w:cs="Times New Roman"/>
          <w:sz w:val="28"/>
          <w:szCs w:val="28"/>
        </w:rPr>
        <w:t xml:space="preserve">Приклад запуску процедури: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increase_budget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Приклад: Створення процедури для зменшення ціни товару першого сорту на 10%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CREATE PROC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UPDATE Товар SET Ціна = Ціна * 0.9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WHERE Сорт = 'перший'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lastRenderedPageBreak/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EXEC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 з вхідним параметром.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Створити процедуру для отримання назв і вартості товарів, які придбав заданий клієнт.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CREATE PROC my_proc3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@ K VARCHAR (20)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Товар.Названіе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Товар.Цена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Сделка.Колічество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AS Вартість,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Кліент.Фамілія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FROM Клієнт INNER JOIN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(Товар INNER JOIN Угода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Товар.КодТовара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Сделка.КодТовара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Кліент.КодКліента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Сделка.КодКліента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Кліент.Фамілія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@ k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EXEC my_proc3 'Іванов'</w:t>
      </w:r>
    </w:p>
    <w:p w:rsidR="00E15C4E" w:rsidRPr="00E15C4E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5C4E">
        <w:rPr>
          <w:rFonts w:ascii="Times New Roman" w:hAnsi="Times New Roman" w:cs="Times New Roman"/>
          <w:b/>
          <w:i/>
          <w:sz w:val="28"/>
          <w:szCs w:val="28"/>
        </w:rPr>
        <w:t>Тригери</w:t>
      </w:r>
    </w:p>
    <w:p w:rsidR="00C51DC4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При роботі БД повинна забезпечуватися цілісність даних. при видаленні записів з первинних таблиць автоматично повинні віддалятися пов'язані з ними записи з вторинних таблиць. У разі недотримання цього принципу з часом в БД накопичиться велика кількість записів у вторинних таблицях, пов'язаних з неіснуючими записами в первинних таблицях, що призведе до збоїв в роботі БД і її засмічення. Для забезпечення цілісності даних в SQL Server використовують тригери.</w:t>
      </w:r>
    </w:p>
    <w:p w:rsidR="00401B6A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 - це поєднання збереженої в базі даних процедури і події, яке змушує її виконуватися. Такими подіями можуть бути: введення нового рядка таблиці, зміна значень одного або декількох її стовпців і (або) видалення рядки таблиці. При будь-якому з цих подій автоматично запускаються один або кілька заздалегідь створених тригерів, які проводять перевірку запрограмованих в них умов, і якщо вони не виконуються, скасовують введення, зміна або видалення, посилаючи про це заздалегідь підготовлене повідомлення користувачеві.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Існує два види тригерів: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DML, які запускаються при виконанні команд по внесенню змін до таблиці БД.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DDL, які запускаються при виконанні команд: CREATE, ALTER, DROP.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DML представлені такими видами: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INSERT TRIGGER –</w:t>
      </w:r>
      <w:r w:rsidRPr="00F45D66">
        <w:rPr>
          <w:rFonts w:ascii="Times New Roman" w:hAnsi="Times New Roman" w:cs="Times New Roman"/>
          <w:sz w:val="28"/>
          <w:szCs w:val="28"/>
        </w:rPr>
        <w:t xml:space="preserve"> тригери цього виду запускаються при спробі вставки даних за допомогою команди INSERT.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UPDATE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UPDATE.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DELETE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Також тригери можна класифікувати за їх поведінкою.</w:t>
      </w:r>
    </w:p>
    <w:p w:rsid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lastRenderedPageBreak/>
        <w:t xml:space="preserve">AFTER – </w:t>
      </w:r>
      <w:r w:rsidRPr="00F45D66">
        <w:rPr>
          <w:rFonts w:ascii="Times New Roman" w:hAnsi="Times New Roman" w:cs="Times New Roman"/>
          <w:sz w:val="28"/>
          <w:szCs w:val="28"/>
        </w:rPr>
        <w:t>тригер виконується після успішного виконання команди, що змінює дані в таблиці. Якщо команда з якихось причин не може бути успішно завершена, то тригер так</w:t>
      </w:r>
      <w:r w:rsidR="00E15C4E">
        <w:rPr>
          <w:rFonts w:ascii="Times New Roman" w:hAnsi="Times New Roman" w:cs="Times New Roman"/>
          <w:sz w:val="28"/>
          <w:szCs w:val="28"/>
        </w:rPr>
        <w:t>о</w:t>
      </w:r>
      <w:r w:rsidRPr="00F45D66">
        <w:rPr>
          <w:rFonts w:ascii="Times New Roman" w:hAnsi="Times New Roman" w:cs="Times New Roman"/>
          <w:sz w:val="28"/>
          <w:szCs w:val="28"/>
        </w:rPr>
        <w:t>ж не виконується. Зміна даних в результаті виконання запиту користувача і виконання тригера виконується в тілі однієї трансакції. Тобто, якщо відбудеться відкіт тригера (в ньому буде виконана команда ROLLBACK TRAN), то також будуть відкочені і користувацькі зміни. Тригери типу AFTER неможна виконати для представлень. Для кожної таблиці можн</w:t>
      </w:r>
      <w:r w:rsidR="00E15C4E">
        <w:rPr>
          <w:rFonts w:ascii="Times New Roman" w:hAnsi="Times New Roman" w:cs="Times New Roman"/>
          <w:sz w:val="28"/>
          <w:szCs w:val="28"/>
        </w:rPr>
        <w:t xml:space="preserve">а </w:t>
      </w:r>
      <w:r w:rsidRPr="00F45D66">
        <w:rPr>
          <w:rFonts w:ascii="Times New Roman" w:hAnsi="Times New Roman" w:cs="Times New Roman"/>
          <w:sz w:val="28"/>
          <w:szCs w:val="28"/>
        </w:rPr>
        <w:t>створити більше одного тригера AFTER для кожної операції (INSERT, UPDATE, DELETE).</w:t>
      </w:r>
    </w:p>
    <w:p w:rsidR="00E15C4E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для таблиці передбачено виконання кількох AFTER-тригерів, то за допомогою системної збереженої процедури «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SP_SETTRIGGERORDER»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вказати, який з них буде виконуватися першим, а який останнім. За умовчанням в SQL Server всі тригери є AFTER-тригерами.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INSTEAD OF </w:t>
      </w:r>
      <w:r w:rsidRPr="00F45D66">
        <w:rPr>
          <w:rFonts w:ascii="Times New Roman" w:hAnsi="Times New Roman" w:cs="Times New Roman"/>
          <w:sz w:val="28"/>
          <w:szCs w:val="28"/>
        </w:rPr>
        <w:t>тригер викликається замість команд, назначених для запуск</w:t>
      </w:r>
      <w:r w:rsidR="00E15C4E">
        <w:rPr>
          <w:rFonts w:ascii="Times New Roman" w:hAnsi="Times New Roman" w:cs="Times New Roman"/>
          <w:sz w:val="28"/>
          <w:szCs w:val="28"/>
        </w:rPr>
        <w:t>у триг</w:t>
      </w:r>
      <w:r w:rsidRPr="00F45D66">
        <w:rPr>
          <w:rFonts w:ascii="Times New Roman" w:hAnsi="Times New Roman" w:cs="Times New Roman"/>
          <w:sz w:val="28"/>
          <w:szCs w:val="28"/>
        </w:rPr>
        <w:t xml:space="preserve">ера. Тригери INSTEAD OF можуть працювати як з таблицями так і представленнями. За </w:t>
      </w:r>
      <w:r w:rsidR="00E15C4E">
        <w:rPr>
          <w:rFonts w:ascii="Times New Roman" w:hAnsi="Times New Roman" w:cs="Times New Roman"/>
          <w:sz w:val="28"/>
          <w:szCs w:val="28"/>
        </w:rPr>
        <w:t>за</w:t>
      </w:r>
      <w:r w:rsidRPr="00F45D66">
        <w:rPr>
          <w:rFonts w:ascii="Times New Roman" w:hAnsi="Times New Roman" w:cs="Times New Roman"/>
          <w:sz w:val="28"/>
          <w:szCs w:val="28"/>
        </w:rPr>
        <w:t>мо</w:t>
      </w:r>
      <w:r w:rsidR="00E15C4E">
        <w:rPr>
          <w:rFonts w:ascii="Times New Roman" w:hAnsi="Times New Roman" w:cs="Times New Roman"/>
          <w:sz w:val="28"/>
          <w:szCs w:val="28"/>
        </w:rPr>
        <w:t>в</w:t>
      </w:r>
      <w:r w:rsidRPr="00F45D66">
        <w:rPr>
          <w:rFonts w:ascii="Times New Roman" w:hAnsi="Times New Roman" w:cs="Times New Roman"/>
          <w:sz w:val="28"/>
          <w:szCs w:val="28"/>
        </w:rPr>
        <w:t>чуванням в SQL Server 2008 всі тригери є тригерами типу AFTER.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Кожен тригер пов’язаний з певною таблицею БД і розглядається як одна тран</w:t>
      </w:r>
      <w:r w:rsidR="00E15C4E">
        <w:rPr>
          <w:rFonts w:ascii="Times New Roman" w:hAnsi="Times New Roman" w:cs="Times New Roman"/>
          <w:sz w:val="28"/>
          <w:szCs w:val="28"/>
        </w:rPr>
        <w:t>з</w:t>
      </w:r>
      <w:r w:rsidRPr="00F45D66">
        <w:rPr>
          <w:rFonts w:ascii="Times New Roman" w:hAnsi="Times New Roman" w:cs="Times New Roman"/>
          <w:sz w:val="28"/>
          <w:szCs w:val="28"/>
        </w:rPr>
        <w:t>акція, яка починається командою BEGIN і завершується командою END.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не потрібно тригеру передавати записи потрібно добавити команду ROLLBACK, яка дає наказ серверу призупинити оброблення модифікації і заборонити трансакцію.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RAISEERROR</w:t>
      </w:r>
      <w:r w:rsidRPr="00F45D66">
        <w:rPr>
          <w:rFonts w:ascii="Times New Roman" w:hAnsi="Times New Roman" w:cs="Times New Roman"/>
          <w:sz w:val="28"/>
          <w:szCs w:val="28"/>
        </w:rPr>
        <w:t>  - відправляє повідомлення користувачу про помилку.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Для отримання інформації про кількість рядків, що будуть змінені при успішному завершенні тригера, можна використовувати функцію @@</w:t>
      </w:r>
      <w:r w:rsidRPr="00F45D66">
        <w:rPr>
          <w:rFonts w:ascii="Times New Roman" w:hAnsi="Times New Roman" w:cs="Times New Roman"/>
          <w:i/>
          <w:iCs/>
          <w:sz w:val="28"/>
          <w:szCs w:val="28"/>
        </w:rPr>
        <w:t>ROWCOUN.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Розглянемо роботу тригерів, що обробляють операції внесення змін до таблиці за допомогою команд INSERT, UPDATE чи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Внесення змін до БД виконується операторами мови маніпулювання даними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DML</w:t>
      </w:r>
      <w:r w:rsidRPr="00F45D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>), яка є складовою мови SQL.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Основними командами DML є</w:t>
      </w:r>
      <w:r w:rsidR="00E15C4E">
        <w:rPr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команди –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>, модифікації і вилучення даних INSERT, UPDATE 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Тригер INSERT</w:t>
      </w:r>
    </w:p>
    <w:p w:rsid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INSERT запускаються при кожній спробі створити новий запис в таблиці командо INSERT. При спробі вставити новий запис в таблиц</w:t>
      </w:r>
      <w:r w:rsidR="00E15C4E">
        <w:rPr>
          <w:rFonts w:ascii="Times New Roman" w:hAnsi="Times New Roman" w:cs="Times New Roman"/>
          <w:sz w:val="28"/>
          <w:szCs w:val="28"/>
        </w:rPr>
        <w:t>ю</w:t>
      </w:r>
      <w:r w:rsidRPr="00F45D66">
        <w:rPr>
          <w:rFonts w:ascii="Times New Roman" w:hAnsi="Times New Roman" w:cs="Times New Roman"/>
          <w:sz w:val="28"/>
          <w:szCs w:val="28"/>
        </w:rPr>
        <w:t xml:space="preserve"> SQL Server копіює цей запис в таблицю тригерів БД і спеціальну таблицю </w:t>
      </w:r>
      <w:proofErr w:type="spellStart"/>
      <w:r w:rsidRPr="00F45D66">
        <w:rPr>
          <w:rStyle w:val="ac"/>
          <w:rFonts w:ascii="Times New Roman" w:hAnsi="Times New Roman" w:cs="Times New Roman"/>
          <w:sz w:val="28"/>
          <w:szCs w:val="28"/>
        </w:rPr>
        <w:t>inserted</w:t>
      </w:r>
      <w:proofErr w:type="spellEnd"/>
      <w:r w:rsidRPr="00F45D66">
        <w:rPr>
          <w:rStyle w:val="ac"/>
          <w:rFonts w:ascii="Times New Roman" w:hAnsi="Times New Roman" w:cs="Times New Roman"/>
          <w:sz w:val="28"/>
          <w:szCs w:val="28"/>
        </w:rPr>
        <w:t>.</w:t>
      </w:r>
      <w:r w:rsidR="00E15C4E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За допомогою тригера можливий контроль для реалізації обмежень на значення окремих полів. </w:t>
      </w:r>
    </w:p>
    <w:p w:rsidR="00F45D66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b/>
          <w:sz w:val="28"/>
          <w:szCs w:val="28"/>
        </w:rPr>
        <w:t>Т</w:t>
      </w:r>
      <w:r w:rsidR="00F45D66" w:rsidRPr="00F45D66">
        <w:rPr>
          <w:rStyle w:val="ac"/>
          <w:rFonts w:ascii="Times New Roman" w:hAnsi="Times New Roman" w:cs="Times New Roman"/>
          <w:sz w:val="28"/>
          <w:szCs w:val="28"/>
        </w:rPr>
        <w:t>ригер DELETE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DELETE запускаються при кожній спробі вилучити запис з таблиці командою DELETE. Вилучений запис з таблиці SQL Server копіює в таблицю тригерів БД і спеціальну таблицю </w:t>
      </w:r>
      <w:proofErr w:type="spellStart"/>
      <w:r w:rsidRPr="00F45D66">
        <w:rPr>
          <w:rStyle w:val="ac"/>
          <w:rFonts w:ascii="Times New Roman" w:hAnsi="Times New Roman" w:cs="Times New Roman"/>
          <w:sz w:val="28"/>
          <w:szCs w:val="28"/>
        </w:rPr>
        <w:t>deleted</w:t>
      </w:r>
      <w:proofErr w:type="spellEnd"/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можливо створювати за допомогою мови програмування C# або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INSTEAD OF.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Тригер викликається замість виконання команд. На відміну від AFTER-тригера INSTEAD OF-тригер може бути визначений як для таблиці, так і для </w:t>
      </w:r>
      <w:r w:rsidR="00E15C4E">
        <w:rPr>
          <w:rFonts w:ascii="Times New Roman" w:hAnsi="Times New Roman" w:cs="Times New Roman"/>
          <w:sz w:val="28"/>
          <w:szCs w:val="28"/>
        </w:rPr>
        <w:t>представлення</w:t>
      </w:r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кожної операції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INSERT, UPDATE, DELETE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визначити тільки один INSTEAD OF-тригер.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Приклад використання тригера з оператором INSERT для таблиці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наведений: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TRIGGER prim1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after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INSERT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DECLARE 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(@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ROLLBACK TRANSACTION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(@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inserted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401B6A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01B6A" w:rsidRDefault="00401B6A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CB9" w:rsidRPr="001A3E69" w:rsidRDefault="00397CB9" w:rsidP="00F45D6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3E69">
        <w:rPr>
          <w:rFonts w:ascii="Times New Roman" w:hAnsi="Times New Roman" w:cs="Times New Roman"/>
          <w:b/>
          <w:color w:val="FF0000"/>
          <w:sz w:val="28"/>
          <w:szCs w:val="28"/>
        </w:rPr>
        <w:t>Робота на занятті</w:t>
      </w:r>
    </w:p>
    <w:p w:rsidR="002C1B8C" w:rsidRPr="002C1B8C" w:rsidRDefault="002C1B8C" w:rsidP="002C1B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Доповнимо таблицю </w:t>
      </w:r>
      <w:proofErr w:type="spellStart"/>
      <w:r w:rsidR="00397CB9" w:rsidRPr="00397CB9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="00397CB9">
        <w:rPr>
          <w:rFonts w:ascii="Times New Roman" w:hAnsi="Times New Roman" w:cs="Times New Roman"/>
          <w:b/>
          <w:sz w:val="28"/>
          <w:szCs w:val="28"/>
        </w:rPr>
        <w:t xml:space="preserve"> полем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7CB9" w:rsidRPr="00397CB9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="00397CB9"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="00397CB9"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="00397CB9" w:rsidRPr="00397CB9">
        <w:rPr>
          <w:rFonts w:ascii="Times New Roman" w:hAnsi="Times New Roman" w:cs="Times New Roman"/>
          <w:b/>
          <w:sz w:val="28"/>
          <w:szCs w:val="28"/>
        </w:rPr>
        <w:tab/>
        <w:t>TEXT</w:t>
      </w:r>
      <w:r w:rsidR="00397CB9">
        <w:rPr>
          <w:rFonts w:ascii="Times New Roman" w:hAnsi="Times New Roman" w:cs="Times New Roman"/>
          <w:b/>
          <w:sz w:val="28"/>
          <w:szCs w:val="28"/>
        </w:rPr>
        <w:t xml:space="preserve"> дата модифікації</w:t>
      </w:r>
    </w:p>
    <w:p w:rsidR="002C1B8C" w:rsidRDefault="002C1B8C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CB9" w:rsidRDefault="00397CB9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Доповнимо таблицю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полем  </w:t>
      </w:r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</w:t>
      </w:r>
      <w:r>
        <w:rPr>
          <w:rFonts w:ascii="Times New Roman" w:hAnsi="Times New Roman" w:cs="Times New Roman"/>
          <w:b/>
          <w:sz w:val="28"/>
          <w:szCs w:val="28"/>
        </w:rPr>
        <w:t xml:space="preserve"> дата модифікації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CREATE TABLE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Teachers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(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ID_T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smallint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NOT NULL ,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Name_T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, --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Teacher's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ID_G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integer</w:t>
      </w:r>
      <w:proofErr w:type="spellEnd"/>
    </w:p>
    <w:p w:rsid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>, 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Birth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 DEFAULT '01-01-2000', 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TEXT)</w:t>
      </w:r>
    </w:p>
    <w:p w:rsid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CREATE TABLE AUDIT(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</w:t>
      </w:r>
      <w:proofErr w:type="spellStart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INTEGER  PRIMARY KEY  AUTOINCREMENT,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</w:t>
      </w:r>
      <w:proofErr w:type="spellStart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TEXT NOT NULL,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ENTRY_DATE TEXT NOT NULL);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INSERT ON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 )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'));</w:t>
      </w:r>
    </w:p>
    <w:p w:rsidR="00397CB9" w:rsidRPr="001F0CAD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1A3E69" w:rsidRPr="001A3E69" w:rsidRDefault="001A3E69" w:rsidP="001A3E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Insert  into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Teachers (ID_T,</w:t>
      </w:r>
    </w:p>
    <w:p w:rsidR="001A3E69" w:rsidRDefault="001A3E69" w:rsidP="001A3E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Name_T</w:t>
      </w:r>
      <w:proofErr w:type="spell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ID_G, Birth, </w:t>
      </w: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BegDate</w:t>
      </w:r>
      <w:proofErr w:type="spellEnd"/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)VALUES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(1, 'New Teacher',1, '01-01-1995', '28-11-2023')</w:t>
      </w:r>
    </w:p>
    <w:p w:rsidR="001A3E69" w:rsidRDefault="001A3E69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Додаємо нове поле он-лайн</w:t>
      </w:r>
    </w:p>
    <w:p w:rsidR="001F0CAD" w:rsidRP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40F8C80F" wp14:editId="120AFF4B">
            <wp:extent cx="47815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</w:p>
    <w:p w:rsidR="001F0CAD" w:rsidRPr="008A06DE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Drop</w:t>
      </w:r>
      <w:r w:rsidRPr="008A06D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TRIGGER</w:t>
      </w:r>
      <w:r w:rsidRPr="008A06D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</w:p>
    <w:p w:rsidR="001F0CAD" w:rsidRPr="008A06DE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Після цього додаємо поле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фіксації операції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CREATE TABLE "AUDIT" (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INTEGER,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TEXT NOT NULL, "ENTRY_DATE" TEXT NOT NULL, "OP" TEXT, PRIMARY KEY("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AUTOINCREMENT) )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INSERT ON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,OP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)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7524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'Insert'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7524DC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7524DC" w:rsidRP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524DC" w:rsidRPr="001A3E69" w:rsidRDefault="007524DC" w:rsidP="00752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Insert  into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Teachers (ID_T,</w:t>
      </w:r>
    </w:p>
    <w:p w:rsidR="007524DC" w:rsidRDefault="007524DC" w:rsidP="00752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Name_T</w:t>
      </w:r>
      <w:proofErr w:type="spell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ID_G, Birth, </w:t>
      </w: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BegDate</w:t>
      </w:r>
      <w:proofErr w:type="spellEnd"/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)VALUES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(1, 'New Teacher',1, '01-01-1995', '28-11-2023')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1F52DA" w:rsidRDefault="001F52DA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6201D100" wp14:editId="14E9C830">
            <wp:extent cx="6120765" cy="37382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A" w:rsidRPr="001F52DA" w:rsidRDefault="001F52DA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960531" w:rsidRPr="00960531" w:rsidRDefault="00960531" w:rsidP="0096053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 xml:space="preserve">CREATE TRIGGER </w:t>
      </w:r>
      <w:proofErr w:type="spellStart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mody_Teach</w:t>
      </w:r>
      <w:proofErr w:type="spellEnd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AFTER UPDATE ON Teachers </w:t>
      </w:r>
    </w:p>
    <w:p w:rsidR="00960531" w:rsidRPr="00960531" w:rsidRDefault="00960531" w:rsidP="0096053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BEGIN</w:t>
      </w:r>
    </w:p>
    <w:p w:rsidR="00960531" w:rsidRPr="00960531" w:rsidRDefault="00960531" w:rsidP="0096053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INSERT INTO </w:t>
      </w:r>
      <w:proofErr w:type="gramStart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AUDIT(</w:t>
      </w:r>
      <w:proofErr w:type="spellStart"/>
      <w:proofErr w:type="gramEnd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Tab_N</w:t>
      </w:r>
      <w:proofErr w:type="spellEnd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  ENTRY_DATE,OP )</w:t>
      </w:r>
    </w:p>
    <w:p w:rsidR="00960531" w:rsidRPr="00960531" w:rsidRDefault="00960531" w:rsidP="0096053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  VALUES (' Teachers '</w:t>
      </w:r>
      <w:proofErr w:type="gramStart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</w:t>
      </w:r>
      <w:proofErr w:type="spellStart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datetime</w:t>
      </w:r>
      <w:proofErr w:type="spellEnd"/>
      <w:proofErr w:type="gramEnd"/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('now'), 'UPDATE' );</w:t>
      </w:r>
    </w:p>
    <w:p w:rsidR="008735CD" w:rsidRDefault="00960531" w:rsidP="0096053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960531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END;</w:t>
      </w:r>
    </w:p>
    <w:p w:rsidR="00960531" w:rsidRDefault="00960531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960531" w:rsidRPr="00960531" w:rsidRDefault="00960531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8735CD" w:rsidRDefault="008735CD" w:rsidP="008735C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CREATE TABLE "AUDIT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_col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(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INTEGER,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" TEXT NOT NULL, "OP" TEXT,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"Col"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TEXT,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"ENTRY_DATE" TEXT NOT NULL, PRIMARY KEY("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AUTOINCREMENT) )</w:t>
      </w:r>
    </w:p>
    <w:p w:rsidR="008735CD" w:rsidRDefault="008735C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mody_col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Sub_code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ON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AUDIT_col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ENTRY_DATE,OP )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'), 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 );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ENTRY_DATE,OP )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'), 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 );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45538A" w:rsidRDefault="0045538A" w:rsidP="0045538A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9A02E2" w:rsidRDefault="009A02E2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A7B4ADD" wp14:editId="46F3F7CC">
            <wp:extent cx="6120765" cy="53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3A4971" w:rsidRPr="009A02E2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 xml:space="preserve">Update </w:t>
      </w:r>
      <w:r w:rsidRPr="009A02E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TeachSubj</w:t>
      </w:r>
      <w:proofErr w:type="spellEnd"/>
      <w:proofErr w:type="gramEnd"/>
      <w:r w:rsidRPr="009A02E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set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Sub_code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=12 where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id_ts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=3</w:t>
      </w:r>
    </w:p>
    <w:p w:rsidR="003A4971" w:rsidRPr="00293254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Предмета з кодом 7 не існує</w:t>
      </w:r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gramStart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Update  </w:t>
      </w:r>
      <w:proofErr w:type="spellStart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TeachSubj</w:t>
      </w:r>
      <w:proofErr w:type="spellEnd"/>
      <w:proofErr w:type="gramEnd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set </w:t>
      </w:r>
      <w:proofErr w:type="spellStart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Sub_code</w:t>
      </w:r>
      <w:proofErr w:type="spellEnd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=7 where </w:t>
      </w:r>
      <w:proofErr w:type="spellStart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id_ts</w:t>
      </w:r>
      <w:proofErr w:type="spellEnd"/>
      <w:r w:rsidRPr="008A06D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=4</w:t>
      </w:r>
    </w:p>
    <w:p w:rsidR="003A4971" w:rsidRPr="00293254" w:rsidRDefault="003A4971" w:rsidP="003A4971">
      <w:pPr>
        <w:pStyle w:val="HTML"/>
      </w:pPr>
      <w:r>
        <w:rPr>
          <w:b/>
          <w:sz w:val="28"/>
          <w:szCs w:val="28"/>
        </w:rPr>
        <w:t xml:space="preserve">Але повідомлення </w:t>
      </w:r>
      <w:r w:rsidRPr="00293254">
        <w:t xml:space="preserve">SQL </w:t>
      </w:r>
      <w:proofErr w:type="spellStart"/>
      <w:r w:rsidRPr="00293254">
        <w:t>error</w:t>
      </w:r>
      <w:proofErr w:type="spellEnd"/>
      <w:r w:rsidRPr="00293254">
        <w:t xml:space="preserve">: </w:t>
      </w:r>
      <w:proofErr w:type="spellStart"/>
      <w:r w:rsidRPr="00293254">
        <w:t>foreign</w:t>
      </w:r>
      <w:proofErr w:type="spellEnd"/>
      <w:r w:rsidRPr="00293254">
        <w:t xml:space="preserve"> </w:t>
      </w:r>
      <w:proofErr w:type="spellStart"/>
      <w:r w:rsidRPr="00293254">
        <w:t>key</w:t>
      </w:r>
      <w:proofErr w:type="spellEnd"/>
      <w:r w:rsidRPr="00293254">
        <w:t xml:space="preserve"> </w:t>
      </w:r>
      <w:proofErr w:type="spellStart"/>
      <w:r w:rsidRPr="00293254">
        <w:t>constraint</w:t>
      </w:r>
      <w:proofErr w:type="spellEnd"/>
      <w:r w:rsidRPr="00293254">
        <w:t xml:space="preserve"> </w:t>
      </w:r>
      <w:proofErr w:type="spellStart"/>
      <w:r w:rsidRPr="00293254">
        <w:t>failed</w:t>
      </w:r>
      <w:proofErr w:type="spellEnd"/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Не видається</w:t>
      </w:r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F32A935" wp14:editId="25921B0A">
            <wp:extent cx="6120765" cy="37382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Після встановлення прапорця у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прагмі</w:t>
      </w:r>
      <w:proofErr w:type="spellEnd"/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отримуємо</w:t>
      </w:r>
    </w:p>
    <w:p w:rsidR="003A4971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1241EBA" wp14:editId="11BBCC72">
            <wp:extent cx="6120765" cy="37382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71" w:rsidRPr="00293254" w:rsidRDefault="003A4971" w:rsidP="003A4971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bookmarkStart w:id="0" w:name="_GoBack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mody_TS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BEFORE UPDATE ON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</w:p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UPDATE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Subject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Sub_code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new.Sub_code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where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Sub_code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=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old.Sub_code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--RAISE(FAIL) </w:t>
      </w:r>
    </w:p>
    <w:p w:rsidR="00B72170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23BC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bookmarkEnd w:id="0"/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C23BCC" w:rsidRPr="00C23BCC" w:rsidRDefault="00C23BCC" w:rsidP="00C23BC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Update 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TeachSubj</w:t>
      </w:r>
      <w:proofErr w:type="spellEnd"/>
      <w:proofErr w:type="gramEnd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set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Sub_code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=2 where </w:t>
      </w:r>
      <w:proofErr w:type="spellStart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id_ts</w:t>
      </w:r>
      <w:proofErr w:type="spellEnd"/>
      <w:r w:rsidRPr="00C23BC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=4</w:t>
      </w:r>
    </w:p>
    <w:sectPr w:rsidR="00C23BCC" w:rsidRPr="00C23BCC" w:rsidSect="00401B6A">
      <w:headerReference w:type="default" r:id="rId2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F0" w:rsidRDefault="00604AF0" w:rsidP="00401B6A">
      <w:pPr>
        <w:spacing w:after="0" w:line="240" w:lineRule="auto"/>
      </w:pPr>
      <w:r>
        <w:separator/>
      </w:r>
    </w:p>
  </w:endnote>
  <w:endnote w:type="continuationSeparator" w:id="0">
    <w:p w:rsidR="00604AF0" w:rsidRDefault="00604AF0" w:rsidP="0040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F0" w:rsidRDefault="00604AF0" w:rsidP="00401B6A">
      <w:pPr>
        <w:spacing w:after="0" w:line="240" w:lineRule="auto"/>
      </w:pPr>
      <w:r>
        <w:separator/>
      </w:r>
    </w:p>
  </w:footnote>
  <w:footnote w:type="continuationSeparator" w:id="0">
    <w:p w:rsidR="00604AF0" w:rsidRDefault="00604AF0" w:rsidP="0040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B6A" w:rsidRPr="00401B6A" w:rsidRDefault="00401B6A">
    <w:pPr>
      <w:pStyle w:val="a5"/>
      <w:rPr>
        <w:rFonts w:ascii="Times New Roman" w:hAnsi="Times New Roman" w:cs="Times New Roman"/>
        <w:sz w:val="24"/>
        <w:szCs w:val="24"/>
      </w:rPr>
    </w:pPr>
    <w:r w:rsidRPr="00401B6A">
      <w:rPr>
        <w:rFonts w:ascii="Times New Roman" w:hAnsi="Times New Roman" w:cs="Times New Roman"/>
        <w:sz w:val="24"/>
        <w:szCs w:val="24"/>
      </w:rPr>
      <w:t>БД Лабораторна робота №9 Розроблення тригерів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48F"/>
    <w:rsid w:val="00013463"/>
    <w:rsid w:val="00035B7E"/>
    <w:rsid w:val="000A22D1"/>
    <w:rsid w:val="0013537D"/>
    <w:rsid w:val="00151B0A"/>
    <w:rsid w:val="00152C53"/>
    <w:rsid w:val="001A3E69"/>
    <w:rsid w:val="001F0CAD"/>
    <w:rsid w:val="001F52DA"/>
    <w:rsid w:val="00293254"/>
    <w:rsid w:val="002C1B8C"/>
    <w:rsid w:val="00305405"/>
    <w:rsid w:val="0037335A"/>
    <w:rsid w:val="00397CB9"/>
    <w:rsid w:val="003A4971"/>
    <w:rsid w:val="003E331F"/>
    <w:rsid w:val="00401B6A"/>
    <w:rsid w:val="00410E5C"/>
    <w:rsid w:val="0045538A"/>
    <w:rsid w:val="00472918"/>
    <w:rsid w:val="004A4A38"/>
    <w:rsid w:val="004D5CBE"/>
    <w:rsid w:val="005B7305"/>
    <w:rsid w:val="005E1D42"/>
    <w:rsid w:val="00604AF0"/>
    <w:rsid w:val="007419FB"/>
    <w:rsid w:val="00746219"/>
    <w:rsid w:val="007524DC"/>
    <w:rsid w:val="00787391"/>
    <w:rsid w:val="007F3108"/>
    <w:rsid w:val="008735CD"/>
    <w:rsid w:val="0088128E"/>
    <w:rsid w:val="008A06DE"/>
    <w:rsid w:val="008D4B4A"/>
    <w:rsid w:val="0093731C"/>
    <w:rsid w:val="00960531"/>
    <w:rsid w:val="009A02E2"/>
    <w:rsid w:val="009C6C5A"/>
    <w:rsid w:val="00A032C5"/>
    <w:rsid w:val="00AE123C"/>
    <w:rsid w:val="00B72170"/>
    <w:rsid w:val="00BA397E"/>
    <w:rsid w:val="00BB45DC"/>
    <w:rsid w:val="00C178AE"/>
    <w:rsid w:val="00C23BCC"/>
    <w:rsid w:val="00C51DC4"/>
    <w:rsid w:val="00CA7FF2"/>
    <w:rsid w:val="00D87CCB"/>
    <w:rsid w:val="00E15C4E"/>
    <w:rsid w:val="00E5391B"/>
    <w:rsid w:val="00E5748F"/>
    <w:rsid w:val="00E83857"/>
    <w:rsid w:val="00EF6ADB"/>
    <w:rsid w:val="00F45D66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B6A"/>
  </w:style>
  <w:style w:type="paragraph" w:styleId="a7">
    <w:name w:val="footer"/>
    <w:basedOn w:val="a"/>
    <w:link w:val="a8"/>
    <w:uiPriority w:val="99"/>
    <w:semiHidden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1B6A"/>
  </w:style>
  <w:style w:type="paragraph" w:styleId="a9">
    <w:name w:val="Balloon Text"/>
    <w:basedOn w:val="a"/>
    <w:link w:val="aa"/>
    <w:uiPriority w:val="99"/>
    <w:semiHidden/>
    <w:unhideWhenUsed/>
    <w:rsid w:val="0040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B6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F4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45D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CB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397CB9"/>
  </w:style>
  <w:style w:type="character" w:customStyle="1" w:styleId="kwd">
    <w:name w:val="kwd"/>
    <w:basedOn w:val="a0"/>
    <w:rsid w:val="00397CB9"/>
  </w:style>
  <w:style w:type="character" w:customStyle="1" w:styleId="pun">
    <w:name w:val="pun"/>
    <w:basedOn w:val="a0"/>
    <w:rsid w:val="00397CB9"/>
  </w:style>
  <w:style w:type="character" w:customStyle="1" w:styleId="str">
    <w:name w:val="str"/>
    <w:basedOn w:val="a0"/>
    <w:rsid w:val="00397CB9"/>
  </w:style>
  <w:style w:type="character" w:customStyle="1" w:styleId="token">
    <w:name w:val="token"/>
    <w:basedOn w:val="a0"/>
    <w:rsid w:val="00293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rlessons.com/tutorials/bazy-dannykh/vyuchit-sqlite/sqlite-kratkoe-rukovodstvo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club.shelek.ru/viewart.php?id=353" TargetMode="External"/><Relationship Id="rId17" Type="http://schemas.openxmlformats.org/officeDocument/2006/relationships/image" Target="media/image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big.com/ru/sqlite/sqlite-trigger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pec-zone.ru/sqlite/foreignkey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derlessons.com/tutorials/bazy-dannykh/vyuchit-sqlite/sqlite-triggery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hyperlink" Target="https://www.researchgate.net/profile/Alexei-Piskunov/publication/344750300_SQLite_i_vvedenie_v_razrabotku_klient_-_servernyh_prilozenij_na_azyke_C/links/600ec22845851553a06b4521/SQLite-i-vvedenie-v-razrabotku-klient-servernyh-prilozenij-na-azyke-C.pdf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BE69-EB09-45C7-8D7F-0643EB7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9391</Words>
  <Characters>5353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13</cp:revision>
  <dcterms:created xsi:type="dcterms:W3CDTF">2022-11-03T19:41:00Z</dcterms:created>
  <dcterms:modified xsi:type="dcterms:W3CDTF">2023-11-29T13:00:00Z</dcterms:modified>
</cp:coreProperties>
</file>