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BDF" w:rsidRPr="00593083" w:rsidRDefault="00BD2524" w:rsidP="00593083">
      <w:pPr>
        <w:spacing w:after="0" w:line="240" w:lineRule="auto"/>
        <w:ind w:firstLine="709"/>
        <w:jc w:val="both"/>
        <w:rPr>
          <w:rFonts w:ascii="Times New Roman" w:hAnsi="Times New Roman" w:cs="Times New Roman"/>
          <w:b/>
          <w:sz w:val="28"/>
          <w:szCs w:val="28"/>
        </w:rPr>
      </w:pPr>
      <w:r w:rsidRPr="00593083">
        <w:rPr>
          <w:rFonts w:ascii="Times New Roman" w:hAnsi="Times New Roman" w:cs="Times New Roman"/>
          <w:b/>
          <w:sz w:val="28"/>
          <w:szCs w:val="28"/>
        </w:rPr>
        <w:t xml:space="preserve">Лекція </w:t>
      </w:r>
      <w:r w:rsidR="002C7117" w:rsidRPr="00593083">
        <w:rPr>
          <w:rFonts w:ascii="Times New Roman" w:hAnsi="Times New Roman" w:cs="Times New Roman"/>
          <w:b/>
          <w:sz w:val="28"/>
          <w:szCs w:val="28"/>
        </w:rPr>
        <w:t>6</w:t>
      </w:r>
      <w:r w:rsidRPr="00593083">
        <w:rPr>
          <w:rFonts w:ascii="Times New Roman" w:hAnsi="Times New Roman" w:cs="Times New Roman"/>
          <w:b/>
          <w:sz w:val="28"/>
          <w:szCs w:val="28"/>
        </w:rPr>
        <w:t xml:space="preserve"> </w:t>
      </w:r>
      <w:r w:rsidR="002C7117" w:rsidRPr="00593083">
        <w:rPr>
          <w:rFonts w:ascii="Times New Roman" w:hAnsi="Times New Roman" w:cs="Times New Roman"/>
          <w:b/>
          <w:sz w:val="28"/>
          <w:szCs w:val="28"/>
        </w:rPr>
        <w:t>Фізична організація баз даних</w:t>
      </w:r>
      <w:r w:rsidR="00027407">
        <w:rPr>
          <w:rFonts w:ascii="Times New Roman" w:hAnsi="Times New Roman" w:cs="Times New Roman"/>
          <w:b/>
          <w:sz w:val="28"/>
          <w:szCs w:val="28"/>
        </w:rPr>
        <w:t xml:space="preserve">. </w:t>
      </w:r>
      <w:r w:rsidR="00027407" w:rsidRPr="002F6CB8">
        <w:rPr>
          <w:rFonts w:ascii="Times New Roman" w:hAnsi="Times New Roman" w:cs="Times New Roman"/>
          <w:b/>
          <w:sz w:val="28"/>
          <w:szCs w:val="28"/>
        </w:rPr>
        <w:t>Захист інформації в БД</w:t>
      </w:r>
    </w:p>
    <w:p w:rsidR="002C7117" w:rsidRPr="00593083" w:rsidRDefault="00593083" w:rsidP="00593083">
      <w:pPr>
        <w:spacing w:after="0" w:line="240" w:lineRule="auto"/>
        <w:ind w:firstLine="708"/>
        <w:rPr>
          <w:rFonts w:ascii="Times New Roman" w:hAnsi="Times New Roman" w:cs="Times New Roman"/>
          <w:b/>
          <w:i/>
          <w:sz w:val="28"/>
          <w:szCs w:val="28"/>
        </w:rPr>
      </w:pPr>
      <w:r w:rsidRPr="00593083">
        <w:rPr>
          <w:rFonts w:ascii="Times New Roman" w:hAnsi="Times New Roman" w:cs="Times New Roman"/>
          <w:b/>
          <w:i/>
          <w:sz w:val="28"/>
          <w:szCs w:val="28"/>
        </w:rPr>
        <w:t>Ресурси баз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Основні ідеї сучасної інформаційної технології базуються на концепції, згідно з якою дані мають бути організовані в бази даних з метою адекватного відображення реального світу, що постійно змінюється, і задоволення інформаційних вимог користувачів.</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База даних - це сукупність </w:t>
      </w:r>
      <w:proofErr w:type="spellStart"/>
      <w:r w:rsidRPr="00593083">
        <w:rPr>
          <w:sz w:val="28"/>
          <w:szCs w:val="28"/>
        </w:rPr>
        <w:t>логічно</w:t>
      </w:r>
      <w:proofErr w:type="spellEnd"/>
      <w:r w:rsidRPr="00593083">
        <w:rPr>
          <w:sz w:val="28"/>
          <w:szCs w:val="28"/>
        </w:rPr>
        <w:t xml:space="preserve"> пов'язаних даних, організованих на машинному носії засобами системи управління даними (СУБД). Система управління базою даних - це комплекс програм, за допомогою якого користувачі можуть визначати, створювати і підтримувати базу даних, а також здійснювати до неї контрольований доступ.</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База даних включає дані, які відображають певну логічну модель взаємопов'язаних інформаційних об'єктів, що представляють конкретну предметну область. База даних </w:t>
      </w:r>
      <w:proofErr w:type="spellStart"/>
      <w:r w:rsidRPr="00593083">
        <w:rPr>
          <w:sz w:val="28"/>
          <w:szCs w:val="28"/>
        </w:rPr>
        <w:t>організу</w:t>
      </w:r>
      <w:r w:rsidR="00B70AE8">
        <w:rPr>
          <w:sz w:val="28"/>
          <w:szCs w:val="28"/>
        </w:rPr>
        <w:t>є</w:t>
      </w:r>
      <w:r w:rsidRPr="00593083">
        <w:rPr>
          <w:sz w:val="28"/>
          <w:szCs w:val="28"/>
        </w:rPr>
        <w:t>ться</w:t>
      </w:r>
      <w:proofErr w:type="spellEnd"/>
      <w:r w:rsidRPr="00593083">
        <w:rPr>
          <w:sz w:val="28"/>
          <w:szCs w:val="28"/>
        </w:rPr>
        <w:t xml:space="preserve"> відповідно до моделі і структури даних, які підтримує СУБД. Організація даних у пам'яті комп'ютера характеризується двома рівнями - логічним і фізичним.</w:t>
      </w:r>
    </w:p>
    <w:p w:rsidR="002C7117" w:rsidRPr="00593083" w:rsidRDefault="002C7117" w:rsidP="00593083">
      <w:pPr>
        <w:spacing w:after="0" w:line="240" w:lineRule="auto"/>
        <w:ind w:firstLine="709"/>
        <w:rPr>
          <w:rFonts w:ascii="Times New Roman" w:hAnsi="Times New Roman" w:cs="Times New Roman"/>
          <w:b/>
          <w:i/>
          <w:sz w:val="28"/>
          <w:szCs w:val="28"/>
        </w:rPr>
      </w:pPr>
      <w:r w:rsidRPr="00593083">
        <w:rPr>
          <w:rFonts w:ascii="Times New Roman" w:hAnsi="Times New Roman" w:cs="Times New Roman"/>
          <w:b/>
          <w:i/>
          <w:sz w:val="28"/>
          <w:szCs w:val="28"/>
        </w:rPr>
        <w:t>Організація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База даних передбачає певну організацію даних у пам'яті комп'ютера. Фізична організація даних визначає спосіб розміщення даних безпосередньо на машинному носії. У сучасних прикладних програмних засобах цей рівень організації забезпечується автоматично без втручання користувача. Користувач, як правило, оперує в прикладних програмах та універсальних програмних засобах уявленнями про логічну організацію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Логічна організація даних на машинному носії залежить від програмних засобів організації і ведення даних, які використовуються у внутрішньо-машинній сфері. Логічна організація даних визначається типом структур даних і видом моделі, яку використовує і підтримує програмний засіб.</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Основою організації бази даних є модель даних, яка визначає правила, відповідно до яких структуруються дані.</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Модель даних - це сукупність взаємопов'язаних структур даних і операцій над ними.</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За допомогою моделі даних описується взаємозв'язок між елементами даних. Вид моделі і типи структур даних, що використовуються в ній, відображають концепцію організації та обробки даних, яка є основою СУБД, що підтримує модель. Для розміщення тієї самої інформації у внутрішньо-машинній сфері можуть бути використані різні структури і моделі даних. їх вибір покладається на користувача, що створює інформаційну базу, і залежить від багатьох факторів, у тому числі й від технічного та програмного забезпечення, визначається складністю задач, що автоматизуються, та обсягом інформації.</w:t>
      </w:r>
    </w:p>
    <w:p w:rsidR="002C7117" w:rsidRPr="00593083" w:rsidRDefault="00593083" w:rsidP="00593083">
      <w:pPr>
        <w:pStyle w:val="a5"/>
        <w:spacing w:before="0" w:beforeAutospacing="0" w:after="0" w:afterAutospacing="0"/>
        <w:ind w:firstLine="709"/>
        <w:jc w:val="both"/>
        <w:rPr>
          <w:sz w:val="28"/>
          <w:szCs w:val="28"/>
        </w:rPr>
      </w:pPr>
      <w:r>
        <w:rPr>
          <w:sz w:val="28"/>
          <w:szCs w:val="28"/>
        </w:rPr>
        <w:t>Н</w:t>
      </w:r>
      <w:r w:rsidR="002C7117" w:rsidRPr="00593083">
        <w:rPr>
          <w:sz w:val="28"/>
          <w:szCs w:val="28"/>
        </w:rPr>
        <w:t>айпоширенішими є такі моделі даних: файлова, ієрархічна, мережева, реляційна.</w:t>
      </w:r>
    </w:p>
    <w:p w:rsidR="002C7117" w:rsidRPr="00593083" w:rsidRDefault="002C7117" w:rsidP="00593083">
      <w:pPr>
        <w:spacing w:after="0" w:line="240" w:lineRule="auto"/>
        <w:ind w:firstLine="709"/>
        <w:rPr>
          <w:rFonts w:ascii="Times New Roman" w:hAnsi="Times New Roman" w:cs="Times New Roman"/>
          <w:b/>
          <w:i/>
          <w:sz w:val="28"/>
          <w:szCs w:val="28"/>
        </w:rPr>
      </w:pPr>
      <w:r w:rsidRPr="00593083">
        <w:rPr>
          <w:rFonts w:ascii="Times New Roman" w:hAnsi="Times New Roman" w:cs="Times New Roman"/>
          <w:b/>
          <w:i/>
          <w:sz w:val="28"/>
          <w:szCs w:val="28"/>
        </w:rPr>
        <w:t>Файлова модель</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У файлових системах реалізується модель типу плоский файл. За цієї моделі </w:t>
      </w:r>
      <w:proofErr w:type="spellStart"/>
      <w:r w:rsidRPr="00593083">
        <w:rPr>
          <w:sz w:val="28"/>
          <w:szCs w:val="28"/>
        </w:rPr>
        <w:t>внутрішньомашинна</w:t>
      </w:r>
      <w:proofErr w:type="spellEnd"/>
      <w:r w:rsidRPr="00593083">
        <w:rPr>
          <w:sz w:val="28"/>
          <w:szCs w:val="28"/>
        </w:rPr>
        <w:t xml:space="preserve"> інформаційна база (ІБ) є сукупністю не пов'язаних між собою незалежних файлів з однотипних записів з лінійною (</w:t>
      </w:r>
      <w:proofErr w:type="spellStart"/>
      <w:r w:rsidRPr="00593083">
        <w:rPr>
          <w:sz w:val="28"/>
          <w:szCs w:val="28"/>
        </w:rPr>
        <w:t>однорівневою</w:t>
      </w:r>
      <w:proofErr w:type="spellEnd"/>
      <w:r w:rsidRPr="00593083">
        <w:rPr>
          <w:sz w:val="28"/>
          <w:szCs w:val="28"/>
        </w:rPr>
        <w:t xml:space="preserve">) </w:t>
      </w:r>
      <w:r w:rsidRPr="00593083">
        <w:rPr>
          <w:sz w:val="28"/>
          <w:szCs w:val="28"/>
        </w:rPr>
        <w:lastRenderedPageBreak/>
        <w:t>структурою. Основними елементами структур даних файлової моделі є поле, запис, файл.</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Поле </w:t>
      </w:r>
      <w:r w:rsidRPr="00593083">
        <w:rPr>
          <w:sz w:val="28"/>
          <w:szCs w:val="28"/>
        </w:rPr>
        <w:t>- елементарна одиниця логічної організації даних, яка відповідає окремій, неподільній одиниці інформації - реквізиту.</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Запис </w:t>
      </w:r>
      <w:r w:rsidRPr="00593083">
        <w:rPr>
          <w:sz w:val="28"/>
          <w:szCs w:val="28"/>
        </w:rPr>
        <w:t xml:space="preserve">- сукупність полів, що відповідають </w:t>
      </w:r>
      <w:proofErr w:type="spellStart"/>
      <w:r w:rsidRPr="00593083">
        <w:rPr>
          <w:sz w:val="28"/>
          <w:szCs w:val="28"/>
        </w:rPr>
        <w:t>логічно</w:t>
      </w:r>
      <w:proofErr w:type="spellEnd"/>
      <w:r w:rsidRPr="00593083">
        <w:rPr>
          <w:sz w:val="28"/>
          <w:szCs w:val="28"/>
        </w:rPr>
        <w:t xml:space="preserve"> пов'язаним реквізитам. Структура запису визначається складом і послідовністю полів, кожне з яких містить елементарне дане. Запис є основною структурною одиницею обробки даних і одиницею обміну між оперативною і зовнішньою пам'яттю.</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Файл </w:t>
      </w:r>
      <w:r w:rsidRPr="00593083">
        <w:rPr>
          <w:sz w:val="28"/>
          <w:szCs w:val="28"/>
        </w:rPr>
        <w:t>- сукупність однакових за структурою примірників записів зі значеннями окремих полів.</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Організацію даних за файловою моделлю можна проаналізувати на прикладі інформаційної бази (ІБ) двох відділів фірми (реалізації і контрактів), що працюють із нерухомістю. ІБ відділу реалізації, що відповідає за оренду та продаж нерухомості, може бути представлена трьома файлами - Об'єкти_ Нерухомості, </w:t>
      </w:r>
      <w:proofErr w:type="spellStart"/>
      <w:r w:rsidRPr="00593083">
        <w:rPr>
          <w:sz w:val="28"/>
          <w:szCs w:val="28"/>
        </w:rPr>
        <w:t>Власники_Об'єктів</w:t>
      </w:r>
      <w:proofErr w:type="spellEnd"/>
      <w:r w:rsidRPr="00593083">
        <w:rPr>
          <w:sz w:val="28"/>
          <w:szCs w:val="28"/>
        </w:rPr>
        <w:t xml:space="preserve">, Орендарі (у дужках наведено перелік полів кожного </w:t>
      </w:r>
      <w:proofErr w:type="spellStart"/>
      <w:r w:rsidRPr="00593083">
        <w:rPr>
          <w:sz w:val="28"/>
          <w:szCs w:val="28"/>
        </w:rPr>
        <w:t>файла</w:t>
      </w:r>
      <w:proofErr w:type="spellEnd"/>
      <w:r w:rsidRPr="00593083">
        <w:rPr>
          <w:sz w:val="28"/>
          <w:szCs w:val="28"/>
        </w:rPr>
        <w:t>):</w:t>
      </w:r>
    </w:p>
    <w:p w:rsidR="002C7117" w:rsidRPr="00593083" w:rsidRDefault="002C7117" w:rsidP="00593083">
      <w:pPr>
        <w:numPr>
          <w:ilvl w:val="0"/>
          <w:numId w:val="24"/>
        </w:numPr>
        <w:tabs>
          <w:tab w:val="clear" w:pos="720"/>
          <w:tab w:val="num" w:pos="567"/>
          <w:tab w:val="left" w:pos="709"/>
        </w:tabs>
        <w:spacing w:after="0" w:line="240" w:lineRule="auto"/>
        <w:ind w:left="0" w:firstLine="0"/>
        <w:jc w:val="both"/>
        <w:rPr>
          <w:rFonts w:ascii="Times New Roman" w:hAnsi="Times New Roman" w:cs="Times New Roman"/>
          <w:sz w:val="28"/>
          <w:szCs w:val="28"/>
        </w:rPr>
      </w:pPr>
      <w:proofErr w:type="spellStart"/>
      <w:r w:rsidRPr="00593083">
        <w:rPr>
          <w:rFonts w:ascii="Times New Roman" w:hAnsi="Times New Roman" w:cs="Times New Roman"/>
          <w:sz w:val="28"/>
          <w:szCs w:val="28"/>
        </w:rPr>
        <w:t>Об'єкти_нерухомості</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Код_об'єкта</w:t>
      </w:r>
      <w:proofErr w:type="spellEnd"/>
      <w:r w:rsidRPr="00593083">
        <w:rPr>
          <w:rFonts w:ascii="Times New Roman" w:hAnsi="Times New Roman" w:cs="Times New Roman"/>
          <w:sz w:val="28"/>
          <w:szCs w:val="28"/>
        </w:rPr>
        <w:t xml:space="preserve">, Адреса, </w:t>
      </w:r>
      <w:proofErr w:type="spellStart"/>
      <w:r w:rsidRPr="00593083">
        <w:rPr>
          <w:rFonts w:ascii="Times New Roman" w:hAnsi="Times New Roman" w:cs="Times New Roman"/>
          <w:sz w:val="28"/>
          <w:szCs w:val="28"/>
        </w:rPr>
        <w:t>Тип_об'єкта</w:t>
      </w:r>
      <w:proofErr w:type="spellEnd"/>
      <w:r w:rsidRPr="00593083">
        <w:rPr>
          <w:rFonts w:ascii="Times New Roman" w:hAnsi="Times New Roman" w:cs="Times New Roman"/>
          <w:sz w:val="28"/>
          <w:szCs w:val="28"/>
        </w:rPr>
        <w:t>, Кіль-</w:t>
      </w:r>
      <w:proofErr w:type="spellStart"/>
      <w:r w:rsidRPr="00593083">
        <w:rPr>
          <w:rFonts w:ascii="Times New Roman" w:hAnsi="Times New Roman" w:cs="Times New Roman"/>
          <w:sz w:val="28"/>
          <w:szCs w:val="28"/>
        </w:rPr>
        <w:t>кість_кімнат</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Орендна_плата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Код_власника</w:t>
      </w:r>
      <w:proofErr w:type="spellEnd"/>
      <w:r w:rsidRPr="00593083">
        <w:rPr>
          <w:rFonts w:ascii="Times New Roman" w:hAnsi="Times New Roman" w:cs="Times New Roman"/>
          <w:sz w:val="28"/>
          <w:szCs w:val="28"/>
        </w:rPr>
        <w:t>);</w:t>
      </w:r>
    </w:p>
    <w:p w:rsidR="002C7117" w:rsidRPr="00593083" w:rsidRDefault="002C7117" w:rsidP="00593083">
      <w:pPr>
        <w:numPr>
          <w:ilvl w:val="0"/>
          <w:numId w:val="24"/>
        </w:numPr>
        <w:tabs>
          <w:tab w:val="clear" w:pos="720"/>
          <w:tab w:val="num" w:pos="567"/>
        </w:tabs>
        <w:spacing w:after="0" w:line="240" w:lineRule="auto"/>
        <w:ind w:left="0" w:firstLine="0"/>
        <w:jc w:val="both"/>
        <w:rPr>
          <w:rFonts w:ascii="Times New Roman" w:hAnsi="Times New Roman" w:cs="Times New Roman"/>
          <w:sz w:val="28"/>
          <w:szCs w:val="28"/>
        </w:rPr>
      </w:pPr>
      <w:proofErr w:type="spellStart"/>
      <w:r w:rsidRPr="00593083">
        <w:rPr>
          <w:rFonts w:ascii="Times New Roman" w:hAnsi="Times New Roman" w:cs="Times New Roman"/>
          <w:sz w:val="28"/>
          <w:szCs w:val="28"/>
        </w:rPr>
        <w:t>Власники_об'єктів</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Код_власника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Прізвище_власника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Ім'я_власника</w:t>
      </w:r>
      <w:proofErr w:type="spellEnd"/>
      <w:r w:rsidRPr="00593083">
        <w:rPr>
          <w:rFonts w:ascii="Times New Roman" w:hAnsi="Times New Roman" w:cs="Times New Roman"/>
          <w:sz w:val="28"/>
          <w:szCs w:val="28"/>
        </w:rPr>
        <w:t>, Адреса, №_телефону);</w:t>
      </w:r>
    </w:p>
    <w:p w:rsidR="002C7117" w:rsidRPr="00593083" w:rsidRDefault="002C7117" w:rsidP="00593083">
      <w:pPr>
        <w:numPr>
          <w:ilvl w:val="0"/>
          <w:numId w:val="24"/>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Орендарі (</w:t>
      </w:r>
      <w:proofErr w:type="spellStart"/>
      <w:r w:rsidRPr="00593083">
        <w:rPr>
          <w:rFonts w:ascii="Times New Roman" w:hAnsi="Times New Roman" w:cs="Times New Roman"/>
          <w:sz w:val="28"/>
          <w:szCs w:val="28"/>
        </w:rPr>
        <w:t>Код_орендаря</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Прізвище_орендаря</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Ім'я_орендаря</w:t>
      </w:r>
      <w:proofErr w:type="spellEnd"/>
      <w:r w:rsidRPr="00593083">
        <w:rPr>
          <w:rFonts w:ascii="Times New Roman" w:hAnsi="Times New Roman" w:cs="Times New Roman"/>
          <w:sz w:val="28"/>
          <w:szCs w:val="28"/>
        </w:rPr>
        <w:t xml:space="preserve">, Адреса, №_телефону, </w:t>
      </w:r>
      <w:proofErr w:type="spellStart"/>
      <w:r w:rsidRPr="00593083">
        <w:rPr>
          <w:rFonts w:ascii="Times New Roman" w:hAnsi="Times New Roman" w:cs="Times New Roman"/>
          <w:sz w:val="28"/>
          <w:szCs w:val="28"/>
        </w:rPr>
        <w:t>Тип_нерухомості</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Мах_орендна_плата</w:t>
      </w:r>
      <w:proofErr w:type="spellEnd"/>
      <w:r w:rsidRPr="00593083">
        <w:rPr>
          <w:rFonts w:ascii="Times New Roman" w:hAnsi="Times New Roman" w:cs="Times New Roman"/>
          <w:sz w:val="28"/>
          <w:szCs w:val="28"/>
        </w:rPr>
        <w:t>).</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ІБ відділу контрактів, що відповідає за укладення угод про оренду нерухомості, може бути представлена такими трьома файлами - Угоди, </w:t>
      </w:r>
      <w:proofErr w:type="spellStart"/>
      <w:r w:rsidRPr="00593083">
        <w:rPr>
          <w:sz w:val="28"/>
          <w:szCs w:val="28"/>
        </w:rPr>
        <w:t>Об'єкти_нерухомості</w:t>
      </w:r>
      <w:proofErr w:type="spellEnd"/>
      <w:r w:rsidRPr="00593083">
        <w:rPr>
          <w:sz w:val="28"/>
          <w:szCs w:val="28"/>
        </w:rPr>
        <w:t>, Орендарі:</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 xml:space="preserve">Угоди (№_угоди, </w:t>
      </w:r>
      <w:proofErr w:type="spellStart"/>
      <w:r w:rsidRPr="00593083">
        <w:rPr>
          <w:rFonts w:ascii="Times New Roman" w:hAnsi="Times New Roman" w:cs="Times New Roman"/>
          <w:sz w:val="28"/>
          <w:szCs w:val="28"/>
        </w:rPr>
        <w:t>Код_об'єкта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Код_орендаря</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Орендна_плата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Платіжний_інструмент</w:t>
      </w:r>
      <w:proofErr w:type="spellEnd"/>
      <w:r w:rsidRPr="00593083">
        <w:rPr>
          <w:rFonts w:ascii="Times New Roman" w:hAnsi="Times New Roman" w:cs="Times New Roman"/>
          <w:sz w:val="28"/>
          <w:szCs w:val="28"/>
        </w:rPr>
        <w:t xml:space="preserve">, Завдаток, Оплата, </w:t>
      </w:r>
      <w:proofErr w:type="spellStart"/>
      <w:r w:rsidRPr="00593083">
        <w:rPr>
          <w:rFonts w:ascii="Times New Roman" w:hAnsi="Times New Roman" w:cs="Times New Roman"/>
          <w:sz w:val="28"/>
          <w:szCs w:val="28"/>
        </w:rPr>
        <w:t>Дата_початку_оренди</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Кінцева_Дата_оренди</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Термін_оренди</w:t>
      </w:r>
      <w:proofErr w:type="spellEnd"/>
      <w:r w:rsidRPr="00593083">
        <w:rPr>
          <w:rFonts w:ascii="Times New Roman" w:hAnsi="Times New Roman" w:cs="Times New Roman"/>
          <w:sz w:val="28"/>
          <w:szCs w:val="28"/>
        </w:rPr>
        <w:t>);</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Об'єкти _нерухомості (</w:t>
      </w:r>
      <w:proofErr w:type="spellStart"/>
      <w:r w:rsidRPr="00593083">
        <w:rPr>
          <w:rFonts w:ascii="Times New Roman" w:hAnsi="Times New Roman" w:cs="Times New Roman"/>
          <w:sz w:val="28"/>
          <w:szCs w:val="28"/>
        </w:rPr>
        <w:t>Код_об'єкта</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Адреса_об'єкта</w:t>
      </w:r>
      <w:proofErr w:type="spellEnd"/>
      <w:r w:rsidRPr="00593083">
        <w:rPr>
          <w:rFonts w:ascii="Times New Roman" w:hAnsi="Times New Roman" w:cs="Times New Roman"/>
          <w:sz w:val="28"/>
          <w:szCs w:val="28"/>
        </w:rPr>
        <w:t>, Орендна_ плата);</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Орендарі (</w:t>
      </w:r>
      <w:proofErr w:type="spellStart"/>
      <w:r w:rsidRPr="00593083">
        <w:rPr>
          <w:rFonts w:ascii="Times New Roman" w:hAnsi="Times New Roman" w:cs="Times New Roman"/>
          <w:sz w:val="28"/>
          <w:szCs w:val="28"/>
        </w:rPr>
        <w:t>Код_орендаря</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Прізвище_орендаря</w:t>
      </w:r>
      <w:proofErr w:type="spellEnd"/>
      <w:r w:rsidRPr="00593083">
        <w:rPr>
          <w:rFonts w:ascii="Times New Roman" w:hAnsi="Times New Roman" w:cs="Times New Roman"/>
          <w:sz w:val="28"/>
          <w:szCs w:val="28"/>
        </w:rPr>
        <w:t xml:space="preserve">, </w:t>
      </w:r>
      <w:proofErr w:type="spellStart"/>
      <w:r w:rsidRPr="00593083">
        <w:rPr>
          <w:rFonts w:ascii="Times New Roman" w:hAnsi="Times New Roman" w:cs="Times New Roman"/>
          <w:sz w:val="28"/>
          <w:szCs w:val="28"/>
        </w:rPr>
        <w:t>Ім'я_орендаря</w:t>
      </w:r>
      <w:proofErr w:type="spellEnd"/>
      <w:r w:rsidRPr="00593083">
        <w:rPr>
          <w:rFonts w:ascii="Times New Roman" w:hAnsi="Times New Roman" w:cs="Times New Roman"/>
          <w:sz w:val="28"/>
          <w:szCs w:val="28"/>
        </w:rPr>
        <w:t>,</w:t>
      </w:r>
    </w:p>
    <w:p w:rsidR="00593083" w:rsidRDefault="002C7117" w:rsidP="00593083">
      <w:pPr>
        <w:pStyle w:val="a5"/>
        <w:spacing w:before="0" w:beforeAutospacing="0" w:after="0" w:afterAutospacing="0"/>
        <w:jc w:val="both"/>
        <w:rPr>
          <w:sz w:val="28"/>
          <w:szCs w:val="28"/>
        </w:rPr>
      </w:pPr>
      <w:r w:rsidRPr="00593083">
        <w:rPr>
          <w:sz w:val="28"/>
          <w:szCs w:val="28"/>
        </w:rPr>
        <w:t xml:space="preserve">Адреса, №_телефону, </w:t>
      </w:r>
      <w:proofErr w:type="spellStart"/>
      <w:r w:rsidRPr="00593083">
        <w:rPr>
          <w:sz w:val="28"/>
          <w:szCs w:val="28"/>
        </w:rPr>
        <w:t>Тип_нерухомості</w:t>
      </w:r>
      <w:proofErr w:type="spellEnd"/>
      <w:r w:rsidRPr="00593083">
        <w:rPr>
          <w:sz w:val="28"/>
          <w:szCs w:val="28"/>
        </w:rPr>
        <w:t xml:space="preserve">, </w:t>
      </w:r>
      <w:proofErr w:type="spellStart"/>
      <w:r w:rsidRPr="00593083">
        <w:rPr>
          <w:sz w:val="28"/>
          <w:szCs w:val="28"/>
        </w:rPr>
        <w:t>Мах_орендна_плата</w:t>
      </w:r>
      <w:proofErr w:type="spellEnd"/>
      <w:r w:rsidRPr="00593083">
        <w:rPr>
          <w:sz w:val="28"/>
          <w:szCs w:val="28"/>
        </w:rPr>
        <w:t xml:space="preserve">). </w:t>
      </w:r>
    </w:p>
    <w:p w:rsidR="002C7117" w:rsidRPr="00593083" w:rsidRDefault="002C7117" w:rsidP="00593083">
      <w:pPr>
        <w:pStyle w:val="a5"/>
        <w:spacing w:before="0" w:beforeAutospacing="0" w:after="0" w:afterAutospacing="0"/>
        <w:ind w:firstLine="708"/>
        <w:jc w:val="both"/>
        <w:rPr>
          <w:sz w:val="28"/>
          <w:szCs w:val="28"/>
        </w:rPr>
      </w:pPr>
      <w:r w:rsidRPr="00593083">
        <w:rPr>
          <w:sz w:val="28"/>
          <w:szCs w:val="28"/>
        </w:rPr>
        <w:t xml:space="preserve">Схему обробки файлів наведено на рис. </w:t>
      </w:r>
      <w:r w:rsidR="00593083">
        <w:rPr>
          <w:sz w:val="28"/>
          <w:szCs w:val="28"/>
        </w:rPr>
        <w:t>1</w:t>
      </w:r>
      <w:r w:rsidRPr="00593083">
        <w:rPr>
          <w:sz w:val="28"/>
          <w:szCs w:val="28"/>
        </w:rPr>
        <w:t>.</w:t>
      </w:r>
    </w:p>
    <w:p w:rsidR="002C7117" w:rsidRPr="00593083" w:rsidRDefault="002C7117" w:rsidP="00593083">
      <w:pPr>
        <w:pStyle w:val="a5"/>
        <w:spacing w:before="0" w:beforeAutospacing="0" w:after="0" w:afterAutospacing="0"/>
        <w:ind w:firstLine="709"/>
        <w:jc w:val="both"/>
        <w:rPr>
          <w:sz w:val="28"/>
          <w:szCs w:val="28"/>
        </w:rPr>
      </w:pPr>
      <w:r w:rsidRPr="00593083">
        <w:rPr>
          <w:noProof/>
          <w:sz w:val="28"/>
          <w:szCs w:val="28"/>
        </w:rPr>
        <w:drawing>
          <wp:inline distT="0" distB="0" distL="0" distR="0">
            <wp:extent cx="5260700" cy="2607276"/>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l="18157" t="46044" r="35825" b="24054"/>
                    <a:stretch>
                      <a:fillRect/>
                    </a:stretch>
                  </pic:blipFill>
                  <pic:spPr bwMode="auto">
                    <a:xfrm>
                      <a:off x="0" y="0"/>
                      <a:ext cx="5265223" cy="2609517"/>
                    </a:xfrm>
                    <a:prstGeom prst="rect">
                      <a:avLst/>
                    </a:prstGeom>
                    <a:noFill/>
                    <a:ln w="9525">
                      <a:noFill/>
                      <a:miter lim="800000"/>
                      <a:headEnd/>
                      <a:tailEnd/>
                    </a:ln>
                  </pic:spPr>
                </pic:pic>
              </a:graphicData>
            </a:graphic>
          </wp:inline>
        </w:drawing>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Рис. </w:t>
      </w:r>
      <w:r w:rsidR="00593083">
        <w:rPr>
          <w:sz w:val="28"/>
          <w:szCs w:val="28"/>
        </w:rPr>
        <w:t>1</w:t>
      </w:r>
      <w:r w:rsidRPr="00593083">
        <w:rPr>
          <w:sz w:val="28"/>
          <w:szCs w:val="28"/>
        </w:rPr>
        <w:t>. Схема обробки даних у файловій системі</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lastRenderedPageBreak/>
        <w:t>Зі схеми очевидно, що кожен відділ має своє програмне забезпечення, а відповідно, і свою технологію обробки даних. Набір програм кожного відділу визначає свою структуру файлів, уведення даних і генерує певний фіксований набір спеціалізованих звітів. Важливим є те, що структура даних і методи збереження записів файлів жорстко визначені в коді програм кожного відділу. Очевидно також, що така організація даних призводить до їх дублювання в різних відділах. Це є найхарактернішою рисою для будь-яких файлових систем.</w:t>
      </w:r>
    </w:p>
    <w:p w:rsidR="00593083" w:rsidRDefault="00593083" w:rsidP="00593083">
      <w:pPr>
        <w:pStyle w:val="a5"/>
        <w:spacing w:before="0" w:beforeAutospacing="0" w:after="0" w:afterAutospacing="0"/>
        <w:ind w:firstLine="709"/>
        <w:jc w:val="both"/>
        <w:rPr>
          <w:sz w:val="28"/>
          <w:szCs w:val="28"/>
        </w:rPr>
      </w:pPr>
      <w:r w:rsidRPr="0070426A">
        <w:rPr>
          <w:b/>
          <w:i/>
          <w:sz w:val="28"/>
          <w:szCs w:val="28"/>
        </w:rPr>
        <w:t>С</w:t>
      </w:r>
      <w:r w:rsidR="002C7117" w:rsidRPr="0070426A">
        <w:rPr>
          <w:b/>
          <w:i/>
          <w:sz w:val="28"/>
          <w:szCs w:val="28"/>
        </w:rPr>
        <w:t>уть притаманних обмежень</w:t>
      </w:r>
      <w:r w:rsidRPr="0070426A">
        <w:rPr>
          <w:b/>
          <w:i/>
          <w:sz w:val="28"/>
          <w:szCs w:val="28"/>
        </w:rPr>
        <w:t xml:space="preserve"> файлових систем</w:t>
      </w:r>
      <w:r w:rsidR="002C7117" w:rsidRPr="00593083">
        <w:rPr>
          <w:sz w:val="28"/>
          <w:szCs w:val="28"/>
        </w:rPr>
        <w:t xml:space="preserve">: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 xml:space="preserve">розподіл та ізоляція даних - дані ізольовані в окремих файлах, що ускладнює їх синхронну обробку;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 xml:space="preserve">дублювання даних - децентралізована робота з даними фактично стимулює безконтрольне дублювання даних, що, у принципі, неминуче (в ІБ відділу реалізації та ІБ відділу контрактів дублюються дані про об'єкти нерухомості та орендарів);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 xml:space="preserve">залежність від даних, фізична структура і спосіб збереження записів файлових даних жорстко зафіксовані в коді програм застосувань. Це означає, що змінити структуру даних досить складно. Наприклад, щоб збільшити у файлі </w:t>
      </w:r>
      <w:proofErr w:type="spellStart"/>
      <w:r w:rsidRPr="00593083">
        <w:rPr>
          <w:sz w:val="28"/>
          <w:szCs w:val="28"/>
        </w:rPr>
        <w:t>Об'єкти_нерухомості</w:t>
      </w:r>
      <w:proofErr w:type="spellEnd"/>
      <w:r w:rsidRPr="00593083">
        <w:rPr>
          <w:sz w:val="28"/>
          <w:szCs w:val="28"/>
        </w:rPr>
        <w:t xml:space="preserve"> довжину поля Адреса об'єкта з 35 до 36 символів (незначна зміна його структури), треба написати програму спеціального призначення (та одноразового використання) для перетворення файл</w:t>
      </w:r>
      <w:r w:rsidR="00593083">
        <w:rPr>
          <w:sz w:val="28"/>
          <w:szCs w:val="28"/>
        </w:rPr>
        <w:t>у</w:t>
      </w:r>
      <w:r w:rsidRPr="00593083">
        <w:rPr>
          <w:sz w:val="28"/>
          <w:szCs w:val="28"/>
        </w:rPr>
        <w:t xml:space="preserve"> Об'єкти нерухомості в новий формат; </w:t>
      </w:r>
    </w:p>
    <w:p w:rsidR="002C7117" w:rsidRP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несумісність форматів файлів - оскільки структура файлів визначається кодом програми, вона також залежить від мови програмування. Наприклад, структура файл</w:t>
      </w:r>
      <w:r w:rsidR="00593083">
        <w:rPr>
          <w:sz w:val="28"/>
          <w:szCs w:val="28"/>
        </w:rPr>
        <w:t>у</w:t>
      </w:r>
      <w:r w:rsidRPr="00593083">
        <w:rPr>
          <w:sz w:val="28"/>
          <w:szCs w:val="28"/>
        </w:rPr>
        <w:t>, що створена мовою</w:t>
      </w:r>
      <w:r w:rsidR="00593083">
        <w:rPr>
          <w:sz w:val="28"/>
          <w:szCs w:val="28"/>
        </w:rPr>
        <w:t xml:space="preserve"> </w:t>
      </w:r>
      <w:proofErr w:type="spellStart"/>
      <w:r w:rsidRPr="00593083">
        <w:rPr>
          <w:sz w:val="28"/>
          <w:szCs w:val="28"/>
        </w:rPr>
        <w:t>Cobol</w:t>
      </w:r>
      <w:proofErr w:type="spellEnd"/>
      <w:r w:rsidRPr="00593083">
        <w:rPr>
          <w:sz w:val="28"/>
          <w:szCs w:val="28"/>
        </w:rPr>
        <w:t>, може зовсім відрізнятись від структури файл</w:t>
      </w:r>
      <w:r w:rsidR="00593083">
        <w:rPr>
          <w:sz w:val="28"/>
          <w:szCs w:val="28"/>
        </w:rPr>
        <w:t>у</w:t>
      </w:r>
      <w:r w:rsidRPr="00593083">
        <w:rPr>
          <w:sz w:val="28"/>
          <w:szCs w:val="28"/>
        </w:rPr>
        <w:t>, створеного мовою С. Пряма несумісність форматів таких файлів ускладнює процес їх сумісної обробки.</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Така організація даних є неефективною і вимагає пошуку інших рішень, нових підходів. На рис. 2 наведено приклад реалізації підходу до обробки даних з використанням СУБД.</w:t>
      </w:r>
    </w:p>
    <w:p w:rsidR="002C7117" w:rsidRPr="00593083" w:rsidRDefault="002C7117" w:rsidP="00593083">
      <w:pPr>
        <w:pStyle w:val="a5"/>
        <w:spacing w:before="0" w:beforeAutospacing="0" w:after="0" w:afterAutospacing="0"/>
        <w:ind w:firstLine="709"/>
        <w:jc w:val="both"/>
        <w:rPr>
          <w:sz w:val="28"/>
          <w:szCs w:val="28"/>
        </w:rPr>
      </w:pPr>
      <w:r w:rsidRPr="00593083">
        <w:rPr>
          <w:noProof/>
          <w:sz w:val="28"/>
          <w:szCs w:val="28"/>
        </w:rPr>
        <w:drawing>
          <wp:inline distT="0" distB="0" distL="0" distR="0">
            <wp:extent cx="4788165" cy="2032687"/>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l="19754" t="47897" r="35119" b="26964"/>
                    <a:stretch>
                      <a:fillRect/>
                    </a:stretch>
                  </pic:blipFill>
                  <pic:spPr bwMode="auto">
                    <a:xfrm>
                      <a:off x="0" y="0"/>
                      <a:ext cx="4788165" cy="2032687"/>
                    </a:xfrm>
                    <a:prstGeom prst="rect">
                      <a:avLst/>
                    </a:prstGeom>
                    <a:noFill/>
                    <a:ln w="9525">
                      <a:noFill/>
                      <a:miter lim="800000"/>
                      <a:headEnd/>
                      <a:tailEnd/>
                    </a:ln>
                  </pic:spPr>
                </pic:pic>
              </a:graphicData>
            </a:graphic>
          </wp:inline>
        </w:drawing>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Рис. 2. Схема обробки даних у середовищі СУБД</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У новому варіанті обробки даних користувачі взаємодіють з прикладними програмами, які, у свою чергу, взаємодіють із Базою даних через СУБД. Технологія баз даних виключає дублювання даних, зменшує залежність програм від форматів файлів тощо.</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color w:val="000000"/>
          <w:sz w:val="28"/>
          <w:szCs w:val="28"/>
          <w:u w:val="single"/>
        </w:rPr>
        <w:t>Фізична організація даних</w:t>
      </w:r>
      <w:r w:rsidRPr="00593083">
        <w:rPr>
          <w:rFonts w:ascii="Times New Roman" w:hAnsi="Times New Roman" w:cs="Times New Roman"/>
          <w:color w:val="000000"/>
          <w:sz w:val="28"/>
          <w:szCs w:val="28"/>
        </w:rPr>
        <w:t xml:space="preserve"> відповідає за їх зберігання, управління, форми представлення і структури даних.</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iCs/>
          <w:color w:val="000000"/>
          <w:sz w:val="28"/>
          <w:szCs w:val="28"/>
        </w:rPr>
        <w:lastRenderedPageBreak/>
        <w:t xml:space="preserve">Фізичне проектування </w:t>
      </w:r>
      <w:r w:rsidRPr="00593083">
        <w:rPr>
          <w:rFonts w:ascii="Times New Roman" w:hAnsi="Times New Roman" w:cs="Times New Roman"/>
          <w:color w:val="000000"/>
          <w:sz w:val="28"/>
          <w:szCs w:val="28"/>
        </w:rPr>
        <w:t>являє собою процес визначення характеристик сховища даних і доступу до них в БД. Властивості сховища даних залежать від пристроїв зберігання, засобів доступу до даних, що підтримуються системою і від СУБД. На етапі фізичного проектування визначається місцезнаходження даних на пристроях зберігання, загальна продуктивність системи.</w:t>
      </w:r>
    </w:p>
    <w:p w:rsidR="002C7117" w:rsidRPr="00593083" w:rsidRDefault="00593083"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color w:val="000000"/>
          <w:sz w:val="28"/>
          <w:szCs w:val="28"/>
        </w:rPr>
        <w:t xml:space="preserve">Фізична організація </w:t>
      </w:r>
      <w:r w:rsidR="002C7117" w:rsidRPr="00593083">
        <w:rPr>
          <w:rFonts w:ascii="Times New Roman" w:hAnsi="Times New Roman" w:cs="Times New Roman"/>
          <w:sz w:val="28"/>
          <w:szCs w:val="28"/>
        </w:rPr>
        <w:t>складається з 3 складових: організація інформаційних масивів;</w:t>
      </w:r>
      <w:r>
        <w:rPr>
          <w:rFonts w:ascii="Times New Roman" w:hAnsi="Times New Roman" w:cs="Times New Roman"/>
          <w:sz w:val="28"/>
          <w:szCs w:val="28"/>
        </w:rPr>
        <w:t xml:space="preserve"> </w:t>
      </w:r>
      <w:r w:rsidR="002C7117" w:rsidRPr="00593083">
        <w:rPr>
          <w:rFonts w:ascii="Times New Roman" w:hAnsi="Times New Roman" w:cs="Times New Roman"/>
          <w:sz w:val="28"/>
          <w:szCs w:val="28"/>
        </w:rPr>
        <w:t>організація пошукових структур (індексів);</w:t>
      </w:r>
      <w:r>
        <w:rPr>
          <w:rFonts w:ascii="Times New Roman" w:hAnsi="Times New Roman" w:cs="Times New Roman"/>
          <w:sz w:val="28"/>
          <w:szCs w:val="28"/>
        </w:rPr>
        <w:t xml:space="preserve"> </w:t>
      </w:r>
      <w:r w:rsidR="002C7117" w:rsidRPr="00593083">
        <w:rPr>
          <w:rFonts w:ascii="Times New Roman" w:hAnsi="Times New Roman" w:cs="Times New Roman"/>
          <w:sz w:val="28"/>
          <w:szCs w:val="28"/>
        </w:rPr>
        <w:t>ор</w:t>
      </w:r>
      <w:r w:rsidRPr="00593083">
        <w:rPr>
          <w:rFonts w:ascii="Times New Roman" w:hAnsi="Times New Roman" w:cs="Times New Roman"/>
          <w:sz w:val="28"/>
          <w:szCs w:val="28"/>
        </w:rPr>
        <w:t>г</w:t>
      </w:r>
      <w:r w:rsidR="002C7117" w:rsidRPr="00593083">
        <w:rPr>
          <w:rFonts w:ascii="Times New Roman" w:hAnsi="Times New Roman" w:cs="Times New Roman"/>
          <w:sz w:val="28"/>
          <w:szCs w:val="28"/>
        </w:rPr>
        <w:t>анізація обміну інформації  в системі.</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БД на рівні ОС розглядається як набір файлів.</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Кожен файл має структуру. Крім опису файл</w:t>
      </w:r>
      <w:r w:rsidR="00593083">
        <w:rPr>
          <w:rFonts w:ascii="Times New Roman" w:hAnsi="Times New Roman" w:cs="Times New Roman"/>
          <w:sz w:val="28"/>
          <w:szCs w:val="28"/>
        </w:rPr>
        <w:t>у</w:t>
      </w:r>
      <w:r w:rsidRPr="00593083">
        <w:rPr>
          <w:rFonts w:ascii="Times New Roman" w:hAnsi="Times New Roman" w:cs="Times New Roman"/>
          <w:sz w:val="28"/>
          <w:szCs w:val="28"/>
        </w:rPr>
        <w:t xml:space="preserve"> створюється системний каталог, в якому зберігається інфо</w:t>
      </w:r>
      <w:r w:rsidR="00593083">
        <w:rPr>
          <w:rFonts w:ascii="Times New Roman" w:hAnsi="Times New Roman" w:cs="Times New Roman"/>
          <w:sz w:val="28"/>
          <w:szCs w:val="28"/>
        </w:rPr>
        <w:t>рмація</w:t>
      </w:r>
      <w:r w:rsidRPr="00593083">
        <w:rPr>
          <w:rFonts w:ascii="Times New Roman" w:hAnsi="Times New Roman" w:cs="Times New Roman"/>
          <w:sz w:val="28"/>
          <w:szCs w:val="28"/>
        </w:rPr>
        <w:t xml:space="preserve"> про таблицю, обмеження в таблиці </w:t>
      </w:r>
      <w:r w:rsidR="002D0C09">
        <w:rPr>
          <w:rFonts w:ascii="Times New Roman" w:hAnsi="Times New Roman" w:cs="Times New Roman"/>
          <w:sz w:val="28"/>
          <w:szCs w:val="28"/>
        </w:rPr>
        <w:t>тощо</w:t>
      </w:r>
      <w:r w:rsidRPr="00593083">
        <w:rPr>
          <w:rFonts w:ascii="Times New Roman" w:hAnsi="Times New Roman" w:cs="Times New Roman"/>
          <w:sz w:val="28"/>
          <w:szCs w:val="28"/>
        </w:rPr>
        <w:t xml:space="preserve">.   </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Програма користувача звертається до БД за допомогою диспетчера файлів та диспетчера дисків.</w:t>
      </w:r>
    </w:p>
    <w:p w:rsidR="002C7117" w:rsidRPr="00593083" w:rsidRDefault="002C7117" w:rsidP="00593083">
      <w:pPr>
        <w:spacing w:after="0" w:line="240" w:lineRule="auto"/>
        <w:ind w:firstLine="709"/>
        <w:jc w:val="both"/>
        <w:rPr>
          <w:rFonts w:ascii="Times New Roman" w:hAnsi="Times New Roman" w:cs="Times New Roman"/>
          <w:color w:val="000000"/>
          <w:sz w:val="28"/>
          <w:szCs w:val="28"/>
        </w:rPr>
      </w:pPr>
      <w:r w:rsidRPr="00593083">
        <w:rPr>
          <w:rFonts w:ascii="Times New Roman" w:hAnsi="Times New Roman" w:cs="Times New Roman"/>
          <w:color w:val="000000"/>
          <w:sz w:val="28"/>
          <w:szCs w:val="28"/>
        </w:rPr>
        <w:t>Процес пошуку і представлення даних користувачу виконується в декілька етапі:</w:t>
      </w:r>
    </w:p>
    <w:p w:rsidR="002C7117" w:rsidRPr="00593083" w:rsidRDefault="002C7117" w:rsidP="00593083">
      <w:pPr>
        <w:spacing w:after="0" w:line="240" w:lineRule="auto"/>
        <w:jc w:val="both"/>
        <w:rPr>
          <w:rFonts w:ascii="Times New Roman" w:hAnsi="Times New Roman" w:cs="Times New Roman"/>
          <w:color w:val="000000"/>
          <w:sz w:val="28"/>
          <w:szCs w:val="28"/>
        </w:rPr>
      </w:pPr>
      <w:r w:rsidRPr="00593083">
        <w:rPr>
          <w:rFonts w:ascii="Times New Roman" w:hAnsi="Times New Roman" w:cs="Times New Roman"/>
          <w:noProof/>
          <w:color w:val="000000"/>
          <w:sz w:val="28"/>
          <w:szCs w:val="28"/>
          <w:lang w:eastAsia="uk-UA"/>
        </w:rPr>
        <w:drawing>
          <wp:inline distT="0" distB="0" distL="0" distR="0">
            <wp:extent cx="6048118" cy="1277950"/>
            <wp:effectExtent l="1905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051362" cy="1278635"/>
                    </a:xfrm>
                    <a:prstGeom prst="rect">
                      <a:avLst/>
                    </a:prstGeom>
                    <a:noFill/>
                    <a:ln w="9525">
                      <a:noFill/>
                      <a:miter lim="800000"/>
                      <a:headEnd/>
                      <a:tailEnd/>
                    </a:ln>
                  </pic:spPr>
                </pic:pic>
              </a:graphicData>
            </a:graphic>
          </wp:inline>
        </w:drawing>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Рис.</w:t>
      </w:r>
      <w:r w:rsidR="00593083">
        <w:rPr>
          <w:rFonts w:ascii="Times New Roman" w:hAnsi="Times New Roman" w:cs="Times New Roman"/>
          <w:sz w:val="28"/>
          <w:szCs w:val="28"/>
        </w:rPr>
        <w:t xml:space="preserve"> 3.</w:t>
      </w:r>
      <w:r w:rsidRPr="00593083">
        <w:rPr>
          <w:rFonts w:ascii="Times New Roman" w:hAnsi="Times New Roman" w:cs="Times New Roman"/>
          <w:sz w:val="28"/>
          <w:szCs w:val="28"/>
        </w:rPr>
        <w:t xml:space="preserve"> Організація доступу до даних</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Диспетчер файлів-розглядає БД як набір сторінок фіксованого розміру з унікальним ідентифікатором.</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Диспетчер дисків-визначає фізичне місцезнаходження сторінки.</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color w:val="000000"/>
          <w:sz w:val="28"/>
          <w:szCs w:val="28"/>
        </w:rPr>
      </w:pPr>
      <w:r w:rsidRPr="00593083">
        <w:rPr>
          <w:rFonts w:ascii="Times New Roman" w:hAnsi="Times New Roman" w:cs="Times New Roman"/>
          <w:color w:val="000000"/>
          <w:sz w:val="28"/>
          <w:szCs w:val="28"/>
        </w:rPr>
        <w:t xml:space="preserve">Для організації зберігання даних застосовується технологія   </w:t>
      </w:r>
      <w:proofErr w:type="spellStart"/>
      <w:r w:rsidRPr="00593083">
        <w:rPr>
          <w:rFonts w:ascii="Times New Roman" w:hAnsi="Times New Roman" w:cs="Times New Roman"/>
          <w:i/>
          <w:iCs/>
          <w:color w:val="000000"/>
          <w:sz w:val="28"/>
          <w:szCs w:val="28"/>
        </w:rPr>
        <w:t>кластерізації</w:t>
      </w:r>
      <w:proofErr w:type="spellEnd"/>
      <w:r w:rsidRPr="00593083">
        <w:rPr>
          <w:rFonts w:ascii="Times New Roman" w:hAnsi="Times New Roman" w:cs="Times New Roman"/>
          <w:i/>
          <w:iCs/>
          <w:color w:val="000000"/>
          <w:sz w:val="28"/>
          <w:szCs w:val="28"/>
        </w:rPr>
        <w:t xml:space="preserve">  -  </w:t>
      </w:r>
      <w:r w:rsidRPr="00593083">
        <w:rPr>
          <w:rFonts w:ascii="Times New Roman" w:hAnsi="Times New Roman" w:cs="Times New Roman"/>
          <w:color w:val="000000"/>
          <w:sz w:val="28"/>
          <w:szCs w:val="28"/>
        </w:rPr>
        <w:t>фізично близьке розташування записів у просторі пам'яті середовища зберігання БД.</w:t>
      </w:r>
    </w:p>
    <w:p w:rsidR="002C7117" w:rsidRPr="00593083" w:rsidRDefault="002C7117" w:rsidP="00593083">
      <w:pPr>
        <w:spacing w:after="0" w:line="240" w:lineRule="auto"/>
        <w:ind w:firstLine="709"/>
        <w:jc w:val="both"/>
        <w:rPr>
          <w:rFonts w:ascii="Times New Roman" w:hAnsi="Times New Roman" w:cs="Times New Roman"/>
          <w:sz w:val="28"/>
          <w:szCs w:val="28"/>
          <w:u w:val="single"/>
        </w:rPr>
      </w:pPr>
      <w:r w:rsidRPr="00457EE1">
        <w:rPr>
          <w:rFonts w:ascii="Times New Roman" w:hAnsi="Times New Roman" w:cs="Times New Roman"/>
          <w:b/>
          <w:i/>
          <w:sz w:val="28"/>
          <w:szCs w:val="28"/>
        </w:rPr>
        <w:t>Організація інформаційних масивів</w:t>
      </w:r>
      <w:r w:rsidRPr="00593083">
        <w:rPr>
          <w:rFonts w:ascii="Times New Roman" w:hAnsi="Times New Roman" w:cs="Times New Roman"/>
          <w:sz w:val="28"/>
          <w:szCs w:val="28"/>
          <w:u w:val="single"/>
        </w:rPr>
        <w:t>.</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u w:val="single"/>
        </w:rPr>
        <w:t>1.</w:t>
      </w:r>
      <w:r w:rsidRPr="00593083">
        <w:rPr>
          <w:rFonts w:ascii="Times New Roman" w:hAnsi="Times New Roman" w:cs="Times New Roman"/>
          <w:sz w:val="28"/>
          <w:szCs w:val="28"/>
        </w:rPr>
        <w:t>послідовна (записи послідовно)</w:t>
      </w:r>
    </w:p>
    <w:p w:rsidR="001B64DE" w:rsidRPr="00B902B6" w:rsidRDefault="001A7CDF" w:rsidP="001B64DE">
      <w:pPr>
        <w:rPr>
          <w:sz w:val="14"/>
          <w:szCs w:val="14"/>
        </w:rPr>
      </w:pPr>
      <w:r>
        <w:rPr>
          <w:rFonts w:ascii="Times New Roman" w:hAnsi="Times New Roman" w:cs="Times New Roman"/>
          <w:noProof/>
          <w:sz w:val="28"/>
          <w:szCs w:val="28"/>
        </w:rPr>
        <w:pict>
          <v:rect id="_x0000_s1048" style="position:absolute;margin-left:0;margin-top:0;width:37.5pt;height:18pt;z-index:251660288">
            <v:textbox style="mso-next-textbox:#_x0000_s1048">
              <w:txbxContent>
                <w:p w:rsidR="00521BDF" w:rsidRPr="006B5EB9" w:rsidRDefault="00521BDF" w:rsidP="002C7117">
                  <w:pPr>
                    <w:rPr>
                      <w:sz w:val="12"/>
                      <w:szCs w:val="12"/>
                    </w:rPr>
                  </w:pPr>
                  <w:r w:rsidRPr="006B5EB9">
                    <w:rPr>
                      <w:sz w:val="12"/>
                      <w:szCs w:val="12"/>
                    </w:rPr>
                    <w:t>запис</w:t>
                  </w:r>
                </w:p>
              </w:txbxContent>
            </v:textbox>
          </v:rect>
        </w:pict>
      </w:r>
      <w:r>
        <w:rPr>
          <w:rFonts w:ascii="Times New Roman" w:hAnsi="Times New Roman" w:cs="Times New Roman"/>
          <w:noProof/>
          <w:sz w:val="28"/>
          <w:szCs w:val="28"/>
        </w:rPr>
        <w:pict>
          <v:rect id="_x0000_s1049" style="position:absolute;margin-left:102pt;margin-top:0;width:24pt;height:18pt;z-index:251661312">
            <v:textbox style="mso-next-textbox:#_x0000_s1049">
              <w:txbxContent>
                <w:p w:rsidR="001B64DE" w:rsidRDefault="001B64DE"/>
              </w:txbxContent>
            </v:textbox>
          </v:rect>
        </w:pict>
      </w:r>
      <w:r w:rsidR="001B64DE" w:rsidRPr="00B902B6">
        <w:rPr>
          <w:sz w:val="14"/>
          <w:szCs w:val="14"/>
        </w:rPr>
        <w:t>3</w:t>
      </w:r>
      <w:r>
        <w:rPr>
          <w:rFonts w:ascii="Times New Roman" w:hAnsi="Times New Roman" w:cs="Times New Roman"/>
          <w:sz w:val="28"/>
          <w:szCs w:val="28"/>
        </w:rPr>
      </w:r>
      <w:r>
        <w:rPr>
          <w:rFonts w:ascii="Times New Roman" w:hAnsi="Times New Roman" w:cs="Times New Roman"/>
          <w:sz w:val="28"/>
          <w:szCs w:val="28"/>
        </w:rPr>
        <w:pict>
          <v:group id="_x0000_s1084" editas="canvas" style="width:210pt;height:18pt;mso-position-horizontal-relative:char;mso-position-vertical-relative:line" coordorigin="2281,8226" coordsize="3294,2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281;top:8226;width:3294;height:279" o:preferrelative="f">
              <v:fill o:detectmouseclick="t"/>
              <v:path o:extrusionok="t" o:connecttype="none"/>
              <o:lock v:ext="edit" text="t"/>
            </v:shape>
            <v:rect id="_x0000_s1086" style="position:absolute;left:3128;top:8226;width:377;height:279">
              <v:textbox style="mso-next-textbox:#_x0000_s1086">
                <w:txbxContent>
                  <w:p w:rsidR="001B64DE" w:rsidRPr="00B902B6" w:rsidRDefault="001B64DE" w:rsidP="001B64DE">
                    <w:pPr>
                      <w:rPr>
                        <w:sz w:val="14"/>
                        <w:szCs w:val="14"/>
                      </w:rPr>
                    </w:pPr>
                    <w:r w:rsidRPr="00B902B6">
                      <w:rPr>
                        <w:sz w:val="14"/>
                        <w:szCs w:val="14"/>
                      </w:rPr>
                      <w:t>2</w:t>
                    </w:r>
                  </w:p>
                </w:txbxContent>
              </v:textbox>
            </v:rect>
            <v:rect id="_x0000_s1087" style="position:absolute;left:4917;top:8226;width:470;height:279">
              <v:textbox style="mso-next-textbox:#_x0000_s1087">
                <w:txbxContent>
                  <w:p w:rsidR="001B64DE" w:rsidRPr="00B902B6" w:rsidRDefault="001B64DE" w:rsidP="001B64DE">
                    <w:pPr>
                      <w:rPr>
                        <w:sz w:val="14"/>
                        <w:szCs w:val="14"/>
                        <w:lang w:val="en-US"/>
                      </w:rPr>
                    </w:pPr>
                    <w:proofErr w:type="gramStart"/>
                    <w:r w:rsidRPr="00B902B6">
                      <w:rPr>
                        <w:sz w:val="14"/>
                        <w:szCs w:val="14"/>
                        <w:lang w:val="en-US"/>
                      </w:rPr>
                      <w:t>n</w:t>
                    </w:r>
                    <w:proofErr w:type="gramEnd"/>
                  </w:p>
                </w:txbxContent>
              </v:textbox>
            </v:rect>
            <v:line id="_x0000_s1088" style="position:absolute;flip:y" from="2752,8366" to="3128,8367"/>
            <v:line id="_x0000_s1089" style="position:absolute;flip:y" from="3505,8366" to="3787,8367"/>
            <v:line id="_x0000_s1090" style="position:absolute" from="4163,8366" to="4446,8367"/>
            <v:line id="_x0000_s1091" style="position:absolute" from="4634,8366" to="4916,8367"/>
            <w10:wrap type="none"/>
            <w10:anchorlock/>
          </v:group>
        </w:pict>
      </w:r>
    </w:p>
    <w:p w:rsidR="002C7117" w:rsidRPr="001B64DE" w:rsidRDefault="002C7117" w:rsidP="00593083">
      <w:pPr>
        <w:spacing w:after="0" w:line="240" w:lineRule="auto"/>
        <w:ind w:firstLine="709"/>
        <w:jc w:val="both"/>
        <w:rPr>
          <w:rFonts w:ascii="Times New Roman" w:hAnsi="Times New Roman" w:cs="Times New Roman"/>
          <w:sz w:val="28"/>
          <w:szCs w:val="28"/>
          <w:lang w:val="ru-RU"/>
        </w:rPr>
      </w:pP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 xml:space="preserve">2.організація у вигляді </w:t>
      </w:r>
      <w:proofErr w:type="spellStart"/>
      <w:r w:rsidRPr="00593083">
        <w:rPr>
          <w:rFonts w:ascii="Times New Roman" w:hAnsi="Times New Roman" w:cs="Times New Roman"/>
          <w:sz w:val="28"/>
          <w:szCs w:val="28"/>
        </w:rPr>
        <w:t>двосполученого</w:t>
      </w:r>
      <w:proofErr w:type="spellEnd"/>
      <w:r w:rsidRPr="00593083">
        <w:rPr>
          <w:rFonts w:ascii="Times New Roman" w:hAnsi="Times New Roman" w:cs="Times New Roman"/>
          <w:sz w:val="28"/>
          <w:szCs w:val="28"/>
        </w:rPr>
        <w:t xml:space="preserve"> списку</w:t>
      </w:r>
    </w:p>
    <w:p w:rsidR="002C7117" w:rsidRPr="00593083" w:rsidRDefault="001A7CDF" w:rsidP="005930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7" editas="canvas" style="width:117pt;height:27pt;mso-position-horizontal-relative:char;mso-position-vertical-relative:line" coordorigin="1905,10041" coordsize="1835,418">
            <o:lock v:ext="edit" aspectratio="t"/>
            <v:shape id="_x0000_s1028" type="#_x0000_t75" style="position:absolute;left:1905;top:10041;width:1835;height:418" o:preferrelative="f">
              <v:fill o:detectmouseclick="t"/>
              <v:path o:extrusionok="t" o:connecttype="none"/>
              <o:lock v:ext="edit" text="t"/>
            </v:shape>
            <v:line id="_x0000_s1029" style="position:absolute;flip:y" from="2376,10041" to="2377,10320"/>
            <v:line id="_x0000_s1030" style="position:absolute" from="2376,10041" to="3411,10042"/>
            <v:line id="_x0000_s1031" style="position:absolute;flip:y" from="2893,10320" to="2895,10458">
              <v:stroke endarrow="block"/>
            </v:line>
            <v:rect id="_x0000_s1032" style="position:absolute;left:2046;top:10180;width:518;height:140">
              <v:textbox style="mso-next-textbox:#_x0000_s1032" inset="0,0,0,0">
                <w:txbxContent>
                  <w:p w:rsidR="00521BDF" w:rsidRPr="00225667" w:rsidRDefault="00521BDF" w:rsidP="002C7117">
                    <w:pPr>
                      <w:rPr>
                        <w:b/>
                        <w:sz w:val="12"/>
                        <w:szCs w:val="12"/>
                      </w:rPr>
                    </w:pPr>
                    <w:r w:rsidRPr="00225667">
                      <w:rPr>
                        <w:sz w:val="12"/>
                        <w:szCs w:val="12"/>
                      </w:rPr>
                      <w:t xml:space="preserve">  </w:t>
                    </w:r>
                    <w:r>
                      <w:rPr>
                        <w:sz w:val="12"/>
                        <w:szCs w:val="12"/>
                      </w:rPr>
                      <w:t xml:space="preserve">               </w:t>
                    </w:r>
                    <w:r>
                      <w:rPr>
                        <w:sz w:val="12"/>
                        <w:szCs w:val="12"/>
                      </w:rPr>
                      <w:t>0</w:t>
                    </w:r>
                    <w:r w:rsidRPr="00225667">
                      <w:rPr>
                        <w:b/>
                        <w:sz w:val="12"/>
                        <w:szCs w:val="12"/>
                      </w:rPr>
                      <w:tab/>
                    </w:r>
                    <w:r w:rsidRPr="00225667">
                      <w:rPr>
                        <w:b/>
                        <w:sz w:val="12"/>
                        <w:szCs w:val="12"/>
                      </w:rPr>
                      <w:tab/>
                    </w:r>
                    <w:r w:rsidRPr="00225667">
                      <w:rPr>
                        <w:b/>
                        <w:sz w:val="12"/>
                        <w:szCs w:val="12"/>
                      </w:rPr>
                      <w:tab/>
                    </w:r>
                  </w:p>
                </w:txbxContent>
              </v:textbox>
            </v:rect>
            <v:rect id="_x0000_s1033" style="position:absolute;left:2658;top:10180;width:376;height:140">
              <v:textbox style="mso-next-textbox:#_x0000_s1033" inset="0,0,0,0">
                <w:txbxContent>
                  <w:p w:rsidR="00521BDF" w:rsidRPr="005A3DB4" w:rsidRDefault="00521BDF" w:rsidP="002C7117">
                    <w:pPr>
                      <w:rPr>
                        <w:sz w:val="12"/>
                        <w:szCs w:val="12"/>
                      </w:rPr>
                    </w:pPr>
                    <w:r>
                      <w:rPr>
                        <w:sz w:val="12"/>
                        <w:szCs w:val="12"/>
                      </w:rPr>
                      <w:t xml:space="preserve">           </w:t>
                    </w:r>
                    <w:r>
                      <w:rPr>
                        <w:sz w:val="12"/>
                        <w:szCs w:val="12"/>
                      </w:rPr>
                      <w:t>0</w:t>
                    </w:r>
                  </w:p>
                </w:txbxContent>
              </v:textbox>
            </v:rect>
            <v:rect id="_x0000_s1034" style="position:absolute;left:3222;top:10180;width:518;height:140">
              <v:textbox style="mso-next-textbox:#_x0000_s1034" inset="0,0,0,0">
                <w:txbxContent>
                  <w:p w:rsidR="00521BDF" w:rsidRPr="00225667" w:rsidRDefault="00521BDF" w:rsidP="002C7117">
                    <w:pPr>
                      <w:rPr>
                        <w:b/>
                        <w:sz w:val="12"/>
                        <w:szCs w:val="12"/>
                      </w:rPr>
                    </w:pPr>
                    <w:r w:rsidRPr="00225667">
                      <w:rPr>
                        <w:sz w:val="12"/>
                        <w:szCs w:val="12"/>
                      </w:rPr>
                      <w:t xml:space="preserve"> </w:t>
                    </w:r>
                    <w:r>
                      <w:rPr>
                        <w:sz w:val="12"/>
                        <w:szCs w:val="12"/>
                      </w:rPr>
                      <w:t xml:space="preserve">          </w:t>
                    </w:r>
                    <w:r w:rsidRPr="00225667">
                      <w:rPr>
                        <w:sz w:val="12"/>
                        <w:szCs w:val="12"/>
                      </w:rPr>
                      <w:t xml:space="preserve">   </w:t>
                    </w:r>
                    <w:r>
                      <w:rPr>
                        <w:sz w:val="12"/>
                        <w:szCs w:val="12"/>
                      </w:rPr>
                      <w:t>0</w:t>
                    </w:r>
                    <w:r w:rsidRPr="00225667">
                      <w:rPr>
                        <w:b/>
                        <w:sz w:val="12"/>
                        <w:szCs w:val="12"/>
                      </w:rPr>
                      <w:tab/>
                    </w:r>
                    <w:r w:rsidRPr="00225667">
                      <w:rPr>
                        <w:b/>
                        <w:sz w:val="12"/>
                        <w:szCs w:val="12"/>
                      </w:rPr>
                      <w:tab/>
                    </w:r>
                    <w:r w:rsidRPr="00225667">
                      <w:rPr>
                        <w:b/>
                        <w:sz w:val="12"/>
                        <w:szCs w:val="12"/>
                      </w:rPr>
                      <w:tab/>
                    </w:r>
                  </w:p>
                </w:txbxContent>
              </v:textbox>
            </v:rect>
            <v:line id="_x0000_s1035" style="position:absolute" from="2893,10180" to="2893,10459"/>
            <v:line id="_x0000_s1036" style="position:absolute" from="3458,10180" to="3458,10320"/>
            <v:line id="_x0000_s1037" style="position:absolute" from="2328,10180" to="2328,10320"/>
            <v:line id="_x0000_s1038" style="position:absolute" from="2893,10459" to="3599,10459"/>
            <v:line id="_x0000_s1039" style="position:absolute;flip:y" from="3599,10320" to="3599,10459"/>
            <v:line id="_x0000_s1050" style="position:absolute" from="3458,10042" to="3458,10181">
              <v:stroke endarrow="block"/>
            </v:line>
            <w10:wrap type="none"/>
            <w10:anchorlock/>
          </v:group>
        </w:pic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Є показник на попередній та наступний запис.</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3.організація у вигляді зв</w:t>
      </w:r>
      <w:r w:rsidR="00593083">
        <w:rPr>
          <w:rFonts w:ascii="Times New Roman" w:hAnsi="Times New Roman" w:cs="Times New Roman"/>
          <w:sz w:val="28"/>
          <w:szCs w:val="28"/>
        </w:rPr>
        <w:t>’</w:t>
      </w:r>
      <w:r w:rsidRPr="00593083">
        <w:rPr>
          <w:rFonts w:ascii="Times New Roman" w:hAnsi="Times New Roman" w:cs="Times New Roman"/>
          <w:sz w:val="28"/>
          <w:szCs w:val="28"/>
        </w:rPr>
        <w:t>язаних блоків записів</w:t>
      </w:r>
    </w:p>
    <w:p w:rsidR="002C7117" w:rsidRPr="00593083" w:rsidRDefault="001A7CDF" w:rsidP="0059308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pict>
          <v:line id="_x0000_s1060" style="position:absolute;left:0;text-align:left;z-index:251672576" from="180pt,3.35pt" to="180pt,15.5pt">
            <v:stroke endarrow="block"/>
          </v:line>
        </w:pict>
      </w:r>
      <w:r>
        <w:rPr>
          <w:rFonts w:ascii="Times New Roman" w:hAnsi="Times New Roman" w:cs="Times New Roman"/>
          <w:noProof/>
          <w:sz w:val="28"/>
          <w:szCs w:val="28"/>
        </w:rPr>
        <w:pict>
          <v:line id="_x0000_s1063" style="position:absolute;left:0;text-align:left;z-index:251675648" from="37.5pt,.4pt" to="180pt,.6pt"/>
        </w:pict>
      </w:r>
      <w:r>
        <w:rPr>
          <w:rFonts w:ascii="Times New Roman" w:hAnsi="Times New Roman" w:cs="Times New Roman"/>
          <w:noProof/>
          <w:sz w:val="28"/>
          <w:szCs w:val="28"/>
        </w:rPr>
        <w:pict>
          <v:line id="_x0000_s1064" style="position:absolute;left:0;text-align:left;flip:x;z-index:251676672" from="37.5pt,.4pt" to="37.5pt,9.4pt"/>
        </w:pict>
      </w:r>
      <w:r>
        <w:rPr>
          <w:rFonts w:ascii="Times New Roman" w:hAnsi="Times New Roman" w:cs="Times New Roman"/>
          <w:noProof/>
          <w:sz w:val="28"/>
          <w:szCs w:val="28"/>
        </w:rPr>
        <w:pict>
          <v:rect id="_x0000_s1051" style="position:absolute;left:0;text-align:left;margin-left:0;margin-top:6.5pt;width:48pt;height:10.55pt;z-index:251663360"/>
        </w:pict>
      </w:r>
    </w:p>
    <w:p w:rsidR="002C7117" w:rsidRPr="00593083" w:rsidRDefault="001A7CDF" w:rsidP="0059308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pict>
          <v:rect id="_x0000_s1058" style="position:absolute;left:0;text-align:left;margin-left:2in;margin-top:9.4pt;width:63pt;height:9pt;z-index:251670528"/>
        </w:pict>
      </w:r>
      <w:r>
        <w:rPr>
          <w:rFonts w:ascii="Times New Roman" w:hAnsi="Times New Roman" w:cs="Times New Roman"/>
          <w:noProof/>
          <w:sz w:val="28"/>
          <w:szCs w:val="28"/>
        </w:rPr>
        <w:pict>
          <v:rect id="_x0000_s1057" style="position:absolute;left:0;text-align:left;margin-left:2in;margin-top:.4pt;width:63pt;height:9pt;z-index:251669504"/>
        </w:pict>
      </w:r>
      <w:r>
        <w:rPr>
          <w:rFonts w:ascii="Times New Roman" w:hAnsi="Times New Roman" w:cs="Times New Roman"/>
          <w:noProof/>
          <w:sz w:val="28"/>
          <w:szCs w:val="28"/>
        </w:rPr>
        <w:pict>
          <v:rect id="_x0000_s1059" style="position:absolute;left:0;text-align:left;margin-left:2in;margin-top:14.95pt;width:63pt;height:9pt;z-index:251671552"/>
        </w:pict>
      </w:r>
      <w:r>
        <w:rPr>
          <w:rFonts w:ascii="Times New Roman" w:hAnsi="Times New Roman" w:cs="Times New Roman"/>
          <w:noProof/>
          <w:sz w:val="28"/>
          <w:szCs w:val="28"/>
        </w:rPr>
        <w:pict>
          <v:rect id="_x0000_s1055" style="position:absolute;left:0;text-align:left;margin-left:66pt;margin-top:9.4pt;width:54pt;height:9pt;z-index:251667456"/>
        </w:pict>
      </w:r>
      <w:r>
        <w:rPr>
          <w:rFonts w:ascii="Times New Roman" w:hAnsi="Times New Roman" w:cs="Times New Roman"/>
          <w:noProof/>
          <w:sz w:val="28"/>
          <w:szCs w:val="28"/>
        </w:rPr>
        <w:pict>
          <v:rect id="_x0000_s1054" style="position:absolute;left:0;text-align:left;margin-left:66pt;margin-top:.4pt;width:54pt;height:9pt;z-index:251666432"/>
        </w:pict>
      </w:r>
      <w:r>
        <w:rPr>
          <w:rFonts w:ascii="Times New Roman" w:hAnsi="Times New Roman" w:cs="Times New Roman"/>
          <w:noProof/>
          <w:sz w:val="28"/>
          <w:szCs w:val="28"/>
        </w:rPr>
        <w:pict>
          <v:rect id="_x0000_s1056" style="position:absolute;left:0;text-align:left;margin-left:66pt;margin-top:14.95pt;width:54pt;height:9pt;z-index:251668480"/>
        </w:pict>
      </w:r>
    </w:p>
    <w:p w:rsidR="002C7117" w:rsidRPr="00593083" w:rsidRDefault="001A7CDF" w:rsidP="0059308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pict>
          <v:line id="_x0000_s1061" style="position:absolute;left:0;text-align:left;z-index:251673600" from="154.5pt,9.9pt" to="154.5pt,18.9pt"/>
        </w:pict>
      </w:r>
      <w:r>
        <w:rPr>
          <w:rFonts w:ascii="Times New Roman" w:hAnsi="Times New Roman" w:cs="Times New Roman"/>
          <w:noProof/>
          <w:sz w:val="28"/>
          <w:szCs w:val="28"/>
        </w:rPr>
        <w:pict>
          <v:line id="_x0000_s1062" style="position:absolute;left:0;text-align:left;flip:x y;z-index:251674624" from="81.95pt,7.85pt" to="83.45pt,21.25pt">
            <v:stroke endarrow="block"/>
          </v:line>
        </w:pict>
      </w:r>
      <w:r>
        <w:rPr>
          <w:rFonts w:ascii="Times New Roman" w:hAnsi="Times New Roman" w:cs="Times New Roman"/>
          <w:noProof/>
          <w:sz w:val="28"/>
          <w:szCs w:val="28"/>
        </w:rPr>
        <w:pict>
          <v:rect id="_x0000_s1053" style="position:absolute;left:0;text-align:left;margin-left:0;margin-top:6.45pt;width:48pt;height:9.05pt;z-index:251665408"/>
        </w:pict>
      </w:r>
      <w:r>
        <w:rPr>
          <w:rFonts w:ascii="Times New Roman" w:hAnsi="Times New Roman" w:cs="Times New Roman"/>
          <w:noProof/>
          <w:sz w:val="28"/>
          <w:szCs w:val="28"/>
        </w:rPr>
        <w:pict>
          <v:rect id="_x0000_s1052" style="position:absolute;left:0;text-align:left;margin-left:0;margin-top:-.1pt;width:48pt;height:10pt;rotation:180;z-index:251664384"/>
        </w:pict>
      </w:r>
    </w:p>
    <w:p w:rsidR="002C7117" w:rsidRPr="00593083" w:rsidRDefault="001A7CDF" w:rsidP="0059308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pict>
          <v:line id="_x0000_s1065" style="position:absolute;left:0;text-align:left;flip:x;z-index:251677696" from="83.45pt,5.15pt" to="155.45pt,5.15pt"/>
        </w:pic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sz w:val="28"/>
          <w:szCs w:val="28"/>
        </w:rPr>
        <w:t>Читання і запис інф</w:t>
      </w:r>
      <w:r w:rsidR="00593083" w:rsidRPr="00593083">
        <w:rPr>
          <w:rFonts w:ascii="Times New Roman" w:hAnsi="Times New Roman" w:cs="Times New Roman"/>
          <w:i/>
          <w:sz w:val="28"/>
          <w:szCs w:val="28"/>
        </w:rPr>
        <w:t>ормації</w:t>
      </w:r>
      <w:r w:rsidRPr="00593083">
        <w:rPr>
          <w:rFonts w:ascii="Times New Roman" w:hAnsi="Times New Roman" w:cs="Times New Roman"/>
          <w:i/>
          <w:sz w:val="28"/>
          <w:szCs w:val="28"/>
        </w:rPr>
        <w:t>.</w:t>
      </w:r>
      <w:r w:rsidRPr="00593083">
        <w:rPr>
          <w:rFonts w:ascii="Times New Roman" w:hAnsi="Times New Roman" w:cs="Times New Roman"/>
          <w:sz w:val="28"/>
          <w:szCs w:val="28"/>
        </w:rPr>
        <w:t xml:space="preserve"> Виконується блоками, вони мають фіксовану довжину ,блоки ще наз</w:t>
      </w:r>
      <w:r w:rsidR="00593083">
        <w:rPr>
          <w:rFonts w:ascii="Times New Roman" w:hAnsi="Times New Roman" w:cs="Times New Roman"/>
          <w:sz w:val="28"/>
          <w:szCs w:val="28"/>
        </w:rPr>
        <w:t>иваються</w:t>
      </w:r>
      <w:r w:rsidRPr="00593083">
        <w:rPr>
          <w:rFonts w:ascii="Times New Roman" w:hAnsi="Times New Roman" w:cs="Times New Roman"/>
          <w:sz w:val="28"/>
          <w:szCs w:val="28"/>
        </w:rPr>
        <w:t xml:space="preserve"> сторінками. Для кожного файлу  даних зберігається мета-інформ</w:t>
      </w:r>
      <w:r w:rsidR="00593083">
        <w:rPr>
          <w:rFonts w:ascii="Times New Roman" w:hAnsi="Times New Roman" w:cs="Times New Roman"/>
          <w:sz w:val="28"/>
          <w:szCs w:val="28"/>
        </w:rPr>
        <w:t>ація</w:t>
      </w:r>
      <w:r w:rsidRPr="00593083">
        <w:rPr>
          <w:rFonts w:ascii="Times New Roman" w:hAnsi="Times New Roman" w:cs="Times New Roman"/>
          <w:sz w:val="28"/>
          <w:szCs w:val="28"/>
        </w:rPr>
        <w:t>,</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де є дані про структуру файл</w:t>
      </w:r>
      <w:r w:rsidR="00593083">
        <w:rPr>
          <w:rFonts w:ascii="Times New Roman" w:hAnsi="Times New Roman" w:cs="Times New Roman"/>
          <w:sz w:val="28"/>
          <w:szCs w:val="28"/>
        </w:rPr>
        <w:t>у</w:t>
      </w:r>
      <w:r w:rsidRPr="00593083">
        <w:rPr>
          <w:rFonts w:ascii="Times New Roman" w:hAnsi="Times New Roman" w:cs="Times New Roman"/>
          <w:sz w:val="28"/>
          <w:szCs w:val="28"/>
        </w:rPr>
        <w:t xml:space="preserve">. На рівні  </w:t>
      </w:r>
      <w:r w:rsidR="00593083">
        <w:rPr>
          <w:rFonts w:ascii="Times New Roman" w:hAnsi="Times New Roman" w:cs="Times New Roman"/>
          <w:sz w:val="28"/>
          <w:szCs w:val="28"/>
        </w:rPr>
        <w:t>БД</w:t>
      </w:r>
      <w:r w:rsidRPr="00593083">
        <w:rPr>
          <w:rFonts w:ascii="Times New Roman" w:hAnsi="Times New Roman" w:cs="Times New Roman"/>
          <w:sz w:val="28"/>
          <w:szCs w:val="28"/>
        </w:rPr>
        <w:t xml:space="preserve"> існує </w:t>
      </w:r>
      <w:r w:rsidRPr="00593083">
        <w:rPr>
          <w:rFonts w:ascii="Times New Roman" w:hAnsi="Times New Roman" w:cs="Times New Roman"/>
          <w:sz w:val="28"/>
          <w:szCs w:val="28"/>
        </w:rPr>
        <w:lastRenderedPageBreak/>
        <w:t>словник даних в якому збер</w:t>
      </w:r>
      <w:r w:rsidR="00593083">
        <w:rPr>
          <w:rFonts w:ascii="Times New Roman" w:hAnsi="Times New Roman" w:cs="Times New Roman"/>
          <w:sz w:val="28"/>
          <w:szCs w:val="28"/>
        </w:rPr>
        <w:t xml:space="preserve">ігається </w:t>
      </w:r>
      <w:r w:rsidRPr="00593083">
        <w:rPr>
          <w:rFonts w:ascii="Times New Roman" w:hAnsi="Times New Roman" w:cs="Times New Roman"/>
          <w:sz w:val="28"/>
          <w:szCs w:val="28"/>
        </w:rPr>
        <w:t>інф</w:t>
      </w:r>
      <w:r w:rsidR="00593083">
        <w:rPr>
          <w:rFonts w:ascii="Times New Roman" w:hAnsi="Times New Roman" w:cs="Times New Roman"/>
          <w:sz w:val="28"/>
          <w:szCs w:val="28"/>
        </w:rPr>
        <w:t>ормація</w:t>
      </w:r>
      <w:r w:rsidRPr="00593083">
        <w:rPr>
          <w:rFonts w:ascii="Times New Roman" w:hAnsi="Times New Roman" w:cs="Times New Roman"/>
          <w:sz w:val="28"/>
          <w:szCs w:val="28"/>
        </w:rPr>
        <w:t xml:space="preserve"> про всі атрибути,</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таблиці та їх  обмеження.</w:t>
      </w:r>
    </w:p>
    <w:p w:rsidR="00BE5BEF" w:rsidRDefault="002C7117" w:rsidP="00593083">
      <w:pPr>
        <w:pStyle w:val="8pt"/>
        <w:ind w:firstLine="709"/>
        <w:jc w:val="both"/>
        <w:rPr>
          <w:b w:val="0"/>
          <w:sz w:val="28"/>
          <w:szCs w:val="28"/>
          <w:u w:val="single"/>
          <w:lang w:val="uk-UA"/>
        </w:rPr>
      </w:pPr>
      <w:r w:rsidRPr="00593083">
        <w:rPr>
          <w:b w:val="0"/>
          <w:sz w:val="28"/>
          <w:szCs w:val="28"/>
          <w:lang w:val="uk-UA"/>
        </w:rPr>
        <w:t>Організація інформац</w:t>
      </w:r>
      <w:r w:rsidR="00593083">
        <w:rPr>
          <w:b w:val="0"/>
          <w:sz w:val="28"/>
          <w:szCs w:val="28"/>
          <w:lang w:val="uk-UA"/>
        </w:rPr>
        <w:t>ійних</w:t>
      </w:r>
      <w:r w:rsidRPr="00593083">
        <w:rPr>
          <w:b w:val="0"/>
          <w:sz w:val="28"/>
          <w:szCs w:val="28"/>
          <w:lang w:val="uk-UA"/>
        </w:rPr>
        <w:t xml:space="preserve"> масивів: послідовна, у вигляді </w:t>
      </w:r>
      <w:proofErr w:type="spellStart"/>
      <w:r w:rsidRPr="00593083">
        <w:rPr>
          <w:b w:val="0"/>
          <w:sz w:val="28"/>
          <w:szCs w:val="28"/>
          <w:lang w:val="uk-UA"/>
        </w:rPr>
        <w:t>двосполученого</w:t>
      </w:r>
      <w:proofErr w:type="spellEnd"/>
      <w:r w:rsidRPr="00593083">
        <w:rPr>
          <w:b w:val="0"/>
          <w:sz w:val="28"/>
          <w:szCs w:val="28"/>
          <w:lang w:val="uk-UA"/>
        </w:rPr>
        <w:t xml:space="preserve"> списку, у вигляді зв’язаних блоків записів. Читання і запис інф</w:t>
      </w:r>
      <w:r w:rsidR="00593083">
        <w:rPr>
          <w:b w:val="0"/>
          <w:sz w:val="28"/>
          <w:szCs w:val="28"/>
          <w:lang w:val="uk-UA"/>
        </w:rPr>
        <w:t>ормації</w:t>
      </w:r>
      <w:r w:rsidRPr="00593083">
        <w:rPr>
          <w:b w:val="0"/>
          <w:sz w:val="28"/>
          <w:szCs w:val="28"/>
          <w:lang w:val="uk-UA"/>
        </w:rPr>
        <w:t xml:space="preserve"> на </w:t>
      </w:r>
      <w:r w:rsidR="00BF45B4">
        <w:rPr>
          <w:b w:val="0"/>
          <w:sz w:val="28"/>
          <w:szCs w:val="28"/>
          <w:lang w:val="uk-UA"/>
        </w:rPr>
        <w:t>зовнішній носій</w:t>
      </w:r>
      <w:r w:rsidRPr="00593083">
        <w:rPr>
          <w:b w:val="0"/>
          <w:sz w:val="28"/>
          <w:szCs w:val="28"/>
          <w:lang w:val="uk-UA"/>
        </w:rPr>
        <w:t xml:space="preserve"> викон</w:t>
      </w:r>
      <w:r w:rsidR="00593083">
        <w:rPr>
          <w:b w:val="0"/>
          <w:sz w:val="28"/>
          <w:szCs w:val="28"/>
          <w:lang w:val="uk-UA"/>
        </w:rPr>
        <w:t>ується</w:t>
      </w:r>
      <w:r w:rsidRPr="00593083">
        <w:rPr>
          <w:b w:val="0"/>
          <w:sz w:val="28"/>
          <w:szCs w:val="28"/>
          <w:lang w:val="uk-UA"/>
        </w:rPr>
        <w:t xml:space="preserve"> саме блоками (сторінками). Блоки мають фіксовану довжину</w:t>
      </w:r>
      <w:r w:rsidRPr="00BE5BEF">
        <w:rPr>
          <w:b w:val="0"/>
          <w:sz w:val="28"/>
          <w:szCs w:val="28"/>
          <w:lang w:val="uk-UA"/>
        </w:rPr>
        <w:t xml:space="preserve">. </w:t>
      </w:r>
    </w:p>
    <w:p w:rsidR="002C7117" w:rsidRPr="00593083" w:rsidRDefault="002C7117" w:rsidP="00593083">
      <w:pPr>
        <w:pStyle w:val="8pt"/>
        <w:ind w:firstLine="709"/>
        <w:jc w:val="both"/>
        <w:rPr>
          <w:b w:val="0"/>
          <w:sz w:val="28"/>
          <w:szCs w:val="28"/>
          <w:lang w:val="uk-UA"/>
        </w:rPr>
      </w:pPr>
      <w:r w:rsidRPr="00593083">
        <w:rPr>
          <w:b w:val="0"/>
          <w:sz w:val="28"/>
          <w:szCs w:val="28"/>
          <w:u w:val="single"/>
          <w:lang w:val="uk-UA"/>
        </w:rPr>
        <w:t>Вилучення інф</w:t>
      </w:r>
      <w:r w:rsidR="00BE5BEF">
        <w:rPr>
          <w:b w:val="0"/>
          <w:sz w:val="28"/>
          <w:szCs w:val="28"/>
          <w:u w:val="single"/>
          <w:lang w:val="uk-UA"/>
        </w:rPr>
        <w:t>ормації</w:t>
      </w:r>
      <w:r w:rsidRPr="00593083">
        <w:rPr>
          <w:b w:val="0"/>
          <w:sz w:val="28"/>
          <w:szCs w:val="28"/>
          <w:lang w:val="uk-UA"/>
        </w:rPr>
        <w:t xml:space="preserve"> розрізн</w:t>
      </w:r>
      <w:r w:rsidR="00BE5BEF">
        <w:rPr>
          <w:b w:val="0"/>
          <w:sz w:val="28"/>
          <w:szCs w:val="28"/>
          <w:lang w:val="uk-UA"/>
        </w:rPr>
        <w:t>яється на</w:t>
      </w:r>
      <w:r w:rsidRPr="00593083">
        <w:rPr>
          <w:b w:val="0"/>
          <w:sz w:val="28"/>
          <w:szCs w:val="28"/>
          <w:lang w:val="uk-UA"/>
        </w:rPr>
        <w:t xml:space="preserve"> фізичне і логічне. Фізичне – інф</w:t>
      </w:r>
      <w:r w:rsidR="00BE5BEF">
        <w:rPr>
          <w:b w:val="0"/>
          <w:sz w:val="28"/>
          <w:szCs w:val="28"/>
          <w:lang w:val="uk-UA"/>
        </w:rPr>
        <w:t>ормація</w:t>
      </w:r>
      <w:r w:rsidRPr="00593083">
        <w:rPr>
          <w:b w:val="0"/>
          <w:sz w:val="28"/>
          <w:szCs w:val="28"/>
          <w:lang w:val="uk-UA"/>
        </w:rPr>
        <w:t xml:space="preserve"> фізично вилучається </w:t>
      </w:r>
      <w:r w:rsidR="00BE5BEF">
        <w:rPr>
          <w:b w:val="0"/>
          <w:sz w:val="28"/>
          <w:szCs w:val="28"/>
          <w:lang w:val="uk-UA"/>
        </w:rPr>
        <w:t>і</w:t>
      </w:r>
      <w:r w:rsidRPr="00593083">
        <w:rPr>
          <w:b w:val="0"/>
          <w:sz w:val="28"/>
          <w:szCs w:val="28"/>
          <w:lang w:val="uk-UA"/>
        </w:rPr>
        <w:t xml:space="preserve">з </w:t>
      </w:r>
      <w:r w:rsidR="00BE5BEF">
        <w:rPr>
          <w:b w:val="0"/>
          <w:sz w:val="28"/>
          <w:szCs w:val="28"/>
          <w:lang w:val="uk-UA"/>
        </w:rPr>
        <w:t>зовнішнього носія</w:t>
      </w:r>
      <w:r w:rsidRPr="00593083">
        <w:rPr>
          <w:b w:val="0"/>
          <w:sz w:val="28"/>
          <w:szCs w:val="28"/>
          <w:lang w:val="uk-UA"/>
        </w:rPr>
        <w:t>; логічне – інф</w:t>
      </w:r>
      <w:r w:rsidR="00BE5BEF">
        <w:rPr>
          <w:b w:val="0"/>
          <w:sz w:val="28"/>
          <w:szCs w:val="28"/>
          <w:lang w:val="uk-UA"/>
        </w:rPr>
        <w:t>ормація</w:t>
      </w:r>
      <w:r w:rsidRPr="00593083">
        <w:rPr>
          <w:b w:val="0"/>
          <w:sz w:val="28"/>
          <w:szCs w:val="28"/>
          <w:lang w:val="uk-UA"/>
        </w:rPr>
        <w:t xml:space="preserve"> на </w:t>
      </w:r>
      <w:r w:rsidR="00BE5BEF">
        <w:rPr>
          <w:b w:val="0"/>
          <w:sz w:val="28"/>
          <w:szCs w:val="28"/>
          <w:lang w:val="uk-UA"/>
        </w:rPr>
        <w:t>зовнішньому носії</w:t>
      </w:r>
      <w:r w:rsidRPr="00593083">
        <w:rPr>
          <w:b w:val="0"/>
          <w:sz w:val="28"/>
          <w:szCs w:val="28"/>
          <w:lang w:val="uk-UA"/>
        </w:rPr>
        <w:t>, але до неї не можна отримати доступ. Для кожного файл</w:t>
      </w:r>
      <w:r w:rsidR="00BE5BEF">
        <w:rPr>
          <w:b w:val="0"/>
          <w:sz w:val="28"/>
          <w:szCs w:val="28"/>
          <w:lang w:val="uk-UA"/>
        </w:rPr>
        <w:t>у</w:t>
      </w:r>
      <w:r w:rsidRPr="00593083">
        <w:rPr>
          <w:b w:val="0"/>
          <w:sz w:val="28"/>
          <w:szCs w:val="28"/>
          <w:lang w:val="uk-UA"/>
        </w:rPr>
        <w:t xml:space="preserve"> даних зберіг</w:t>
      </w:r>
      <w:r w:rsidR="00BE5BEF">
        <w:rPr>
          <w:b w:val="0"/>
          <w:sz w:val="28"/>
          <w:szCs w:val="28"/>
          <w:lang w:val="uk-UA"/>
        </w:rPr>
        <w:t>ається</w:t>
      </w:r>
      <w:r w:rsidRPr="00593083">
        <w:rPr>
          <w:b w:val="0"/>
          <w:sz w:val="28"/>
          <w:szCs w:val="28"/>
          <w:lang w:val="uk-UA"/>
        </w:rPr>
        <w:t xml:space="preserve"> мета-інф</w:t>
      </w:r>
      <w:r w:rsidR="00BE5BEF">
        <w:rPr>
          <w:b w:val="0"/>
          <w:sz w:val="28"/>
          <w:szCs w:val="28"/>
          <w:lang w:val="uk-UA"/>
        </w:rPr>
        <w:t>ормаці</w:t>
      </w:r>
      <w:r w:rsidRPr="00593083">
        <w:rPr>
          <w:b w:val="0"/>
          <w:sz w:val="28"/>
          <w:szCs w:val="28"/>
          <w:lang w:val="uk-UA"/>
        </w:rPr>
        <w:t>я, де є дані про стр</w:t>
      </w:r>
      <w:r w:rsidR="00BE5BEF">
        <w:rPr>
          <w:b w:val="0"/>
          <w:sz w:val="28"/>
          <w:szCs w:val="28"/>
          <w:lang w:val="uk-UA"/>
        </w:rPr>
        <w:t>укту</w:t>
      </w:r>
      <w:r w:rsidRPr="00593083">
        <w:rPr>
          <w:b w:val="0"/>
          <w:sz w:val="28"/>
          <w:szCs w:val="28"/>
          <w:lang w:val="uk-UA"/>
        </w:rPr>
        <w:t>ру файл</w:t>
      </w:r>
      <w:r w:rsidR="00BE5BEF">
        <w:rPr>
          <w:b w:val="0"/>
          <w:sz w:val="28"/>
          <w:szCs w:val="28"/>
          <w:lang w:val="uk-UA"/>
        </w:rPr>
        <w:t>у</w:t>
      </w:r>
      <w:r w:rsidRPr="00593083">
        <w:rPr>
          <w:b w:val="0"/>
          <w:sz w:val="28"/>
          <w:szCs w:val="28"/>
          <w:lang w:val="uk-UA"/>
        </w:rPr>
        <w:t>. На рівні БД існує словник даних, в якому зберіг</w:t>
      </w:r>
      <w:r w:rsidR="00BE5BEF">
        <w:rPr>
          <w:b w:val="0"/>
          <w:sz w:val="28"/>
          <w:szCs w:val="28"/>
          <w:lang w:val="uk-UA"/>
        </w:rPr>
        <w:t>ається</w:t>
      </w:r>
      <w:r w:rsidRPr="00593083">
        <w:rPr>
          <w:b w:val="0"/>
          <w:sz w:val="28"/>
          <w:szCs w:val="28"/>
          <w:lang w:val="uk-UA"/>
        </w:rPr>
        <w:t xml:space="preserve"> інф</w:t>
      </w:r>
      <w:r w:rsidR="00BE5BEF">
        <w:rPr>
          <w:b w:val="0"/>
          <w:sz w:val="28"/>
          <w:szCs w:val="28"/>
          <w:lang w:val="uk-UA"/>
        </w:rPr>
        <w:t>ормаці</w:t>
      </w:r>
      <w:r w:rsidRPr="00593083">
        <w:rPr>
          <w:b w:val="0"/>
          <w:sz w:val="28"/>
          <w:szCs w:val="28"/>
          <w:lang w:val="uk-UA"/>
        </w:rPr>
        <w:t>я про всі таблиці, атрибути та їх обмеження.</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iCs/>
          <w:color w:val="000000"/>
          <w:sz w:val="28"/>
          <w:szCs w:val="28"/>
        </w:rPr>
        <w:t xml:space="preserve">Пам'ять сторінок </w:t>
      </w:r>
      <w:r w:rsidRPr="00593083">
        <w:rPr>
          <w:rFonts w:ascii="Times New Roman" w:hAnsi="Times New Roman" w:cs="Times New Roman"/>
          <w:color w:val="000000"/>
          <w:sz w:val="28"/>
          <w:szCs w:val="28"/>
        </w:rPr>
        <w:t xml:space="preserve">- організація простору зовнішньої або віртуальної пам'яті в БД, яка передбачає поділ простору пам'яті на сторінки фіксованого розміру. Для розміщення сторінок, що викликаються, в оперативній пам'яті використовуються спеціальні області - </w:t>
      </w:r>
      <w:r w:rsidRPr="00593083">
        <w:rPr>
          <w:rFonts w:ascii="Times New Roman" w:hAnsi="Times New Roman" w:cs="Times New Roman"/>
          <w:i/>
          <w:iCs/>
          <w:color w:val="000000"/>
          <w:sz w:val="28"/>
          <w:szCs w:val="28"/>
        </w:rPr>
        <w:t xml:space="preserve">буфери. </w:t>
      </w:r>
      <w:r w:rsidRPr="00593083">
        <w:rPr>
          <w:rFonts w:ascii="Times New Roman" w:hAnsi="Times New Roman" w:cs="Times New Roman"/>
          <w:color w:val="000000"/>
          <w:sz w:val="28"/>
          <w:szCs w:val="28"/>
        </w:rPr>
        <w:t>Оновлений в буферах зміст сторінок повертається у зовнішню пам'ять. Розмір сторінок, кількість буферів, алгоритми вибору буферів для розміщення сторінок суттєво впливають на ефективність роботи системи.</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Компоненти системи БД, які призначені для зберігання даних, мають різну ємність і різну швидкість доступу до даних. Організація ієрархії пам'яті комп'ютера має наступний вигляд:</w:t>
      </w:r>
    </w:p>
    <w:p w:rsidR="002C7117" w:rsidRPr="00593083" w:rsidRDefault="001A7CDF" w:rsidP="00593083">
      <w:pPr>
        <w:pStyle w:val="8pt"/>
        <w:ind w:firstLine="709"/>
        <w:jc w:val="both"/>
        <w:rPr>
          <w:b w:val="0"/>
          <w:sz w:val="28"/>
          <w:szCs w:val="28"/>
          <w:lang w:val="uk-UA"/>
        </w:rPr>
      </w:pPr>
      <w:r>
        <w:rPr>
          <w:noProof/>
          <w:sz w:val="28"/>
          <w:szCs w:val="28"/>
        </w:rPr>
        <w:pict>
          <v:group id="_x0000_s1066" style="position:absolute;left:0;text-align:left;margin-left:2.5pt;margin-top:3.9pt;width:213.2pt;height:184.3pt;z-index:-251637760" coordorigin="6538,8538" coordsize="3060,1800" wrapcoords="5738 -182 3938 -182 -112 1815 -112 8350 112 8531 3150 8531 3150 12524 7200 14339 -112 14703 -112 19059 1125 20148 3150 20148 3375 21418 3488 21418 15750 21418 15975 21418 16312 20148 20138 20148 21600 19422 21600 15066 21375 14884 16312 14339 16312 11435 18900 8531 20475 5808 20588 1997 15525 0 13725 -182 5738 -182">
            <v:rect id="_x0000_s1067" style="position:absolute;left:7388;top:8538;width:1080;height:180">
              <v:textbox style="mso-next-textbox:#_x0000_s1067" inset="0,0,0,0">
                <w:txbxContent>
                  <w:p w:rsidR="00521BDF" w:rsidRPr="00BB43AA" w:rsidRDefault="00521BDF" w:rsidP="002C7117">
                    <w:pPr>
                      <w:rPr>
                        <w:sz w:val="12"/>
                        <w:szCs w:val="12"/>
                      </w:rPr>
                    </w:pPr>
                    <w:r>
                      <w:rPr>
                        <w:sz w:val="12"/>
                        <w:szCs w:val="12"/>
                      </w:rPr>
                      <w:t>Кеш-</w:t>
                    </w:r>
                    <w:proofErr w:type="spellStart"/>
                    <w:r>
                      <w:rPr>
                        <w:sz w:val="12"/>
                        <w:szCs w:val="12"/>
                      </w:rPr>
                      <w:t>пам</w:t>
                    </w:r>
                    <w:proofErr w:type="spellEnd"/>
                    <w:r>
                      <w:rPr>
                        <w:sz w:val="12"/>
                        <w:szCs w:val="12"/>
                        <w:lang w:val="en-US"/>
                      </w:rPr>
                      <w:t>’</w:t>
                    </w:r>
                    <w:r>
                      <w:rPr>
                        <w:sz w:val="12"/>
                        <w:szCs w:val="12"/>
                      </w:rPr>
                      <w:t>ять</w:t>
                    </w:r>
                  </w:p>
                </w:txbxContent>
              </v:textbox>
            </v:rect>
            <v:rect id="_x0000_s1068" style="position:absolute;left:7388;top:8898;width:1080;height:180">
              <v:textbox style="mso-next-textbox:#_x0000_s1068" inset="0,0,0,0">
                <w:txbxContent>
                  <w:p w:rsidR="00521BDF" w:rsidRPr="00BB43AA" w:rsidRDefault="00521BDF" w:rsidP="002C7117">
                    <w:pPr>
                      <w:rPr>
                        <w:sz w:val="12"/>
                        <w:szCs w:val="12"/>
                      </w:rPr>
                    </w:pPr>
                    <w:r>
                      <w:rPr>
                        <w:sz w:val="12"/>
                        <w:szCs w:val="12"/>
                      </w:rPr>
                      <w:t xml:space="preserve">Оперативна </w:t>
                    </w:r>
                    <w:proofErr w:type="spellStart"/>
                    <w:r>
                      <w:rPr>
                        <w:sz w:val="12"/>
                        <w:szCs w:val="12"/>
                      </w:rPr>
                      <w:t>пам</w:t>
                    </w:r>
                    <w:proofErr w:type="spellEnd"/>
                    <w:r>
                      <w:rPr>
                        <w:sz w:val="12"/>
                        <w:szCs w:val="12"/>
                        <w:lang w:val="en-US"/>
                      </w:rPr>
                      <w:t>’</w:t>
                    </w:r>
                    <w:r>
                      <w:rPr>
                        <w:sz w:val="12"/>
                        <w:szCs w:val="12"/>
                      </w:rPr>
                      <w:t>ять</w:t>
                    </w:r>
                  </w:p>
                </w:txbxContent>
              </v:textbox>
            </v:rect>
            <v:rect id="_x0000_s1069" style="position:absolute;left:7388;top:9438;width:1080;height:180">
              <v:textbox style="mso-next-textbox:#_x0000_s1069" inset="0,0,0,0">
                <w:txbxContent>
                  <w:p w:rsidR="00521BDF" w:rsidRPr="00BB43AA" w:rsidRDefault="00521BDF" w:rsidP="002C7117">
                    <w:pPr>
                      <w:rPr>
                        <w:sz w:val="12"/>
                        <w:szCs w:val="12"/>
                      </w:rPr>
                    </w:pPr>
                    <w:r>
                      <w:rPr>
                        <w:sz w:val="12"/>
                        <w:szCs w:val="12"/>
                      </w:rPr>
                      <w:t xml:space="preserve">Дискова </w:t>
                    </w:r>
                    <w:proofErr w:type="spellStart"/>
                    <w:r>
                      <w:rPr>
                        <w:sz w:val="12"/>
                        <w:szCs w:val="12"/>
                      </w:rPr>
                      <w:t>пам</w:t>
                    </w:r>
                    <w:proofErr w:type="spellEnd"/>
                    <w:r>
                      <w:rPr>
                        <w:sz w:val="12"/>
                        <w:szCs w:val="12"/>
                        <w:lang w:val="en-US"/>
                      </w:rPr>
                      <w:t>’</w:t>
                    </w:r>
                    <w:r>
                      <w:rPr>
                        <w:sz w:val="12"/>
                        <w:szCs w:val="12"/>
                      </w:rPr>
                      <w:t>ять</w:t>
                    </w:r>
                  </w:p>
                </w:txbxContent>
              </v:textbox>
            </v:rect>
            <v:rect id="_x0000_s1070" style="position:absolute;left:7388;top:9798;width:1080;height:540">
              <v:textbox style="mso-next-textbox:#_x0000_s1070" inset="0,0,0,0">
                <w:txbxContent>
                  <w:p w:rsidR="00521BDF" w:rsidRPr="00BB43AA" w:rsidRDefault="00521BDF" w:rsidP="002C7117">
                    <w:pPr>
                      <w:rPr>
                        <w:sz w:val="12"/>
                        <w:szCs w:val="12"/>
                      </w:rPr>
                    </w:pPr>
                    <w:proofErr w:type="spellStart"/>
                    <w:r>
                      <w:rPr>
                        <w:sz w:val="12"/>
                        <w:szCs w:val="12"/>
                      </w:rPr>
                      <w:t>Третична</w:t>
                    </w:r>
                    <w:proofErr w:type="spellEnd"/>
                    <w:r>
                      <w:rPr>
                        <w:sz w:val="12"/>
                        <w:szCs w:val="12"/>
                      </w:rPr>
                      <w:t xml:space="preserve"> пам</w:t>
                    </w:r>
                    <w:r w:rsidRPr="00BB43AA">
                      <w:rPr>
                        <w:sz w:val="12"/>
                        <w:szCs w:val="12"/>
                      </w:rPr>
                      <w:t>’</w:t>
                    </w:r>
                    <w:r>
                      <w:rPr>
                        <w:sz w:val="12"/>
                        <w:szCs w:val="12"/>
                      </w:rPr>
                      <w:t>ять(пам</w:t>
                    </w:r>
                    <w:r w:rsidRPr="00BB43AA">
                      <w:rPr>
                        <w:sz w:val="12"/>
                        <w:szCs w:val="12"/>
                      </w:rPr>
                      <w:t>’</w:t>
                    </w:r>
                    <w:r>
                      <w:rPr>
                        <w:sz w:val="12"/>
                        <w:szCs w:val="12"/>
                      </w:rPr>
                      <w:t>ять на магнітних стрічках)</w:t>
                    </w:r>
                  </w:p>
                </w:txbxContent>
              </v:textbox>
            </v:rect>
            <v:line id="_x0000_s1071" style="position:absolute" from="7928,8718" to="7928,8898"/>
            <v:line id="_x0000_s1072" style="position:absolute" from="7928,9078" to="7928,9258"/>
            <v:line id="_x0000_s1073" style="position:absolute" from="7928,9618" to="7928,9798"/>
            <v:line id="_x0000_s1074" style="position:absolute" from="6538,9238" to="9188,9258">
              <v:stroke dashstyle="long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5" type="#_x0000_t87" style="position:absolute;left:6848;top:8538;width:360;height:1080">
              <v:textbox inset="0,0,0,0"/>
            </v:shape>
            <v:shape id="_x0000_s1076" type="#_x0000_t87" style="position:absolute;left:6848;top:9798;width:360;height:540" adj=",11600">
              <v:textbox inset="0,0,0,0"/>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7" type="#_x0000_t88" style="position:absolute;left:8648;top:9438;width:360;height:900">
              <v:textbox inset="0,0,0,0"/>
            </v:shape>
            <v:shape id="_x0000_s1078" type="#_x0000_t88" style="position:absolute;left:8648;top:8538;width:180;height:540">
              <v:textbox inset="0,0,0,0"/>
            </v:shape>
            <v:rect id="_x0000_s1079" style="position:absolute;left:8878;top:8698;width:540;height:360" stroked="f">
              <v:textbox style="mso-next-textbox:#_x0000_s1079" inset="0,0,0,0">
                <w:txbxContent>
                  <w:p w:rsidR="00521BDF" w:rsidRPr="00BB43AA" w:rsidRDefault="00521BDF" w:rsidP="002C7117">
                    <w:pPr>
                      <w:rPr>
                        <w:sz w:val="12"/>
                        <w:szCs w:val="12"/>
                        <w:lang w:val="en-US"/>
                      </w:rPr>
                    </w:pPr>
                    <w:r>
                      <w:rPr>
                        <w:sz w:val="12"/>
                        <w:szCs w:val="12"/>
                        <w:lang w:val="en-US"/>
                      </w:rPr>
                      <w:t>Hot Date</w:t>
                    </w:r>
                  </w:p>
                </w:txbxContent>
              </v:textbox>
            </v:rect>
            <v:rect id="_x0000_s1080" style="position:absolute;left:9008;top:9798;width:590;height:360" stroked="f">
              <v:textbox style="mso-next-textbox:#_x0000_s1080" inset="0,0,0,0">
                <w:txbxContent>
                  <w:p w:rsidR="00521BDF" w:rsidRPr="00BB43AA" w:rsidRDefault="00521BDF" w:rsidP="002C7117">
                    <w:pPr>
                      <w:rPr>
                        <w:sz w:val="12"/>
                        <w:szCs w:val="12"/>
                        <w:lang w:val="en-US"/>
                      </w:rPr>
                    </w:pPr>
                    <w:r>
                      <w:rPr>
                        <w:sz w:val="12"/>
                        <w:szCs w:val="12"/>
                        <w:lang w:val="en-US"/>
                      </w:rPr>
                      <w:t>Cold Date</w:t>
                    </w:r>
                  </w:p>
                </w:txbxContent>
              </v:textbox>
            </v:rect>
            <v:rect id="_x0000_s1081" style="position:absolute;left:6538;top:8698;width:410;height:360" stroked="f">
              <v:textbox style="mso-next-textbox:#_x0000_s1081" inset="0,0,0,0">
                <w:txbxContent>
                  <w:p w:rsidR="00521BDF" w:rsidRPr="00BB43AA" w:rsidRDefault="00521BDF" w:rsidP="002C7117">
                    <w:pPr>
                      <w:rPr>
                        <w:sz w:val="12"/>
                        <w:szCs w:val="12"/>
                        <w:lang w:val="en-US"/>
                      </w:rPr>
                    </w:pPr>
                    <w:proofErr w:type="spellStart"/>
                    <w:r>
                      <w:rPr>
                        <w:sz w:val="12"/>
                        <w:szCs w:val="12"/>
                        <w:lang w:val="en-US"/>
                      </w:rPr>
                      <w:t>OnLine</w:t>
                    </w:r>
                    <w:proofErr w:type="spellEnd"/>
                  </w:p>
                </w:txbxContent>
              </v:textbox>
            </v:rect>
            <v:rect id="_x0000_s1082" style="position:absolute;left:6538;top:9778;width:410;height:360" stroked="f">
              <v:textbox style="mso-next-textbox:#_x0000_s1082" inset="0,0,0,0">
                <w:txbxContent>
                  <w:p w:rsidR="00521BDF" w:rsidRPr="00BB43AA" w:rsidRDefault="00521BDF" w:rsidP="002C7117">
                    <w:pPr>
                      <w:rPr>
                        <w:sz w:val="12"/>
                        <w:szCs w:val="12"/>
                        <w:lang w:val="en-US"/>
                      </w:rPr>
                    </w:pPr>
                    <w:proofErr w:type="spellStart"/>
                    <w:r>
                      <w:rPr>
                        <w:sz w:val="12"/>
                        <w:szCs w:val="12"/>
                        <w:lang w:val="en-US"/>
                      </w:rPr>
                      <w:t>OffLine</w:t>
                    </w:r>
                    <w:proofErr w:type="spellEnd"/>
                  </w:p>
                </w:txbxContent>
              </v:textbox>
            </v:rect>
            <w10:wrap type="square"/>
          </v:group>
        </w:pict>
      </w:r>
      <w:r w:rsidR="002C7117" w:rsidRPr="00593083">
        <w:rPr>
          <w:b w:val="0"/>
          <w:sz w:val="28"/>
          <w:szCs w:val="28"/>
          <w:lang w:val="uk-UA"/>
        </w:rPr>
        <w:t>Кеш-пам</w:t>
      </w:r>
      <w:r w:rsidR="00BE5BEF">
        <w:rPr>
          <w:b w:val="0"/>
          <w:sz w:val="28"/>
          <w:szCs w:val="28"/>
          <w:lang w:val="uk-UA"/>
        </w:rPr>
        <w:t>’</w:t>
      </w:r>
      <w:r w:rsidR="002C7117" w:rsidRPr="00593083">
        <w:rPr>
          <w:b w:val="0"/>
          <w:sz w:val="28"/>
          <w:szCs w:val="28"/>
          <w:lang w:val="uk-UA"/>
        </w:rPr>
        <w:t>ять</w:t>
      </w:r>
      <w:r w:rsidR="00BE5BEF">
        <w:rPr>
          <w:b w:val="0"/>
          <w:sz w:val="28"/>
          <w:szCs w:val="28"/>
          <w:lang w:val="uk-UA"/>
        </w:rPr>
        <w:t xml:space="preserve"> </w:t>
      </w:r>
      <w:r w:rsidR="002C7117" w:rsidRPr="00593083">
        <w:rPr>
          <w:b w:val="0"/>
          <w:sz w:val="28"/>
          <w:szCs w:val="28"/>
          <w:lang w:val="uk-UA"/>
        </w:rPr>
        <w:t>-</w:t>
      </w:r>
      <w:r w:rsidR="00BE5BEF">
        <w:rPr>
          <w:b w:val="0"/>
          <w:sz w:val="28"/>
          <w:szCs w:val="28"/>
          <w:lang w:val="uk-UA"/>
        </w:rPr>
        <w:t xml:space="preserve"> </w:t>
      </w:r>
      <w:r w:rsidR="002C7117" w:rsidRPr="00593083">
        <w:rPr>
          <w:b w:val="0"/>
          <w:sz w:val="28"/>
          <w:szCs w:val="28"/>
          <w:lang w:val="uk-UA"/>
        </w:rPr>
        <w:t>це швидка буферна пам</w:t>
      </w:r>
      <w:r w:rsidR="00BE5BEF">
        <w:rPr>
          <w:b w:val="0"/>
          <w:sz w:val="28"/>
          <w:szCs w:val="28"/>
          <w:lang w:val="uk-UA"/>
        </w:rPr>
        <w:t>’</w:t>
      </w:r>
      <w:r w:rsidR="002C7117" w:rsidRPr="00593083">
        <w:rPr>
          <w:b w:val="0"/>
          <w:sz w:val="28"/>
          <w:szCs w:val="28"/>
          <w:lang w:val="uk-UA"/>
        </w:rPr>
        <w:t>ять не великого обсягу, яка зберігає останні дані, до яких виконувався доступ. Для роботи з даними в БД застосовується  віртуальна пам</w:t>
      </w:r>
      <w:r w:rsidR="00BE5BEF">
        <w:rPr>
          <w:b w:val="0"/>
          <w:sz w:val="28"/>
          <w:szCs w:val="28"/>
          <w:lang w:val="uk-UA"/>
        </w:rPr>
        <w:t>’</w:t>
      </w:r>
      <w:r w:rsidR="002C7117" w:rsidRPr="00593083">
        <w:rPr>
          <w:b w:val="0"/>
          <w:sz w:val="28"/>
          <w:szCs w:val="28"/>
          <w:lang w:val="uk-UA"/>
        </w:rPr>
        <w:t>ять, яка моделюється за допомогою апарату і програмних засобів. Диск поділяється на логічні одиниці - блоки. Дані між оперативною пам</w:t>
      </w:r>
      <w:r w:rsidR="00BE5BEF">
        <w:rPr>
          <w:b w:val="0"/>
          <w:sz w:val="28"/>
          <w:szCs w:val="28"/>
          <w:lang w:val="uk-UA"/>
        </w:rPr>
        <w:t>’</w:t>
      </w:r>
      <w:r w:rsidR="002C7117" w:rsidRPr="00593083">
        <w:rPr>
          <w:b w:val="0"/>
          <w:sz w:val="28"/>
          <w:szCs w:val="28"/>
          <w:lang w:val="uk-UA"/>
        </w:rPr>
        <w:t>я</w:t>
      </w:r>
      <w:r w:rsidR="00BE5BEF">
        <w:rPr>
          <w:b w:val="0"/>
          <w:sz w:val="28"/>
          <w:szCs w:val="28"/>
          <w:lang w:val="uk-UA"/>
        </w:rPr>
        <w:t>т</w:t>
      </w:r>
      <w:r w:rsidR="002C7117" w:rsidRPr="00593083">
        <w:rPr>
          <w:b w:val="0"/>
          <w:sz w:val="28"/>
          <w:szCs w:val="28"/>
          <w:lang w:val="uk-UA"/>
        </w:rPr>
        <w:t>тю і дисковою передаються блоками. Ці блоки на рівні операційної системи наз</w:t>
      </w:r>
      <w:r w:rsidR="00BE5BEF">
        <w:rPr>
          <w:b w:val="0"/>
          <w:sz w:val="28"/>
          <w:szCs w:val="28"/>
          <w:lang w:val="uk-UA"/>
        </w:rPr>
        <w:t>иваються</w:t>
      </w:r>
      <w:r w:rsidR="002C7117" w:rsidRPr="00593083">
        <w:rPr>
          <w:b w:val="0"/>
          <w:sz w:val="28"/>
          <w:szCs w:val="28"/>
          <w:lang w:val="uk-UA"/>
        </w:rPr>
        <w:t xml:space="preserve"> сторінками. Архітектура пам</w:t>
      </w:r>
      <w:r w:rsidR="00BE5BEF">
        <w:rPr>
          <w:b w:val="0"/>
          <w:sz w:val="28"/>
          <w:szCs w:val="28"/>
          <w:lang w:val="uk-UA"/>
        </w:rPr>
        <w:t>’</w:t>
      </w:r>
      <w:r w:rsidR="002C7117" w:rsidRPr="00593083">
        <w:rPr>
          <w:b w:val="0"/>
          <w:sz w:val="28"/>
          <w:szCs w:val="28"/>
          <w:lang w:val="uk-UA"/>
        </w:rPr>
        <w:t xml:space="preserve">яті визначається наступними чинниками: яким чином дані переміщуються з одного рівня на інший; </w:t>
      </w:r>
      <w:proofErr w:type="spellStart"/>
      <w:r w:rsidR="002C7117" w:rsidRPr="00593083">
        <w:rPr>
          <w:b w:val="0"/>
          <w:sz w:val="28"/>
          <w:szCs w:val="28"/>
          <w:lang w:val="uk-UA"/>
        </w:rPr>
        <w:t>кешування</w:t>
      </w:r>
      <w:proofErr w:type="spellEnd"/>
      <w:r w:rsidR="002C7117" w:rsidRPr="00593083">
        <w:rPr>
          <w:b w:val="0"/>
          <w:sz w:val="28"/>
          <w:szCs w:val="28"/>
          <w:lang w:val="uk-UA"/>
        </w:rPr>
        <w:t>- тимчасовим зберіганням копій даних на певному рівні.</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Кер</w:t>
      </w:r>
      <w:r w:rsidR="000736B0">
        <w:rPr>
          <w:rFonts w:ascii="Times New Roman" w:hAnsi="Times New Roman" w:cs="Times New Roman"/>
          <w:sz w:val="28"/>
          <w:szCs w:val="28"/>
        </w:rPr>
        <w:t>і</w:t>
      </w:r>
      <w:r w:rsidRPr="00593083">
        <w:rPr>
          <w:rFonts w:ascii="Times New Roman" w:hAnsi="Times New Roman" w:cs="Times New Roman"/>
          <w:sz w:val="28"/>
          <w:szCs w:val="28"/>
        </w:rPr>
        <w:t xml:space="preserve">вні дані дозволяють: прискорити процес обробки інформації; мінімізувати число </w:t>
      </w:r>
      <w:proofErr w:type="spellStart"/>
      <w:r w:rsidRPr="00593083">
        <w:rPr>
          <w:rFonts w:ascii="Times New Roman" w:hAnsi="Times New Roman" w:cs="Times New Roman"/>
          <w:sz w:val="28"/>
          <w:szCs w:val="28"/>
        </w:rPr>
        <w:t>блокувань</w:t>
      </w:r>
      <w:proofErr w:type="spellEnd"/>
      <w:r w:rsidRPr="00593083">
        <w:rPr>
          <w:rFonts w:ascii="Times New Roman" w:hAnsi="Times New Roman" w:cs="Times New Roman"/>
          <w:sz w:val="28"/>
          <w:szCs w:val="28"/>
        </w:rPr>
        <w:t xml:space="preserve"> на сервері БД.</w:t>
      </w:r>
    </w:p>
    <w:p w:rsidR="002C7117" w:rsidRPr="000976BB" w:rsidRDefault="00521BDF" w:rsidP="000976BB">
      <w:pPr>
        <w:spacing w:after="0" w:line="240" w:lineRule="auto"/>
        <w:ind w:firstLine="709"/>
        <w:jc w:val="both"/>
        <w:rPr>
          <w:rFonts w:ascii="Times New Roman" w:hAnsi="Times New Roman" w:cs="Times New Roman"/>
          <w:b/>
          <w:sz w:val="28"/>
          <w:szCs w:val="28"/>
        </w:rPr>
      </w:pPr>
      <w:r w:rsidRPr="000976BB">
        <w:rPr>
          <w:rFonts w:ascii="Times New Roman" w:hAnsi="Times New Roman" w:cs="Times New Roman"/>
          <w:b/>
          <w:bCs/>
          <w:i/>
          <w:iCs/>
          <w:sz w:val="28"/>
          <w:szCs w:val="28"/>
        </w:rPr>
        <w:t>Захист</w:t>
      </w:r>
      <w:r w:rsidR="000976BB" w:rsidRPr="000976BB">
        <w:rPr>
          <w:rFonts w:ascii="Times New Roman" w:hAnsi="Times New Roman" w:cs="Times New Roman"/>
          <w:b/>
          <w:bCs/>
          <w:i/>
          <w:iCs/>
          <w:sz w:val="28"/>
          <w:szCs w:val="28"/>
        </w:rPr>
        <w:t xml:space="preserve"> </w:t>
      </w:r>
      <w:r w:rsidRPr="000976BB">
        <w:rPr>
          <w:rFonts w:ascii="Times New Roman" w:hAnsi="Times New Roman" w:cs="Times New Roman"/>
          <w:b/>
          <w:bCs/>
          <w:i/>
          <w:iCs/>
          <w:sz w:val="28"/>
          <w:szCs w:val="28"/>
        </w:rPr>
        <w:t>баз</w:t>
      </w:r>
      <w:r w:rsidR="000976BB" w:rsidRPr="000976BB">
        <w:rPr>
          <w:rFonts w:ascii="Times New Roman" w:hAnsi="Times New Roman" w:cs="Times New Roman"/>
          <w:b/>
          <w:bCs/>
          <w:i/>
          <w:iCs/>
          <w:sz w:val="28"/>
          <w:szCs w:val="28"/>
        </w:rPr>
        <w:t xml:space="preserve"> </w:t>
      </w:r>
      <w:r w:rsidRPr="000976BB">
        <w:rPr>
          <w:rFonts w:ascii="Times New Roman" w:hAnsi="Times New Roman" w:cs="Times New Roman"/>
          <w:b/>
          <w:bCs/>
          <w:i/>
          <w:iCs/>
          <w:sz w:val="28"/>
          <w:szCs w:val="28"/>
        </w:rPr>
        <w:t>даних</w:t>
      </w:r>
    </w:p>
    <w:p w:rsidR="000976BB" w:rsidRPr="000976BB" w:rsidRDefault="000976BB" w:rsidP="000736B0">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Захист бази даних </w:t>
      </w:r>
      <w:r w:rsidRPr="000976BB">
        <w:rPr>
          <w:rFonts w:ascii="Times New Roman" w:hAnsi="Times New Roman" w:cs="Times New Roman"/>
          <w:color w:val="000000"/>
          <w:sz w:val="28"/>
          <w:szCs w:val="28"/>
        </w:rPr>
        <w:t xml:space="preserve">– забезпечення захищеності бази даних проти будь-яких навмисних або ненавмисних загроз за допомогою різних комп'ютерних та некомп'ютерних засобів. </w:t>
      </w:r>
    </w:p>
    <w:p w:rsidR="000976BB" w:rsidRPr="000976BB" w:rsidRDefault="00521BDF" w:rsidP="000736B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0976BB" w:rsidRPr="000976BB">
        <w:rPr>
          <w:rFonts w:ascii="Times New Roman" w:hAnsi="Times New Roman" w:cs="Times New Roman"/>
          <w:b/>
          <w:bCs/>
          <w:i/>
          <w:iCs/>
          <w:color w:val="000000"/>
          <w:sz w:val="28"/>
          <w:szCs w:val="28"/>
        </w:rPr>
        <w:t xml:space="preserve">Небезпека </w:t>
      </w:r>
      <w:r w:rsidR="000976BB" w:rsidRPr="000976BB">
        <w:rPr>
          <w:rFonts w:ascii="Times New Roman" w:hAnsi="Times New Roman" w:cs="Times New Roman"/>
          <w:color w:val="000000"/>
          <w:sz w:val="28"/>
          <w:szCs w:val="28"/>
        </w:rPr>
        <w:t xml:space="preserve">– будь-яка ситуація або подія, навмисна або ненавмисна, яка здатна несприятливо вплинути на систему і, як наслідок, на всю організацію. </w:t>
      </w:r>
    </w:p>
    <w:p w:rsidR="000976BB" w:rsidRPr="000976BB" w:rsidRDefault="000976BB" w:rsidP="00521BDF">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u w:val="single"/>
        </w:rPr>
        <w:t>Потенційні небезпеки</w:t>
      </w:r>
      <w:r w:rsidRPr="000976BB">
        <w:rPr>
          <w:rFonts w:ascii="Times New Roman" w:hAnsi="Times New Roman" w:cs="Times New Roman"/>
          <w:color w:val="000000"/>
          <w:sz w:val="28"/>
          <w:szCs w:val="28"/>
        </w:rPr>
        <w:t xml:space="preserve">: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викрадення та фальсифікація даних;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lastRenderedPageBreak/>
        <w:t xml:space="preserve">втрата конфіденційності;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порушення недоторканості особових даних;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втрата цілісності;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втрата доступності. </w:t>
      </w:r>
    </w:p>
    <w:p w:rsidR="000976BB" w:rsidRPr="000976BB" w:rsidRDefault="000976BB" w:rsidP="008359E3">
      <w:pPr>
        <w:autoSpaceDE w:val="0"/>
        <w:autoSpaceDN w:val="0"/>
        <w:adjustRightInd w:val="0"/>
        <w:spacing w:after="0" w:line="240" w:lineRule="auto"/>
        <w:ind w:firstLine="709"/>
        <w:rPr>
          <w:rFonts w:ascii="Times New Roman" w:hAnsi="Times New Roman" w:cs="Times New Roman"/>
          <w:color w:val="000000"/>
          <w:sz w:val="28"/>
          <w:szCs w:val="28"/>
        </w:rPr>
      </w:pPr>
      <w:r w:rsidRPr="00457EE1">
        <w:rPr>
          <w:rFonts w:ascii="Times New Roman" w:hAnsi="Times New Roman" w:cs="Times New Roman"/>
          <w:b/>
          <w:bCs/>
          <w:i/>
          <w:color w:val="000000"/>
          <w:sz w:val="28"/>
          <w:szCs w:val="28"/>
        </w:rPr>
        <w:t>Комп’ютерні засоби контролю</w:t>
      </w:r>
      <w:r w:rsidR="00521BDF">
        <w:rPr>
          <w:rFonts w:ascii="Times New Roman" w:hAnsi="Times New Roman" w:cs="Times New Roman"/>
          <w:b/>
          <w:bCs/>
          <w:color w:val="000000"/>
          <w:sz w:val="28"/>
          <w:szCs w:val="28"/>
        </w:rPr>
        <w:t>:</w:t>
      </w:r>
      <w:r w:rsidRPr="000976BB">
        <w:rPr>
          <w:rFonts w:ascii="Times New Roman" w:hAnsi="Times New Roman" w:cs="Times New Roman"/>
          <w:b/>
          <w:bCs/>
          <w:color w:val="000000"/>
          <w:sz w:val="28"/>
          <w:szCs w:val="28"/>
        </w:rPr>
        <w:t xml:space="preserve">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авторизація користувачів;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представлення;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створення резервних копій та відновлення;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підтримка цілісності;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шифрування;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допоміжні процедури. </w:t>
      </w:r>
    </w:p>
    <w:p w:rsidR="000976BB" w:rsidRPr="000976BB" w:rsidRDefault="000976BB" w:rsidP="000736B0">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Авторизація </w:t>
      </w:r>
      <w:r w:rsidRPr="000976BB">
        <w:rPr>
          <w:rFonts w:ascii="Times New Roman" w:hAnsi="Times New Roman" w:cs="Times New Roman"/>
          <w:color w:val="000000"/>
          <w:sz w:val="28"/>
          <w:szCs w:val="28"/>
        </w:rPr>
        <w:t xml:space="preserve">– надання прав (або привілеїв), що дозволяють їх власнику мати законний доступ до системи або її об'єктів.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Аутентифікація</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механізм визначення того, чи є користувач тим, за кого себе видає.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Представлення </w:t>
      </w:r>
      <w:r w:rsidRPr="000976BB">
        <w:rPr>
          <w:rFonts w:ascii="Times New Roman" w:hAnsi="Times New Roman" w:cs="Times New Roman"/>
          <w:color w:val="000000"/>
          <w:sz w:val="28"/>
          <w:szCs w:val="28"/>
        </w:rPr>
        <w:t xml:space="preserve">– це динамічний результат однієї або декількох реляційних операцій з базовими відношеннями з метою створення деякого іншого відношення.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Резервне копіювання </w:t>
      </w:r>
      <w:r w:rsidRPr="000976BB">
        <w:rPr>
          <w:rFonts w:ascii="Times New Roman" w:hAnsi="Times New Roman" w:cs="Times New Roman"/>
          <w:color w:val="000000"/>
          <w:sz w:val="28"/>
          <w:szCs w:val="28"/>
        </w:rPr>
        <w:t xml:space="preserve">– періодично виконувана процедура отримання копії бази даних і її файлу журналу на носії, збереженому окремо від системи.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Ведення журналу </w:t>
      </w:r>
      <w:r w:rsidRPr="000976BB">
        <w:rPr>
          <w:rFonts w:ascii="Times New Roman" w:hAnsi="Times New Roman" w:cs="Times New Roman"/>
          <w:color w:val="000000"/>
          <w:sz w:val="28"/>
          <w:szCs w:val="28"/>
        </w:rPr>
        <w:t xml:space="preserve">– процедура створення та обслуговування файлу журналу, що містить відомості про всі зміни, внесені в базу даних з моменту створення останньої резервної копії, та призначеного для забезпечення ефективного відновлення системи у випадку її відмови.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Контрольна точка </w:t>
      </w:r>
      <w:r w:rsidRPr="000976BB">
        <w:rPr>
          <w:rFonts w:ascii="Times New Roman" w:hAnsi="Times New Roman" w:cs="Times New Roman"/>
          <w:color w:val="000000"/>
          <w:sz w:val="28"/>
          <w:szCs w:val="28"/>
        </w:rPr>
        <w:t xml:space="preserve">– момент синхронізації між станом бази даних та станом журналу виконання транзакцій.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Підтримка цілісності </w:t>
      </w:r>
      <w:r w:rsidRPr="000976BB">
        <w:rPr>
          <w:rFonts w:ascii="Times New Roman" w:hAnsi="Times New Roman" w:cs="Times New Roman"/>
          <w:color w:val="000000"/>
          <w:sz w:val="28"/>
          <w:szCs w:val="28"/>
        </w:rPr>
        <w:t xml:space="preserve">– запобігання переходу даних у неузгоджений стан.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Шифрування </w:t>
      </w:r>
      <w:r w:rsidRPr="000976BB">
        <w:rPr>
          <w:rFonts w:ascii="Times New Roman" w:hAnsi="Times New Roman" w:cs="Times New Roman"/>
          <w:color w:val="000000"/>
          <w:sz w:val="28"/>
          <w:szCs w:val="28"/>
        </w:rPr>
        <w:t xml:space="preserve">– кодування даних з використанням спеціального алгоритму, внаслідок чого дані стають недоступними для читання будь-якою програмою, яка не має ключа дешифрування.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Допоміжні процедури </w:t>
      </w:r>
      <w:r w:rsidRPr="000976BB">
        <w:rPr>
          <w:rFonts w:ascii="Times New Roman" w:hAnsi="Times New Roman" w:cs="Times New Roman"/>
          <w:color w:val="000000"/>
          <w:sz w:val="28"/>
          <w:szCs w:val="28"/>
        </w:rPr>
        <w:t xml:space="preserve">для захисту даних у середовищі СУБД: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аудит;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встановлення нового прикладного програмного забезпечення;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встановлення або модернізація системного програмного забезпечення.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457EE1">
        <w:rPr>
          <w:rFonts w:ascii="Times New Roman" w:hAnsi="Times New Roman" w:cs="Times New Roman"/>
          <w:b/>
          <w:bCs/>
          <w:i/>
          <w:color w:val="000000"/>
          <w:sz w:val="28"/>
          <w:szCs w:val="28"/>
        </w:rPr>
        <w:t>Некомп’ютерні засоби контролю</w:t>
      </w:r>
      <w:r w:rsidR="008359E3">
        <w:rPr>
          <w:rFonts w:ascii="Times New Roman" w:hAnsi="Times New Roman" w:cs="Times New Roman"/>
          <w:b/>
          <w:bCs/>
          <w:color w:val="000000"/>
          <w:sz w:val="28"/>
          <w:szCs w:val="28"/>
        </w:rPr>
        <w:t>:</w:t>
      </w:r>
      <w:r w:rsidRPr="000976BB">
        <w:rPr>
          <w:rFonts w:ascii="Times New Roman" w:hAnsi="Times New Roman" w:cs="Times New Roman"/>
          <w:b/>
          <w:bCs/>
          <w:color w:val="000000"/>
          <w:sz w:val="28"/>
          <w:szCs w:val="28"/>
        </w:rPr>
        <w:t xml:space="preserve">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заходи забезпечення безпеки та планування захисту від непередбачених обставин;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контроль за персоналом;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захист приміщень та сховищ;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гарантійні угоди;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договори про супровід;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контроль за фізичним доступом. </w:t>
      </w:r>
    </w:p>
    <w:p w:rsidR="000976BB" w:rsidRPr="008359E3" w:rsidRDefault="000976BB" w:rsidP="008359E3">
      <w:pPr>
        <w:autoSpaceDE w:val="0"/>
        <w:autoSpaceDN w:val="0"/>
        <w:adjustRightInd w:val="0"/>
        <w:spacing w:after="0" w:line="240" w:lineRule="auto"/>
        <w:ind w:firstLine="567"/>
        <w:rPr>
          <w:rFonts w:ascii="Times New Roman" w:hAnsi="Times New Roman" w:cs="Times New Roman"/>
          <w:i/>
          <w:color w:val="000000"/>
          <w:sz w:val="28"/>
          <w:szCs w:val="28"/>
        </w:rPr>
      </w:pPr>
      <w:r w:rsidRPr="008359E3">
        <w:rPr>
          <w:rFonts w:ascii="Times New Roman" w:hAnsi="Times New Roman" w:cs="Times New Roman"/>
          <w:b/>
          <w:bCs/>
          <w:i/>
          <w:color w:val="000000"/>
          <w:sz w:val="28"/>
          <w:szCs w:val="28"/>
        </w:rPr>
        <w:t xml:space="preserve">Захист ПК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Способи організації захисту персонального комп’ютера: </w:t>
      </w:r>
    </w:p>
    <w:p w:rsidR="000976BB" w:rsidRPr="008359E3" w:rsidRDefault="000976BB" w:rsidP="00303EB4">
      <w:pPr>
        <w:pStyle w:val="a9"/>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8359E3">
        <w:rPr>
          <w:rFonts w:ascii="Times New Roman" w:hAnsi="Times New Roman" w:cs="Times New Roman"/>
          <w:color w:val="000000"/>
          <w:sz w:val="28"/>
          <w:szCs w:val="28"/>
        </w:rPr>
        <w:lastRenderedPageBreak/>
        <w:t xml:space="preserve">використання індивідуальних ідентифікаторів користувачів та відповідних особистих паролів; </w:t>
      </w:r>
    </w:p>
    <w:p w:rsidR="000976BB" w:rsidRPr="008359E3" w:rsidRDefault="000976BB" w:rsidP="00303EB4">
      <w:pPr>
        <w:pStyle w:val="a9"/>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спеціальні сховища для захищеного зберігання будь-яких необхідних даних, програмного забезпечення та комп'ютерного обладнання; </w:t>
      </w:r>
    </w:p>
    <w:p w:rsidR="000976BB" w:rsidRPr="008359E3" w:rsidRDefault="000976BB" w:rsidP="008359E3">
      <w:pPr>
        <w:pStyle w:val="a9"/>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особиста відповідальність кожного користувача за створення копій даних та зберігання програмного забезпечення і комп'ютерного обладнання; </w:t>
      </w:r>
    </w:p>
    <w:p w:rsidR="000976BB" w:rsidRPr="008359E3" w:rsidRDefault="000976BB" w:rsidP="00303EB4">
      <w:pPr>
        <w:pStyle w:val="a9"/>
        <w:numPr>
          <w:ilvl w:val="0"/>
          <w:numId w:val="32"/>
        </w:numPr>
        <w:autoSpaceDE w:val="0"/>
        <w:autoSpaceDN w:val="0"/>
        <w:adjustRightInd w:val="0"/>
        <w:spacing w:after="0" w:line="240" w:lineRule="auto"/>
        <w:jc w:val="both"/>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чіткі вказівки про процедури, які повинні застосовуватися до будь-якого програмного забезпечення, перед тим як воно буде допущено до встановлення системи.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8359E3" w:rsidRDefault="000976BB" w:rsidP="008359E3">
      <w:pPr>
        <w:autoSpaceDE w:val="0"/>
        <w:autoSpaceDN w:val="0"/>
        <w:adjustRightInd w:val="0"/>
        <w:spacing w:after="0" w:line="240" w:lineRule="auto"/>
        <w:ind w:firstLine="709"/>
        <w:rPr>
          <w:rFonts w:ascii="Times New Roman" w:hAnsi="Times New Roman" w:cs="Times New Roman"/>
          <w:i/>
          <w:color w:val="000000"/>
          <w:sz w:val="28"/>
          <w:szCs w:val="28"/>
        </w:rPr>
      </w:pPr>
      <w:r w:rsidRPr="008359E3">
        <w:rPr>
          <w:rFonts w:ascii="Times New Roman" w:hAnsi="Times New Roman" w:cs="Times New Roman"/>
          <w:b/>
          <w:bCs/>
          <w:i/>
          <w:color w:val="000000"/>
          <w:sz w:val="28"/>
          <w:szCs w:val="28"/>
        </w:rPr>
        <w:t xml:space="preserve">СУБД та захист у </w:t>
      </w:r>
      <w:proofErr w:type="spellStart"/>
      <w:r w:rsidRPr="008359E3">
        <w:rPr>
          <w:rFonts w:ascii="Times New Roman" w:hAnsi="Times New Roman" w:cs="Times New Roman"/>
          <w:b/>
          <w:bCs/>
          <w:i/>
          <w:color w:val="000000"/>
          <w:sz w:val="28"/>
          <w:szCs w:val="28"/>
        </w:rPr>
        <w:t>Web</w:t>
      </w:r>
      <w:proofErr w:type="spellEnd"/>
      <w:r w:rsidRPr="008359E3">
        <w:rPr>
          <w:rFonts w:ascii="Times New Roman" w:hAnsi="Times New Roman" w:cs="Times New Roman"/>
          <w:b/>
          <w:bCs/>
          <w:i/>
          <w:color w:val="000000"/>
          <w:sz w:val="28"/>
          <w:szCs w:val="28"/>
        </w:rPr>
        <w:t xml:space="preserve">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Заходи захисту, пов'язані з використанням СУБД у середовищі </w:t>
      </w:r>
      <w:proofErr w:type="spellStart"/>
      <w:r w:rsidRPr="000976BB">
        <w:rPr>
          <w:rFonts w:ascii="Times New Roman" w:hAnsi="Times New Roman" w:cs="Times New Roman"/>
          <w:color w:val="000000"/>
          <w:sz w:val="28"/>
          <w:szCs w:val="28"/>
        </w:rPr>
        <w:t>Web</w:t>
      </w:r>
      <w:proofErr w:type="spellEnd"/>
      <w:r w:rsidRPr="000976BB">
        <w:rPr>
          <w:rFonts w:ascii="Times New Roman" w:hAnsi="Times New Roman" w:cs="Times New Roman"/>
          <w:color w:val="000000"/>
          <w:sz w:val="28"/>
          <w:szCs w:val="28"/>
        </w:rPr>
        <w:t xml:space="preserve">: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проксі-сервери;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брандмауери;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цифрового підпису;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алгоритми створення дайджесту повідомлень цифрового підпису;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цифрові сертифікати;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церберів;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використання технологій SSL та S</w:t>
      </w:r>
      <w:r w:rsidR="00303EB4">
        <w:rPr>
          <w:rFonts w:ascii="Times New Roman" w:hAnsi="Times New Roman" w:cs="Times New Roman"/>
          <w:color w:val="000000"/>
          <w:sz w:val="28"/>
          <w:szCs w:val="28"/>
        </w:rPr>
        <w:t>-</w:t>
      </w:r>
      <w:r w:rsidRPr="008359E3">
        <w:rPr>
          <w:rFonts w:ascii="Times New Roman" w:hAnsi="Times New Roman" w:cs="Times New Roman"/>
          <w:color w:val="000000"/>
          <w:sz w:val="28"/>
          <w:szCs w:val="28"/>
        </w:rPr>
        <w:t xml:space="preserve">HTTP;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концепції мов програмування для захисту </w:t>
      </w:r>
      <w:proofErr w:type="spellStart"/>
      <w:r w:rsidRPr="008359E3">
        <w:rPr>
          <w:rFonts w:ascii="Times New Roman" w:hAnsi="Times New Roman" w:cs="Times New Roman"/>
          <w:color w:val="000000"/>
          <w:sz w:val="28"/>
          <w:szCs w:val="28"/>
        </w:rPr>
        <w:t>Web</w:t>
      </w:r>
      <w:proofErr w:type="spellEnd"/>
      <w:r w:rsidRPr="008359E3">
        <w:rPr>
          <w:rFonts w:ascii="Times New Roman" w:hAnsi="Times New Roman" w:cs="Times New Roman"/>
          <w:color w:val="000000"/>
          <w:sz w:val="28"/>
          <w:szCs w:val="28"/>
        </w:rPr>
        <w:t xml:space="preserve">-додатків;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засоби захисту технології </w:t>
      </w:r>
      <w:proofErr w:type="spellStart"/>
      <w:r w:rsidRPr="008359E3">
        <w:rPr>
          <w:rFonts w:ascii="Times New Roman" w:hAnsi="Times New Roman" w:cs="Times New Roman"/>
          <w:color w:val="000000"/>
          <w:sz w:val="28"/>
          <w:szCs w:val="28"/>
        </w:rPr>
        <w:t>ActiveX</w:t>
      </w:r>
      <w:proofErr w:type="spellEnd"/>
      <w:r w:rsidRPr="008359E3">
        <w:rPr>
          <w:rFonts w:ascii="Times New Roman" w:hAnsi="Times New Roman" w:cs="Times New Roman"/>
          <w:color w:val="000000"/>
          <w:sz w:val="28"/>
          <w:szCs w:val="28"/>
        </w:rPr>
        <w:t xml:space="preserve">.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8359E3">
      <w:pPr>
        <w:autoSpaceDE w:val="0"/>
        <w:autoSpaceDN w:val="0"/>
        <w:adjustRightInd w:val="0"/>
        <w:spacing w:after="0" w:line="240" w:lineRule="auto"/>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Проксі-сервер </w:t>
      </w:r>
      <w:r w:rsidRPr="000976BB">
        <w:rPr>
          <w:rFonts w:ascii="Times New Roman" w:hAnsi="Times New Roman" w:cs="Times New Roman"/>
          <w:color w:val="000000"/>
          <w:sz w:val="28"/>
          <w:szCs w:val="28"/>
        </w:rPr>
        <w:t xml:space="preserve">– це комп'ютер, який розміщується між </w:t>
      </w:r>
      <w:proofErr w:type="spellStart"/>
      <w:r w:rsidRPr="000976BB">
        <w:rPr>
          <w:rFonts w:ascii="Times New Roman" w:hAnsi="Times New Roman" w:cs="Times New Roman"/>
          <w:color w:val="000000"/>
          <w:sz w:val="28"/>
          <w:szCs w:val="28"/>
        </w:rPr>
        <w:t>Web</w:t>
      </w:r>
      <w:proofErr w:type="spellEnd"/>
      <w:r w:rsidRPr="000976BB">
        <w:rPr>
          <w:rFonts w:ascii="Times New Roman" w:hAnsi="Times New Roman" w:cs="Times New Roman"/>
          <w:color w:val="000000"/>
          <w:sz w:val="28"/>
          <w:szCs w:val="28"/>
        </w:rPr>
        <w:t xml:space="preserve">-браузером та </w:t>
      </w:r>
      <w:proofErr w:type="spellStart"/>
      <w:r w:rsidRPr="000976BB">
        <w:rPr>
          <w:rFonts w:ascii="Times New Roman" w:hAnsi="Times New Roman" w:cs="Times New Roman"/>
          <w:color w:val="000000"/>
          <w:sz w:val="28"/>
          <w:szCs w:val="28"/>
        </w:rPr>
        <w:t>Web</w:t>
      </w:r>
      <w:proofErr w:type="spellEnd"/>
      <w:r w:rsidRPr="000976BB">
        <w:rPr>
          <w:rFonts w:ascii="Times New Roman" w:hAnsi="Times New Roman" w:cs="Times New Roman"/>
          <w:color w:val="000000"/>
          <w:sz w:val="28"/>
          <w:szCs w:val="28"/>
        </w:rPr>
        <w:t xml:space="preserve">-сервером. У загальному випадку проксі-сервери призначені для вирішення задач підвищення продуктивності та фільтрації запитів. </w:t>
      </w:r>
    </w:p>
    <w:p w:rsidR="000976BB" w:rsidRPr="000976BB" w:rsidRDefault="000976BB" w:rsidP="008359E3">
      <w:pPr>
        <w:autoSpaceDE w:val="0"/>
        <w:autoSpaceDN w:val="0"/>
        <w:adjustRightInd w:val="0"/>
        <w:spacing w:after="0" w:line="240" w:lineRule="auto"/>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Брандмауер </w:t>
      </w:r>
      <w:r w:rsidRPr="000976BB">
        <w:rPr>
          <w:rFonts w:ascii="Times New Roman" w:hAnsi="Times New Roman" w:cs="Times New Roman"/>
          <w:color w:val="000000"/>
          <w:sz w:val="28"/>
          <w:szCs w:val="28"/>
        </w:rPr>
        <w:t xml:space="preserve">– це система, призначена для захисту від несанкціонованого доступу до (або з) закритої мережі. Брандмауери можуть бути програмними, апаратними або комбінованими.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8359E3">
        <w:rPr>
          <w:rFonts w:ascii="Times New Roman" w:hAnsi="Times New Roman" w:cs="Times New Roman"/>
          <w:color w:val="000000"/>
          <w:sz w:val="28"/>
          <w:szCs w:val="28"/>
          <w:u w:val="single"/>
        </w:rPr>
        <w:t>Основні типи брандмауерів</w:t>
      </w:r>
      <w:r w:rsidRPr="000976BB">
        <w:rPr>
          <w:rFonts w:ascii="Times New Roman" w:hAnsi="Times New Roman" w:cs="Times New Roman"/>
          <w:color w:val="000000"/>
          <w:sz w:val="28"/>
          <w:szCs w:val="28"/>
        </w:rPr>
        <w:t xml:space="preserve">: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пакетний фільтр;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шлюз додатка;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шлюз на рівні ланцюга;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проксі-сервер.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Цифровий підпис </w:t>
      </w:r>
      <w:r w:rsidRPr="000976BB">
        <w:rPr>
          <w:rFonts w:ascii="Times New Roman" w:hAnsi="Times New Roman" w:cs="Times New Roman"/>
          <w:color w:val="000000"/>
          <w:sz w:val="28"/>
          <w:szCs w:val="28"/>
        </w:rPr>
        <w:t xml:space="preserve">використовується для перевірки істинності походження даних та складається з двох частин: рядка бітів, який обчислений на основі "підписаних" даних, та закритого ключа приватної особи або організації, яка "підписала" ці дані.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Цифровий сертифікат </w:t>
      </w:r>
      <w:r w:rsidRPr="000976BB">
        <w:rPr>
          <w:rFonts w:ascii="Times New Roman" w:hAnsi="Times New Roman" w:cs="Times New Roman"/>
          <w:color w:val="000000"/>
          <w:sz w:val="28"/>
          <w:szCs w:val="28"/>
        </w:rPr>
        <w:t xml:space="preserve">– це доповнення електронного повідомлення, яке використовується з метою забезпечення безпеки, – найчастіше для того, щоб довести, що відправник повідомлення дійсно є тим, за кого себе видає.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Цербер </w:t>
      </w:r>
      <w:r w:rsidRPr="000976BB">
        <w:rPr>
          <w:rFonts w:ascii="Times New Roman" w:hAnsi="Times New Roman" w:cs="Times New Roman"/>
          <w:color w:val="000000"/>
          <w:sz w:val="28"/>
          <w:szCs w:val="28"/>
        </w:rPr>
        <w:t xml:space="preserve">– це сервер захищених облікових імен та паролів користувачів. Цербер ідентифікує і встановлює справжність користувача.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Протокол </w:t>
      </w:r>
      <w:proofErr w:type="spellStart"/>
      <w:r w:rsidRPr="000976BB">
        <w:rPr>
          <w:rFonts w:ascii="Times New Roman" w:hAnsi="Times New Roman" w:cs="Times New Roman"/>
          <w:b/>
          <w:bCs/>
          <w:i/>
          <w:iCs/>
          <w:color w:val="000000"/>
          <w:sz w:val="28"/>
          <w:szCs w:val="28"/>
        </w:rPr>
        <w:t>Secure</w:t>
      </w:r>
      <w:proofErr w:type="spellEnd"/>
      <w:r w:rsidRPr="000976BB">
        <w:rPr>
          <w:rFonts w:ascii="Times New Roman" w:hAnsi="Times New Roman" w:cs="Times New Roman"/>
          <w:b/>
          <w:bCs/>
          <w:i/>
          <w:iCs/>
          <w:color w:val="000000"/>
          <w:sz w:val="28"/>
          <w:szCs w:val="28"/>
        </w:rPr>
        <w:t xml:space="preserve"> </w:t>
      </w:r>
      <w:proofErr w:type="spellStart"/>
      <w:r w:rsidRPr="000976BB">
        <w:rPr>
          <w:rFonts w:ascii="Times New Roman" w:hAnsi="Times New Roman" w:cs="Times New Roman"/>
          <w:b/>
          <w:bCs/>
          <w:i/>
          <w:iCs/>
          <w:color w:val="000000"/>
          <w:sz w:val="28"/>
          <w:szCs w:val="28"/>
        </w:rPr>
        <w:t>Sockets</w:t>
      </w:r>
      <w:proofErr w:type="spellEnd"/>
      <w:r w:rsidRPr="000976BB">
        <w:rPr>
          <w:rFonts w:ascii="Times New Roman" w:hAnsi="Times New Roman" w:cs="Times New Roman"/>
          <w:b/>
          <w:bCs/>
          <w:i/>
          <w:iCs/>
          <w:color w:val="000000"/>
          <w:sz w:val="28"/>
          <w:szCs w:val="28"/>
        </w:rPr>
        <w:t xml:space="preserve"> </w:t>
      </w:r>
      <w:proofErr w:type="spellStart"/>
      <w:r w:rsidRPr="000976BB">
        <w:rPr>
          <w:rFonts w:ascii="Times New Roman" w:hAnsi="Times New Roman" w:cs="Times New Roman"/>
          <w:b/>
          <w:bCs/>
          <w:i/>
          <w:iCs/>
          <w:color w:val="000000"/>
          <w:sz w:val="28"/>
          <w:szCs w:val="28"/>
        </w:rPr>
        <w:t>Layer</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(SSL) – це протокол, який створює безпечне з'єднання між клієнтом та сервером, по якому може безпечно передаватися будь-яка кількість даних. </w:t>
      </w:r>
    </w:p>
    <w:p w:rsidR="000976BB" w:rsidRPr="000976BB" w:rsidRDefault="000976BB" w:rsidP="00AE08E7">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lastRenderedPageBreak/>
        <w:t xml:space="preserve">Протокол </w:t>
      </w:r>
      <w:proofErr w:type="spellStart"/>
      <w:r w:rsidRPr="000976BB">
        <w:rPr>
          <w:rFonts w:ascii="Times New Roman" w:hAnsi="Times New Roman" w:cs="Times New Roman"/>
          <w:b/>
          <w:bCs/>
          <w:i/>
          <w:iCs/>
          <w:color w:val="000000"/>
          <w:sz w:val="28"/>
          <w:szCs w:val="28"/>
        </w:rPr>
        <w:t>Secure</w:t>
      </w:r>
      <w:proofErr w:type="spellEnd"/>
      <w:r w:rsidRPr="000976BB">
        <w:rPr>
          <w:rFonts w:ascii="Times New Roman" w:hAnsi="Times New Roman" w:cs="Times New Roman"/>
          <w:b/>
          <w:bCs/>
          <w:i/>
          <w:iCs/>
          <w:color w:val="000000"/>
          <w:sz w:val="28"/>
          <w:szCs w:val="28"/>
        </w:rPr>
        <w:t xml:space="preserve"> НТТР </w:t>
      </w:r>
      <w:r w:rsidRPr="000976BB">
        <w:rPr>
          <w:rFonts w:ascii="Times New Roman" w:hAnsi="Times New Roman" w:cs="Times New Roman"/>
          <w:color w:val="000000"/>
          <w:sz w:val="28"/>
          <w:szCs w:val="28"/>
        </w:rPr>
        <w:t xml:space="preserve">(S-HTTP) – це протокол, який призначений для безпечної передачі окремих повідомлень. </w:t>
      </w:r>
    </w:p>
    <w:p w:rsidR="000976BB" w:rsidRPr="000976BB" w:rsidRDefault="000976BB" w:rsidP="00AE08E7">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Концепція "пісочниця" </w:t>
      </w:r>
      <w:r w:rsidRPr="000976BB">
        <w:rPr>
          <w:rFonts w:ascii="Times New Roman" w:hAnsi="Times New Roman" w:cs="Times New Roman"/>
          <w:color w:val="000000"/>
          <w:sz w:val="28"/>
          <w:szCs w:val="28"/>
        </w:rPr>
        <w:t xml:space="preserve">гарантує заборону на доступ до системних ресурсів несанкціонованого і, можливо, зловмисного додатку. Для реалізації концепції "пісочниці" використовуються завантажувач класів, </w:t>
      </w:r>
      <w:proofErr w:type="spellStart"/>
      <w:r w:rsidRPr="000976BB">
        <w:rPr>
          <w:rFonts w:ascii="Times New Roman" w:hAnsi="Times New Roman" w:cs="Times New Roman"/>
          <w:color w:val="000000"/>
          <w:sz w:val="28"/>
          <w:szCs w:val="28"/>
        </w:rPr>
        <w:t>верифікатор</w:t>
      </w:r>
      <w:proofErr w:type="spellEnd"/>
      <w:r w:rsidRPr="000976BB">
        <w:rPr>
          <w:rFonts w:ascii="Times New Roman" w:hAnsi="Times New Roman" w:cs="Times New Roman"/>
          <w:color w:val="000000"/>
          <w:sz w:val="28"/>
          <w:szCs w:val="28"/>
        </w:rPr>
        <w:t xml:space="preserve"> байт-коду та менеджер захисту. </w:t>
      </w:r>
    </w:p>
    <w:p w:rsidR="000976BB" w:rsidRDefault="000976BB" w:rsidP="008359E3">
      <w:pPr>
        <w:autoSpaceDE w:val="0"/>
        <w:autoSpaceDN w:val="0"/>
        <w:adjustRightInd w:val="0"/>
        <w:spacing w:after="0" w:line="240" w:lineRule="auto"/>
        <w:ind w:firstLine="360"/>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ActiveX</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це </w:t>
      </w:r>
      <w:proofErr w:type="spellStart"/>
      <w:r w:rsidRPr="000976BB">
        <w:rPr>
          <w:rFonts w:ascii="Times New Roman" w:hAnsi="Times New Roman" w:cs="Times New Roman"/>
          <w:color w:val="000000"/>
          <w:sz w:val="28"/>
          <w:szCs w:val="28"/>
        </w:rPr>
        <w:t>фреймворк</w:t>
      </w:r>
      <w:proofErr w:type="spellEnd"/>
      <w:r w:rsidRPr="000976BB">
        <w:rPr>
          <w:rFonts w:ascii="Times New Roman" w:hAnsi="Times New Roman" w:cs="Times New Roman"/>
          <w:color w:val="000000"/>
          <w:sz w:val="28"/>
          <w:szCs w:val="28"/>
        </w:rPr>
        <w:t xml:space="preserve"> для визначення програмних компонентів, придатних до використання з програм, написаних на різних мовах програмування. </w:t>
      </w:r>
    </w:p>
    <w:p w:rsidR="00AE08E7" w:rsidRPr="000976BB" w:rsidRDefault="00AE08E7" w:rsidP="008359E3">
      <w:pPr>
        <w:autoSpaceDE w:val="0"/>
        <w:autoSpaceDN w:val="0"/>
        <w:adjustRightInd w:val="0"/>
        <w:spacing w:after="0" w:line="240" w:lineRule="auto"/>
        <w:ind w:firstLine="360"/>
        <w:rPr>
          <w:rFonts w:ascii="Times New Roman" w:hAnsi="Times New Roman" w:cs="Times New Roman"/>
          <w:color w:val="000000"/>
          <w:sz w:val="28"/>
          <w:szCs w:val="28"/>
        </w:rPr>
      </w:pPr>
    </w:p>
    <w:p w:rsidR="002C7117" w:rsidRPr="000976BB" w:rsidRDefault="008359E3" w:rsidP="000976BB">
      <w:pPr>
        <w:spacing w:after="0" w:line="240" w:lineRule="auto"/>
        <w:ind w:firstLine="709"/>
        <w:jc w:val="both"/>
        <w:rPr>
          <w:rFonts w:ascii="Times New Roman" w:hAnsi="Times New Roman" w:cs="Times New Roman"/>
          <w:b/>
          <w:sz w:val="28"/>
          <w:szCs w:val="28"/>
        </w:rPr>
      </w:pPr>
      <w:r w:rsidRPr="000976BB">
        <w:rPr>
          <w:rFonts w:ascii="Times New Roman" w:hAnsi="Times New Roman" w:cs="Times New Roman"/>
          <w:b/>
          <w:bCs/>
          <w:i/>
          <w:iCs/>
          <w:sz w:val="28"/>
          <w:szCs w:val="28"/>
        </w:rPr>
        <w:t>Управління транзакціями</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Основні функції сучасної СУБД: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механізми підтримки транзакцій;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служби управління паралельністю;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засоби відновлення баз даних. </w:t>
      </w:r>
    </w:p>
    <w:p w:rsidR="000976BB" w:rsidRPr="000976BB" w:rsidRDefault="000976BB" w:rsidP="00AE08E7">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Засоби відновлення та механізм управління паралельністю доступу призначені для захисту баз даних від переходу даних в неузгоджений стан або їх втрати. </w:t>
      </w:r>
    </w:p>
    <w:p w:rsidR="000976BB" w:rsidRPr="000976BB" w:rsidRDefault="000976BB" w:rsidP="008359E3">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Підтримка транзакцій </w:t>
      </w:r>
    </w:p>
    <w:p w:rsidR="000976BB" w:rsidRPr="000976BB" w:rsidRDefault="000976BB" w:rsidP="00AE08E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Транзакція </w:t>
      </w:r>
      <w:r w:rsidRPr="000976BB">
        <w:rPr>
          <w:rFonts w:ascii="Times New Roman" w:hAnsi="Times New Roman" w:cs="Times New Roman"/>
          <w:color w:val="000000"/>
          <w:sz w:val="28"/>
          <w:szCs w:val="28"/>
        </w:rPr>
        <w:t xml:space="preserve">– це дія або серія дій, що виконуються одним користувачем або прикладною програмою і здійснюють доступ бази даних або змінюють її вміст. </w:t>
      </w:r>
    </w:p>
    <w:p w:rsidR="000976BB" w:rsidRPr="008359E3" w:rsidRDefault="000976BB" w:rsidP="008359E3">
      <w:pPr>
        <w:pStyle w:val="a9"/>
        <w:numPr>
          <w:ilvl w:val="0"/>
          <w:numId w:val="37"/>
        </w:numPr>
        <w:tabs>
          <w:tab w:val="left" w:pos="426"/>
        </w:tabs>
        <w:autoSpaceDE w:val="0"/>
        <w:autoSpaceDN w:val="0"/>
        <w:adjustRightInd w:val="0"/>
        <w:spacing w:after="0" w:line="240" w:lineRule="auto"/>
        <w:ind w:left="0" w:firstLine="0"/>
        <w:jc w:val="both"/>
        <w:rPr>
          <w:rFonts w:ascii="Times New Roman" w:hAnsi="Times New Roman" w:cs="Times New Roman"/>
          <w:sz w:val="28"/>
          <w:szCs w:val="28"/>
        </w:rPr>
      </w:pPr>
      <w:r w:rsidRPr="008359E3">
        <w:rPr>
          <w:rFonts w:ascii="Times New Roman" w:hAnsi="Times New Roman" w:cs="Times New Roman"/>
          <w:color w:val="000000"/>
          <w:sz w:val="28"/>
          <w:szCs w:val="28"/>
        </w:rPr>
        <w:t xml:space="preserve">Транзакція є логічною одиницею роботи, що виконується в базі даних і може бути представлена окремою програмою, частиною алгоритму </w:t>
      </w:r>
      <w:r w:rsidR="008359E3" w:rsidRPr="008359E3">
        <w:rPr>
          <w:rFonts w:ascii="Times New Roman" w:hAnsi="Times New Roman" w:cs="Times New Roman"/>
          <w:color w:val="000000"/>
          <w:sz w:val="28"/>
          <w:szCs w:val="28"/>
        </w:rPr>
        <w:t xml:space="preserve"> </w:t>
      </w:r>
      <w:r w:rsidRPr="008359E3">
        <w:rPr>
          <w:rFonts w:ascii="Times New Roman" w:hAnsi="Times New Roman" w:cs="Times New Roman"/>
          <w:sz w:val="28"/>
          <w:szCs w:val="28"/>
        </w:rPr>
        <w:t xml:space="preserve">програми або окремою командою та включати довільну кількість операцій, які виконуються в базі даних.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 xml:space="preserve">Будь-яка транзакція завжди повинна переводити базу даних з одного узгодженого стану в інший, хоча допускається, що узгодженість стану бази буде порушуватися під час виконання транзакції.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Будь-яка транзакція завершується одним з двох можливих способів: COMMIT (фіксація) або ROLLBACK (</w:t>
      </w:r>
      <w:proofErr w:type="spellStart"/>
      <w:r w:rsidRPr="000976BB">
        <w:rPr>
          <w:sz w:val="28"/>
          <w:szCs w:val="28"/>
        </w:rPr>
        <w:t>відкат</w:t>
      </w:r>
      <w:proofErr w:type="spellEnd"/>
      <w:r w:rsidRPr="000976BB">
        <w:rPr>
          <w:sz w:val="28"/>
          <w:szCs w:val="28"/>
        </w:rPr>
        <w:t xml:space="preserve">).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 xml:space="preserve">Жодна СУБД не володіє внутрішньою можливістю встановити, які саме зміни повинні бути сприйняті як єдине ціле, що утворить одну логічну транзакцію.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b/>
          <w:bCs/>
          <w:i/>
          <w:iCs/>
          <w:sz w:val="28"/>
          <w:szCs w:val="28"/>
        </w:rPr>
        <w:t xml:space="preserve">COMMIT </w:t>
      </w:r>
      <w:r w:rsidRPr="000976BB">
        <w:rPr>
          <w:sz w:val="28"/>
          <w:szCs w:val="28"/>
        </w:rPr>
        <w:t xml:space="preserve">– це процес фіксації результатів транзакції в базі даних у разі її успішного завершення.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b/>
          <w:bCs/>
          <w:i/>
          <w:iCs/>
          <w:sz w:val="28"/>
          <w:szCs w:val="28"/>
        </w:rPr>
        <w:t xml:space="preserve">ROLLBACK </w:t>
      </w:r>
      <w:r w:rsidRPr="000976BB">
        <w:rPr>
          <w:sz w:val="28"/>
          <w:szCs w:val="28"/>
        </w:rPr>
        <w:t xml:space="preserve">– це процес відновлення бази даних, тобто приведення її в той узгоджений стан, в якому вона перебувала до початку виконання транзакції, що відбулося невдало. </w:t>
      </w:r>
    </w:p>
    <w:p w:rsidR="000976BB" w:rsidRPr="000976BB" w:rsidRDefault="000976BB" w:rsidP="00AE08E7">
      <w:pPr>
        <w:pStyle w:val="Default"/>
        <w:ind w:firstLine="708"/>
        <w:jc w:val="both"/>
        <w:rPr>
          <w:sz w:val="28"/>
          <w:szCs w:val="28"/>
        </w:rPr>
      </w:pPr>
      <w:r w:rsidRPr="000976BB">
        <w:rPr>
          <w:b/>
          <w:bCs/>
          <w:i/>
          <w:iCs/>
          <w:sz w:val="28"/>
          <w:szCs w:val="28"/>
        </w:rPr>
        <w:t xml:space="preserve">Компенсуюча транзакція </w:t>
      </w:r>
      <w:r w:rsidRPr="000976BB">
        <w:rPr>
          <w:sz w:val="28"/>
          <w:szCs w:val="28"/>
        </w:rPr>
        <w:t xml:space="preserve">– це транзакція, яка скасовує дії, виконані зафіксованою помилковою транзакцією. </w:t>
      </w:r>
    </w:p>
    <w:p w:rsidR="000976BB" w:rsidRPr="000976BB" w:rsidRDefault="000976BB" w:rsidP="008359E3">
      <w:pPr>
        <w:pStyle w:val="Default"/>
        <w:ind w:firstLine="708"/>
        <w:jc w:val="both"/>
        <w:rPr>
          <w:sz w:val="28"/>
          <w:szCs w:val="28"/>
        </w:rPr>
      </w:pPr>
      <w:r w:rsidRPr="000976BB">
        <w:rPr>
          <w:sz w:val="28"/>
          <w:szCs w:val="28"/>
        </w:rPr>
        <w:t xml:space="preserve">Для позначення границь окремих транзакцій використовуються наступні оператори: BEGIN TRANSACTION, COMMIT і ROLLBACK (або їх еквіваленти). Якщо ці обмежувачі не були використані, вся виконувана програма розцінюється як єдина транзакція і СУБД автоматично виконає команду СОММIТ при нормальному завершенні цієї програми. Аналогічно, у </w:t>
      </w:r>
      <w:r w:rsidRPr="000976BB">
        <w:rPr>
          <w:sz w:val="28"/>
          <w:szCs w:val="28"/>
        </w:rPr>
        <w:lastRenderedPageBreak/>
        <w:t xml:space="preserve">разі її аварійного завершення в базі даних автоматично буде виконана команда ROLLBACK. </w:t>
      </w:r>
    </w:p>
    <w:p w:rsidR="000976BB" w:rsidRPr="000976BB" w:rsidRDefault="000976BB" w:rsidP="008359E3">
      <w:pPr>
        <w:pStyle w:val="Default"/>
        <w:ind w:firstLine="708"/>
        <w:rPr>
          <w:sz w:val="28"/>
          <w:szCs w:val="28"/>
        </w:rPr>
      </w:pPr>
      <w:r w:rsidRPr="008359E3">
        <w:rPr>
          <w:sz w:val="28"/>
          <w:szCs w:val="28"/>
          <w:u w:val="single"/>
        </w:rPr>
        <w:t>Основні властивості транзакцій</w:t>
      </w:r>
      <w:r w:rsidRPr="000976BB">
        <w:rPr>
          <w:sz w:val="28"/>
          <w:szCs w:val="28"/>
        </w:rPr>
        <w:t xml:space="preserve">: </w:t>
      </w:r>
    </w:p>
    <w:p w:rsidR="000976BB" w:rsidRPr="000976BB" w:rsidRDefault="000976BB" w:rsidP="008359E3">
      <w:pPr>
        <w:pStyle w:val="Default"/>
        <w:numPr>
          <w:ilvl w:val="0"/>
          <w:numId w:val="38"/>
        </w:numPr>
        <w:ind w:left="0" w:hanging="11"/>
        <w:jc w:val="both"/>
        <w:rPr>
          <w:sz w:val="28"/>
          <w:szCs w:val="28"/>
        </w:rPr>
      </w:pPr>
      <w:proofErr w:type="spellStart"/>
      <w:r w:rsidRPr="000976BB">
        <w:rPr>
          <w:i/>
          <w:iCs/>
          <w:sz w:val="28"/>
          <w:szCs w:val="28"/>
        </w:rPr>
        <w:t>Атомарність</w:t>
      </w:r>
      <w:proofErr w:type="spellEnd"/>
      <w:r w:rsidRPr="000976BB">
        <w:rPr>
          <w:i/>
          <w:iCs/>
          <w:sz w:val="28"/>
          <w:szCs w:val="28"/>
        </w:rPr>
        <w:t xml:space="preserve"> </w:t>
      </w:r>
      <w:r w:rsidRPr="000976BB">
        <w:rPr>
          <w:sz w:val="28"/>
          <w:szCs w:val="28"/>
        </w:rPr>
        <w:t xml:space="preserve">– будь-яка транзакція є неподільною одиницею роботи, яка може бути або виконана вся цілком, або не виконана зовсім; </w:t>
      </w:r>
    </w:p>
    <w:p w:rsidR="000976BB" w:rsidRPr="008359E3" w:rsidRDefault="000976BB" w:rsidP="008359E3">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Узгодженість </w:t>
      </w:r>
      <w:r w:rsidRPr="008359E3">
        <w:rPr>
          <w:rFonts w:ascii="Times New Roman" w:hAnsi="Times New Roman" w:cs="Times New Roman"/>
          <w:color w:val="000000"/>
          <w:sz w:val="28"/>
          <w:szCs w:val="28"/>
        </w:rPr>
        <w:t xml:space="preserve">– кожна транзакція повинна переводити базу даних з одного узгодженого стану в інший узгоджений стан; </w:t>
      </w:r>
    </w:p>
    <w:p w:rsidR="000976BB" w:rsidRPr="008359E3" w:rsidRDefault="000976BB" w:rsidP="008359E3">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Ізольованість </w:t>
      </w:r>
      <w:r w:rsidRPr="008359E3">
        <w:rPr>
          <w:rFonts w:ascii="Times New Roman" w:hAnsi="Times New Roman" w:cs="Times New Roman"/>
          <w:color w:val="000000"/>
          <w:sz w:val="28"/>
          <w:szCs w:val="28"/>
        </w:rPr>
        <w:t xml:space="preserve">– усі транзакції виконуються незалежно одна від одної; </w:t>
      </w:r>
    </w:p>
    <w:p w:rsidR="000976BB" w:rsidRPr="008359E3" w:rsidRDefault="000976BB" w:rsidP="000C2C3D">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Тривалість </w:t>
      </w:r>
      <w:r w:rsidRPr="008359E3">
        <w:rPr>
          <w:rFonts w:ascii="Times New Roman" w:hAnsi="Times New Roman" w:cs="Times New Roman"/>
          <w:color w:val="000000"/>
          <w:sz w:val="28"/>
          <w:szCs w:val="28"/>
        </w:rPr>
        <w:t xml:space="preserve">– результати зафіксованої транзакції повинні зберігатися в базі даних постійно і не повинні бути втрачені в результаті наступних збоїв. </w:t>
      </w:r>
    </w:p>
    <w:p w:rsidR="000976BB" w:rsidRPr="00FB054F" w:rsidRDefault="000976BB" w:rsidP="00FB054F">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Управління паралельністю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Управління паралельністю </w:t>
      </w:r>
      <w:r w:rsidRPr="000976BB">
        <w:rPr>
          <w:rFonts w:ascii="Times New Roman" w:hAnsi="Times New Roman" w:cs="Times New Roman"/>
          <w:color w:val="000000"/>
          <w:sz w:val="28"/>
          <w:szCs w:val="28"/>
        </w:rPr>
        <w:t xml:space="preserve">– це процес організації одночасного виконання в базі даних різних операцій, що гарантує виключення їх взаємного впливу один на одного.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Протокол управління паралельністю </w:t>
      </w:r>
      <w:r w:rsidRPr="000976BB">
        <w:rPr>
          <w:rFonts w:ascii="Times New Roman" w:hAnsi="Times New Roman" w:cs="Times New Roman"/>
          <w:color w:val="000000"/>
          <w:sz w:val="28"/>
          <w:szCs w:val="28"/>
        </w:rPr>
        <w:t xml:space="preserve">– це протокол, який реалізується в СУБД для запобігання небажаного впливу призначених для користувача процесів один на одного. </w:t>
      </w:r>
    </w:p>
    <w:p w:rsidR="000976BB" w:rsidRPr="000976BB" w:rsidRDefault="000976BB" w:rsidP="00FB054F">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Потенційні проблеми, які можуть мати місце при паралельному виконанні транзакцій</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втраченого оновлення;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залежності від нефіксованих результатів;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неузгодженої обробки. </w:t>
      </w:r>
    </w:p>
    <w:p w:rsidR="000976BB" w:rsidRPr="000976BB" w:rsidRDefault="000976BB" w:rsidP="000F3F3C">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Впорядкованість і відновлення БД </w:t>
      </w: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Впорядкованість </w:t>
      </w:r>
      <w:r w:rsidRPr="000976BB">
        <w:rPr>
          <w:rFonts w:ascii="Times New Roman" w:hAnsi="Times New Roman" w:cs="Times New Roman"/>
          <w:color w:val="000000"/>
          <w:sz w:val="28"/>
          <w:szCs w:val="28"/>
        </w:rPr>
        <w:t xml:space="preserve">– засіб, здатний допомогти у виявленні тих транзакцій, які гарантовано не </w:t>
      </w:r>
      <w:proofErr w:type="spellStart"/>
      <w:r w:rsidRPr="000976BB">
        <w:rPr>
          <w:rFonts w:ascii="Times New Roman" w:hAnsi="Times New Roman" w:cs="Times New Roman"/>
          <w:color w:val="000000"/>
          <w:sz w:val="28"/>
          <w:szCs w:val="28"/>
        </w:rPr>
        <w:t>викличуть</w:t>
      </w:r>
      <w:proofErr w:type="spellEnd"/>
      <w:r w:rsidRPr="000976BB">
        <w:rPr>
          <w:rFonts w:ascii="Times New Roman" w:hAnsi="Times New Roman" w:cs="Times New Roman"/>
          <w:color w:val="000000"/>
          <w:sz w:val="28"/>
          <w:szCs w:val="28"/>
        </w:rPr>
        <w:t xml:space="preserve"> порушення узгодженості даних при одночасному виконанні.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Графік </w:t>
      </w:r>
      <w:r w:rsidRPr="000976BB">
        <w:rPr>
          <w:rFonts w:ascii="Times New Roman" w:hAnsi="Times New Roman" w:cs="Times New Roman"/>
          <w:color w:val="000000"/>
          <w:sz w:val="28"/>
          <w:szCs w:val="28"/>
        </w:rPr>
        <w:t xml:space="preserve">– послідовність запуску операцій багатьох паралельно виконуваних транзакцій, що зберігає черговість виконання операцій в кожній окремій транзакції.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Послідовний графік </w:t>
      </w:r>
      <w:r w:rsidRPr="000976BB">
        <w:rPr>
          <w:rFonts w:ascii="Times New Roman" w:hAnsi="Times New Roman" w:cs="Times New Roman"/>
          <w:color w:val="000000"/>
          <w:sz w:val="28"/>
          <w:szCs w:val="28"/>
        </w:rPr>
        <w:t xml:space="preserve">– графік, в якому операції кожної з транзакцій виконуються строго послідовно і не можуть чергуватися з операціями, що виконуються в інших транзакціях. </w:t>
      </w: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Непослідовний графік </w:t>
      </w:r>
      <w:r w:rsidRPr="000976BB">
        <w:rPr>
          <w:rFonts w:ascii="Times New Roman" w:hAnsi="Times New Roman" w:cs="Times New Roman"/>
          <w:color w:val="000000"/>
          <w:sz w:val="28"/>
          <w:szCs w:val="28"/>
        </w:rPr>
        <w:t xml:space="preserve">– графік, в якому чергуються операції з деякого набору одночасно виконуваних транзакцій.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Суть впорядкування полягає у знаходженні таких непослідовних графіків, які дозволять транзакціям виконуватися паралельно, але без надання взаємовпливу одна на одну, і привести базу даних в стан, який може бути досягнуто при використанні послідовного графіка.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Порядок виконання операцій читання і запису даних задля досягнення впорядкованості</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якщо дві транзакції тільки зчитують деякий елемент даних, вони не будуть конфліктувати між собою і порядок їх виконання не має значення;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якщо дві транзакції зчитують або записують абсолютно незалежні елементи даних, вони не будуть конфліктувати між собою і порядок їх виконання не має значення;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lastRenderedPageBreak/>
        <w:t xml:space="preserve">якщо одна транзакція записує елемент даних, а інша транзакція цей самий елемент даних зчитує або записує, порядок їх виконання має істотне значення.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457EE1">
        <w:rPr>
          <w:rFonts w:ascii="Times New Roman" w:hAnsi="Times New Roman" w:cs="Times New Roman"/>
          <w:color w:val="000000"/>
          <w:sz w:val="28"/>
          <w:szCs w:val="28"/>
          <w:u w:val="single"/>
        </w:rPr>
        <w:t>Типи впорядкування</w:t>
      </w:r>
      <w:r w:rsidRPr="00457EE1">
        <w:rPr>
          <w:rFonts w:ascii="Times New Roman" w:hAnsi="Times New Roman" w:cs="Times New Roman"/>
          <w:color w:val="000000"/>
          <w:sz w:val="28"/>
          <w:szCs w:val="28"/>
        </w:rPr>
        <w:t>:</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конфліктне впорядкування; </w:t>
      </w:r>
    </w:p>
    <w:p w:rsidR="000976BB" w:rsidRPr="000F3F3C" w:rsidRDefault="000976BB" w:rsidP="000F3F3C">
      <w:pPr>
        <w:pStyle w:val="a9"/>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впорядкування за переглядом. </w:t>
      </w:r>
    </w:p>
    <w:p w:rsidR="000976BB" w:rsidRPr="000976BB" w:rsidRDefault="000976BB" w:rsidP="009050BC">
      <w:pPr>
        <w:autoSpaceDE w:val="0"/>
        <w:autoSpaceDN w:val="0"/>
        <w:adjustRightInd w:val="0"/>
        <w:spacing w:after="0" w:line="240" w:lineRule="auto"/>
        <w:ind w:firstLine="360"/>
        <w:jc w:val="both"/>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Конфліктно</w:t>
      </w:r>
      <w:proofErr w:type="spellEnd"/>
      <w:r w:rsidRPr="000976BB">
        <w:rPr>
          <w:rFonts w:ascii="Times New Roman" w:hAnsi="Times New Roman" w:cs="Times New Roman"/>
          <w:b/>
          <w:bCs/>
          <w:i/>
          <w:iCs/>
          <w:color w:val="000000"/>
          <w:sz w:val="28"/>
          <w:szCs w:val="28"/>
        </w:rPr>
        <w:t xml:space="preserve"> впорядкований графік </w:t>
      </w:r>
      <w:r w:rsidRPr="000976BB">
        <w:rPr>
          <w:rFonts w:ascii="Times New Roman" w:hAnsi="Times New Roman" w:cs="Times New Roman"/>
          <w:color w:val="000000"/>
          <w:sz w:val="28"/>
          <w:szCs w:val="28"/>
        </w:rPr>
        <w:t xml:space="preserve">– це графік, в якому порядок виконання будь-яких конфліктуючих операцій відповідає їх розміщенню в послідовному графіку. Для перевірки конфліктної впорядкованості можна використовувати граф передування. </w:t>
      </w:r>
    </w:p>
    <w:p w:rsidR="000976BB" w:rsidRPr="000976BB" w:rsidRDefault="000976BB" w:rsidP="009050B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Впорядкований за переглядом графік </w:t>
      </w:r>
      <w:r w:rsidRPr="000976BB">
        <w:rPr>
          <w:rFonts w:ascii="Times New Roman" w:hAnsi="Times New Roman" w:cs="Times New Roman"/>
          <w:color w:val="000000"/>
          <w:sz w:val="28"/>
          <w:szCs w:val="28"/>
        </w:rPr>
        <w:t xml:space="preserve">– це графік, еквівалентний за переглядом деякому послідовному графіку.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Кожен </w:t>
      </w:r>
      <w:proofErr w:type="spellStart"/>
      <w:r w:rsidRPr="000976BB">
        <w:rPr>
          <w:rFonts w:ascii="Times New Roman" w:hAnsi="Times New Roman" w:cs="Times New Roman"/>
          <w:color w:val="000000"/>
          <w:sz w:val="28"/>
          <w:szCs w:val="28"/>
        </w:rPr>
        <w:t>конфліктно</w:t>
      </w:r>
      <w:proofErr w:type="spellEnd"/>
      <w:r w:rsidRPr="000976BB">
        <w:rPr>
          <w:rFonts w:ascii="Times New Roman" w:hAnsi="Times New Roman" w:cs="Times New Roman"/>
          <w:color w:val="000000"/>
          <w:sz w:val="28"/>
          <w:szCs w:val="28"/>
        </w:rPr>
        <w:t xml:space="preserve"> впорядкований графік в той же час є впорядкованим за переглядом, проте </w:t>
      </w:r>
      <w:proofErr w:type="spellStart"/>
      <w:r w:rsidRPr="000976BB">
        <w:rPr>
          <w:rFonts w:ascii="Times New Roman" w:hAnsi="Times New Roman" w:cs="Times New Roman"/>
          <w:color w:val="000000"/>
          <w:sz w:val="28"/>
          <w:szCs w:val="28"/>
        </w:rPr>
        <w:t>зворотнє</w:t>
      </w:r>
      <w:proofErr w:type="spellEnd"/>
      <w:r w:rsidRPr="000976BB">
        <w:rPr>
          <w:rFonts w:ascii="Times New Roman" w:hAnsi="Times New Roman" w:cs="Times New Roman"/>
          <w:color w:val="000000"/>
          <w:sz w:val="28"/>
          <w:szCs w:val="28"/>
        </w:rPr>
        <w:t xml:space="preserve"> твердження невірне.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Впорядковані графіки </w:t>
      </w:r>
      <w:r w:rsidRPr="000976BB">
        <w:rPr>
          <w:rFonts w:ascii="Times New Roman" w:hAnsi="Times New Roman" w:cs="Times New Roman"/>
          <w:color w:val="000000"/>
          <w:sz w:val="28"/>
          <w:szCs w:val="28"/>
        </w:rPr>
        <w:t xml:space="preserve">– це графіки, які дозволяють зберегти узгодженість бази даних в припущенні, що жодна з транзакцій цього графіка не буде скасована. </w:t>
      </w:r>
    </w:p>
    <w:p w:rsidR="000976BB" w:rsidRPr="000976BB" w:rsidRDefault="000976BB" w:rsidP="009050B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Відновлюваний графік </w:t>
      </w:r>
      <w:r w:rsidRPr="000976BB">
        <w:rPr>
          <w:rFonts w:ascii="Times New Roman" w:hAnsi="Times New Roman" w:cs="Times New Roman"/>
          <w:color w:val="000000"/>
          <w:sz w:val="28"/>
          <w:szCs w:val="28"/>
        </w:rPr>
        <w:t xml:space="preserve">– графік, в якому для кожної пари транзакцій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і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виконується правило: якщо транзакція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зчитує елемент даних, попередньо записаний транзакцією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color w:val="000000"/>
          <w:sz w:val="28"/>
          <w:szCs w:val="28"/>
        </w:rPr>
        <w:t xml:space="preserve">, </w:t>
      </w:r>
      <w:bookmarkStart w:id="0" w:name="_GoBack"/>
      <w:bookmarkEnd w:id="0"/>
      <w:r w:rsidRPr="000976BB">
        <w:rPr>
          <w:rFonts w:ascii="Times New Roman" w:hAnsi="Times New Roman" w:cs="Times New Roman"/>
          <w:color w:val="000000"/>
          <w:sz w:val="28"/>
          <w:szCs w:val="28"/>
        </w:rPr>
        <w:t xml:space="preserve">то фіксація результатів транзакції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повинна виконуватися до фіксації результатів транзакції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color w:val="000000"/>
          <w:sz w:val="28"/>
          <w:szCs w:val="28"/>
        </w:rPr>
        <w:t xml:space="preserve">.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Методи управління паралельністю підтримують </w:t>
      </w:r>
      <w:r w:rsidRPr="000F3F3C">
        <w:rPr>
          <w:rFonts w:ascii="Times New Roman" w:hAnsi="Times New Roman" w:cs="Times New Roman"/>
          <w:color w:val="000000"/>
          <w:sz w:val="28"/>
          <w:szCs w:val="28"/>
          <w:u w:val="single"/>
        </w:rPr>
        <w:t>консервативні та оптимістичні підходи</w:t>
      </w:r>
      <w:r w:rsidRPr="000976BB">
        <w:rPr>
          <w:rFonts w:ascii="Times New Roman" w:hAnsi="Times New Roman" w:cs="Times New Roman"/>
          <w:color w:val="000000"/>
          <w:sz w:val="28"/>
          <w:szCs w:val="28"/>
        </w:rPr>
        <w:t xml:space="preserve">.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Консервативні (песимістичні) методи </w:t>
      </w:r>
      <w:r w:rsidRPr="000976BB">
        <w:rPr>
          <w:rFonts w:ascii="Times New Roman" w:hAnsi="Times New Roman" w:cs="Times New Roman"/>
          <w:color w:val="000000"/>
          <w:sz w:val="28"/>
          <w:szCs w:val="28"/>
        </w:rPr>
        <w:t xml:space="preserve">– це методи, які відкладають виконання транзакцій, здатних в майбутньому в той чи інший момент часу увійти в конфлікт з іншими транзакціями.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Методи блокування </w:t>
      </w:r>
      <w:r w:rsidRPr="000976BB">
        <w:rPr>
          <w:rFonts w:ascii="Times New Roman" w:hAnsi="Times New Roman" w:cs="Times New Roman"/>
          <w:color w:val="000000"/>
          <w:sz w:val="28"/>
          <w:szCs w:val="28"/>
        </w:rPr>
        <w:t xml:space="preserve">– це методи, які зазвичай усувають можливі конфлікти за допомогою переведення транзакцій в стан очікування.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Блокування </w:t>
      </w:r>
      <w:r w:rsidRPr="000976BB">
        <w:rPr>
          <w:rFonts w:ascii="Times New Roman" w:hAnsi="Times New Roman" w:cs="Times New Roman"/>
          <w:color w:val="000000"/>
          <w:sz w:val="28"/>
          <w:szCs w:val="28"/>
        </w:rPr>
        <w:t xml:space="preserve">– процедура, яка використовується для управління паралельним доступом до даних і дозволяє відхилити спроби отримання доступу до даних з боку інших транзакцій у разі, коли деяка транзакція вже отримала до них доступ.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Фундаментальний принцип методів блокування</w:t>
      </w:r>
      <w:r w:rsidRPr="000976BB">
        <w:rPr>
          <w:rFonts w:ascii="Times New Roman" w:hAnsi="Times New Roman" w:cs="Times New Roman"/>
          <w:color w:val="000000"/>
          <w:sz w:val="28"/>
          <w:szCs w:val="28"/>
        </w:rPr>
        <w:t xml:space="preserve">: транзакція повинна вимагати виконати блокування для читання або для запису деякого елемента даних перед тим, як вона зможе виконати в базі даних відповідну операцію читання або запису. </w:t>
      </w:r>
    </w:p>
    <w:p w:rsidR="000976BB" w:rsidRPr="000F3F3C" w:rsidRDefault="000976BB" w:rsidP="000F3F3C">
      <w:pPr>
        <w:autoSpaceDE w:val="0"/>
        <w:autoSpaceDN w:val="0"/>
        <w:adjustRightInd w:val="0"/>
        <w:spacing w:after="0" w:line="240" w:lineRule="auto"/>
        <w:ind w:firstLine="426"/>
        <w:jc w:val="both"/>
        <w:rPr>
          <w:rFonts w:ascii="Times New Roman" w:hAnsi="Times New Roman" w:cs="Times New Roman"/>
          <w:sz w:val="28"/>
          <w:szCs w:val="28"/>
        </w:rPr>
      </w:pPr>
      <w:r w:rsidRPr="000976BB">
        <w:rPr>
          <w:rFonts w:ascii="Times New Roman" w:hAnsi="Times New Roman" w:cs="Times New Roman"/>
          <w:b/>
          <w:bCs/>
          <w:i/>
          <w:iCs/>
          <w:color w:val="000000"/>
          <w:sz w:val="28"/>
          <w:szCs w:val="28"/>
        </w:rPr>
        <w:t xml:space="preserve">Протокол двофазного блокування (2PL) </w:t>
      </w:r>
      <w:r w:rsidRPr="000976BB">
        <w:rPr>
          <w:rFonts w:ascii="Times New Roman" w:hAnsi="Times New Roman" w:cs="Times New Roman"/>
          <w:color w:val="000000"/>
          <w:sz w:val="28"/>
          <w:szCs w:val="28"/>
        </w:rPr>
        <w:t xml:space="preserve">– це протокол, який визначає моменти встановлення та зняття блокування для кожної з транзакцій і використовується для забезпечення впорядкованості. </w:t>
      </w:r>
      <w:r w:rsidRPr="000F3F3C">
        <w:rPr>
          <w:rFonts w:ascii="Times New Roman" w:hAnsi="Times New Roman" w:cs="Times New Roman"/>
          <w:sz w:val="28"/>
          <w:szCs w:val="28"/>
        </w:rPr>
        <w:t xml:space="preserve">Фундаментальний принцип двофазного блокування: транзакція виконується по протоколу двофазного блокування, якщо в ній всі операції блокування передують першій операції розблокування. </w:t>
      </w:r>
    </w:p>
    <w:p w:rsidR="000976BB" w:rsidRPr="000976BB" w:rsidRDefault="000976BB" w:rsidP="000F3F3C">
      <w:pPr>
        <w:pStyle w:val="Default"/>
        <w:ind w:firstLine="426"/>
        <w:rPr>
          <w:sz w:val="28"/>
          <w:szCs w:val="28"/>
        </w:rPr>
      </w:pPr>
      <w:r w:rsidRPr="000976BB">
        <w:rPr>
          <w:b/>
          <w:bCs/>
          <w:i/>
          <w:iCs/>
          <w:sz w:val="28"/>
          <w:szCs w:val="28"/>
        </w:rPr>
        <w:t xml:space="preserve">Методи з використанням часових міток </w:t>
      </w:r>
      <w:r w:rsidRPr="000976BB">
        <w:rPr>
          <w:sz w:val="28"/>
          <w:szCs w:val="28"/>
        </w:rPr>
        <w:t xml:space="preserve">– це методи, які не передбачають будь-якого очікування – залучені в конфлікт транзакції просто скасовуються, після чого запускаються заново. </w:t>
      </w:r>
    </w:p>
    <w:p w:rsidR="000976BB" w:rsidRPr="000976BB" w:rsidRDefault="000976BB" w:rsidP="000F3F3C">
      <w:pPr>
        <w:pStyle w:val="Default"/>
        <w:ind w:firstLine="426"/>
        <w:rPr>
          <w:sz w:val="28"/>
          <w:szCs w:val="28"/>
        </w:rPr>
      </w:pPr>
      <w:r w:rsidRPr="000976BB">
        <w:rPr>
          <w:b/>
          <w:bCs/>
          <w:i/>
          <w:iCs/>
          <w:sz w:val="28"/>
          <w:szCs w:val="28"/>
        </w:rPr>
        <w:lastRenderedPageBreak/>
        <w:t xml:space="preserve">Часова мітка </w:t>
      </w:r>
      <w:r w:rsidRPr="000976BB">
        <w:rPr>
          <w:sz w:val="28"/>
          <w:szCs w:val="28"/>
        </w:rPr>
        <w:t xml:space="preserve">– унікальний ідентифікатор, який створюється СУБД з метою позначення відносного моменту часу запуску транзакції. </w:t>
      </w:r>
    </w:p>
    <w:p w:rsidR="000976BB" w:rsidRPr="000976BB" w:rsidRDefault="000976BB" w:rsidP="000976BB">
      <w:pPr>
        <w:pStyle w:val="Default"/>
        <w:rPr>
          <w:sz w:val="28"/>
          <w:szCs w:val="28"/>
        </w:rPr>
      </w:pPr>
    </w:p>
    <w:p w:rsidR="000976BB" w:rsidRPr="000976BB" w:rsidRDefault="000976BB" w:rsidP="000F3F3C">
      <w:pPr>
        <w:pStyle w:val="Default"/>
        <w:ind w:firstLine="426"/>
        <w:jc w:val="both"/>
        <w:rPr>
          <w:sz w:val="28"/>
          <w:szCs w:val="28"/>
        </w:rPr>
      </w:pPr>
      <w:r w:rsidRPr="000976BB">
        <w:rPr>
          <w:b/>
          <w:bCs/>
          <w:i/>
          <w:iCs/>
          <w:sz w:val="28"/>
          <w:szCs w:val="28"/>
        </w:rPr>
        <w:t xml:space="preserve">Метод використання часових міток </w:t>
      </w:r>
      <w:r w:rsidRPr="000976BB">
        <w:rPr>
          <w:sz w:val="28"/>
          <w:szCs w:val="28"/>
        </w:rPr>
        <w:t xml:space="preserve">– протокол управління паралельністю, основна мета якого – встановлення глобальної черговості виконання транзакцій, при якій транзакції з меншим значенням часової мітки мають більш високий пріоритет при розв’язанні виникаючих конфліктів. </w:t>
      </w:r>
    </w:p>
    <w:p w:rsidR="000976BB" w:rsidRPr="000976BB" w:rsidRDefault="000976BB" w:rsidP="000F3F3C">
      <w:pPr>
        <w:pStyle w:val="Default"/>
        <w:ind w:firstLine="426"/>
        <w:jc w:val="both"/>
        <w:rPr>
          <w:sz w:val="28"/>
          <w:szCs w:val="28"/>
        </w:rPr>
      </w:pPr>
      <w:r w:rsidRPr="000976BB">
        <w:rPr>
          <w:b/>
          <w:bCs/>
          <w:i/>
          <w:iCs/>
          <w:sz w:val="28"/>
          <w:szCs w:val="28"/>
        </w:rPr>
        <w:t xml:space="preserve">Правило запису Томаса </w:t>
      </w:r>
      <w:r w:rsidRPr="000976BB">
        <w:rPr>
          <w:sz w:val="28"/>
          <w:szCs w:val="28"/>
        </w:rPr>
        <w:t xml:space="preserve">– це модернізований базовий протокол впорядкування за часовими мітками, який дозволяє досягти менш жорсткої конфліктної впорядкованості за рахунок скасування застарілих операцій запису. </w:t>
      </w:r>
    </w:p>
    <w:p w:rsidR="000976BB" w:rsidRPr="000976BB" w:rsidRDefault="000976BB" w:rsidP="000F3F3C">
      <w:pPr>
        <w:pStyle w:val="Default"/>
        <w:ind w:firstLine="426"/>
        <w:jc w:val="both"/>
        <w:rPr>
          <w:sz w:val="28"/>
          <w:szCs w:val="28"/>
        </w:rPr>
      </w:pPr>
      <w:r w:rsidRPr="000976BB">
        <w:rPr>
          <w:b/>
          <w:bCs/>
          <w:i/>
          <w:iCs/>
          <w:sz w:val="28"/>
          <w:szCs w:val="28"/>
        </w:rPr>
        <w:t xml:space="preserve">Правило ігнорування застарілого запису </w:t>
      </w:r>
      <w:r w:rsidRPr="000976BB">
        <w:rPr>
          <w:sz w:val="28"/>
          <w:szCs w:val="28"/>
        </w:rPr>
        <w:t xml:space="preserve">– це ситуація, коли новіша транзакція вже перезаписала значення елемента даних і значення, яке старіша транзакція збирається записати в даний елемент, було обчислено на основі застарілого вихідного значення даного елемента, тому операція запису цілком безпечно може бути проігнорована. </w:t>
      </w:r>
    </w:p>
    <w:p w:rsidR="000976BB" w:rsidRPr="000976BB" w:rsidRDefault="000976BB" w:rsidP="000F3F3C">
      <w:pPr>
        <w:pStyle w:val="Default"/>
        <w:ind w:firstLine="426"/>
        <w:jc w:val="both"/>
        <w:rPr>
          <w:sz w:val="28"/>
          <w:szCs w:val="28"/>
        </w:rPr>
      </w:pPr>
      <w:r w:rsidRPr="000976BB">
        <w:rPr>
          <w:b/>
          <w:bCs/>
          <w:i/>
          <w:iCs/>
          <w:sz w:val="28"/>
          <w:szCs w:val="28"/>
        </w:rPr>
        <w:t xml:space="preserve">Оптимістичні методи </w:t>
      </w:r>
      <w:r w:rsidRPr="000976BB">
        <w:rPr>
          <w:sz w:val="28"/>
          <w:szCs w:val="28"/>
        </w:rPr>
        <w:t xml:space="preserve">– це методи, які будуються на припущенні, що ймовірність конфлікту невисока, і тому допускають асинхронне виконання транзакцій, а перевірка на наявність конфлікту відкладається на момент їх завершення і фіксації в базі даних. </w:t>
      </w:r>
    </w:p>
    <w:p w:rsidR="000976BB" w:rsidRPr="000976BB" w:rsidRDefault="000976BB" w:rsidP="000F3F3C">
      <w:pPr>
        <w:pStyle w:val="Default"/>
        <w:ind w:firstLine="426"/>
        <w:rPr>
          <w:sz w:val="28"/>
          <w:szCs w:val="28"/>
        </w:rPr>
      </w:pPr>
      <w:r w:rsidRPr="000F3F3C">
        <w:rPr>
          <w:sz w:val="28"/>
          <w:szCs w:val="28"/>
          <w:u w:val="single"/>
        </w:rPr>
        <w:t>Фази оптимістичного підходу: читання, перевірки, запису</w:t>
      </w:r>
      <w:r w:rsidRPr="000976BB">
        <w:rPr>
          <w:sz w:val="28"/>
          <w:szCs w:val="28"/>
        </w:rPr>
        <w:t xml:space="preserve">.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Оптимістичні технології ефективні в разі незначної кількості конфліктів в системі, але можуть викликати </w:t>
      </w:r>
      <w:proofErr w:type="spellStart"/>
      <w:r w:rsidRPr="000976BB">
        <w:rPr>
          <w:rFonts w:ascii="Times New Roman" w:hAnsi="Times New Roman" w:cs="Times New Roman"/>
          <w:color w:val="000000"/>
          <w:sz w:val="28"/>
          <w:szCs w:val="28"/>
        </w:rPr>
        <w:t>відкат</w:t>
      </w:r>
      <w:proofErr w:type="spellEnd"/>
      <w:r w:rsidRPr="000976BB">
        <w:rPr>
          <w:rFonts w:ascii="Times New Roman" w:hAnsi="Times New Roman" w:cs="Times New Roman"/>
          <w:color w:val="000000"/>
          <w:sz w:val="28"/>
          <w:szCs w:val="28"/>
        </w:rPr>
        <w:t xml:space="preserve"> окремих транзакцій, при цьому виникнення каскадного </w:t>
      </w:r>
      <w:proofErr w:type="spellStart"/>
      <w:r w:rsidRPr="000976BB">
        <w:rPr>
          <w:rFonts w:ascii="Times New Roman" w:hAnsi="Times New Roman" w:cs="Times New Roman"/>
          <w:color w:val="000000"/>
          <w:sz w:val="28"/>
          <w:szCs w:val="28"/>
        </w:rPr>
        <w:t>відкату</w:t>
      </w:r>
      <w:proofErr w:type="spellEnd"/>
      <w:r w:rsidRPr="000976BB">
        <w:rPr>
          <w:rFonts w:ascii="Times New Roman" w:hAnsi="Times New Roman" w:cs="Times New Roman"/>
          <w:color w:val="000000"/>
          <w:sz w:val="28"/>
          <w:szCs w:val="28"/>
        </w:rPr>
        <w:t xml:space="preserve"> виключається. </w:t>
      </w:r>
    </w:p>
    <w:p w:rsidR="000976BB" w:rsidRPr="000976BB" w:rsidRDefault="000976BB" w:rsidP="000F3F3C">
      <w:pPr>
        <w:autoSpaceDE w:val="0"/>
        <w:autoSpaceDN w:val="0"/>
        <w:adjustRightInd w:val="0"/>
        <w:spacing w:after="0" w:line="240" w:lineRule="auto"/>
        <w:ind w:firstLine="426"/>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Відновлення бази даних </w:t>
      </w:r>
      <w:r w:rsidRPr="000976BB">
        <w:rPr>
          <w:rFonts w:ascii="Times New Roman" w:hAnsi="Times New Roman" w:cs="Times New Roman"/>
          <w:color w:val="000000"/>
          <w:sz w:val="28"/>
          <w:szCs w:val="28"/>
        </w:rPr>
        <w:t xml:space="preserve">– це процедура повернення бази даних до деякого коректного (узгодженого) стану, що вживається в разі руйнування системи. </w:t>
      </w:r>
    </w:p>
    <w:p w:rsidR="000976BB" w:rsidRPr="000976BB" w:rsidRDefault="000976BB" w:rsidP="000F3F3C">
      <w:pPr>
        <w:autoSpaceDE w:val="0"/>
        <w:autoSpaceDN w:val="0"/>
        <w:adjustRightInd w:val="0"/>
        <w:spacing w:after="0" w:line="240" w:lineRule="auto"/>
        <w:ind w:firstLine="426"/>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Причини руйнування системи</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відмови обладнання;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програмні помилки;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proofErr w:type="spellStart"/>
      <w:r w:rsidRPr="000F3F3C">
        <w:rPr>
          <w:rFonts w:ascii="Times New Roman" w:hAnsi="Times New Roman" w:cs="Times New Roman"/>
          <w:color w:val="000000"/>
          <w:sz w:val="28"/>
          <w:szCs w:val="28"/>
        </w:rPr>
        <w:t>збої</w:t>
      </w:r>
      <w:proofErr w:type="spellEnd"/>
      <w:r w:rsidRPr="000F3F3C">
        <w:rPr>
          <w:rFonts w:ascii="Times New Roman" w:hAnsi="Times New Roman" w:cs="Times New Roman"/>
          <w:color w:val="000000"/>
          <w:sz w:val="28"/>
          <w:szCs w:val="28"/>
        </w:rPr>
        <w:t xml:space="preserve"> носіїв інформації.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Функції відновлення бази даних</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механізм резервного копіювання;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засоби ведення журналу;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створення контрольних точок;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менеджер відновлення.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Контрольна точка </w:t>
      </w:r>
      <w:r w:rsidRPr="000976BB">
        <w:rPr>
          <w:rFonts w:ascii="Times New Roman" w:hAnsi="Times New Roman" w:cs="Times New Roman"/>
          <w:color w:val="000000"/>
          <w:sz w:val="28"/>
          <w:szCs w:val="28"/>
        </w:rPr>
        <w:t xml:space="preserve">– момент синхронізації між базою даних і журналом реєстрації транзакцій.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Методи відновлення</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відновлення з використанням відкладеного поновлення;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відновлення з використанням негайного поновлення;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тіньових сторінок. </w:t>
      </w:r>
    </w:p>
    <w:p w:rsidR="000976BB" w:rsidRPr="000976BB" w:rsidRDefault="000976BB" w:rsidP="000F3F3C">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Покращені моделі транзакцій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Модель вкладених транзакцій </w:t>
      </w:r>
      <w:r w:rsidRPr="000976BB">
        <w:rPr>
          <w:rFonts w:ascii="Times New Roman" w:hAnsi="Times New Roman" w:cs="Times New Roman"/>
          <w:color w:val="000000"/>
          <w:sz w:val="28"/>
          <w:szCs w:val="28"/>
        </w:rPr>
        <w:t xml:space="preserve">– це модель, яка розглядає транзакцію, як набір пов'язаних </w:t>
      </w:r>
      <w:proofErr w:type="spellStart"/>
      <w:r w:rsidRPr="000976BB">
        <w:rPr>
          <w:rFonts w:ascii="Times New Roman" w:hAnsi="Times New Roman" w:cs="Times New Roman"/>
          <w:color w:val="000000"/>
          <w:sz w:val="28"/>
          <w:szCs w:val="28"/>
        </w:rPr>
        <w:t>підзадач</w:t>
      </w:r>
      <w:proofErr w:type="spellEnd"/>
      <w:r w:rsidRPr="000976BB">
        <w:rPr>
          <w:rFonts w:ascii="Times New Roman" w:hAnsi="Times New Roman" w:cs="Times New Roman"/>
          <w:color w:val="000000"/>
          <w:sz w:val="28"/>
          <w:szCs w:val="28"/>
        </w:rPr>
        <w:t xml:space="preserve"> (</w:t>
      </w:r>
      <w:proofErr w:type="spellStart"/>
      <w:r w:rsidRPr="000976BB">
        <w:rPr>
          <w:rFonts w:ascii="Times New Roman" w:hAnsi="Times New Roman" w:cs="Times New Roman"/>
          <w:color w:val="000000"/>
          <w:sz w:val="28"/>
          <w:szCs w:val="28"/>
        </w:rPr>
        <w:t>субтранзакції</w:t>
      </w:r>
      <w:proofErr w:type="spellEnd"/>
      <w:r w:rsidRPr="000976BB">
        <w:rPr>
          <w:rFonts w:ascii="Times New Roman" w:hAnsi="Times New Roman" w:cs="Times New Roman"/>
          <w:color w:val="000000"/>
          <w:sz w:val="28"/>
          <w:szCs w:val="28"/>
        </w:rPr>
        <w:t xml:space="preserve">), кожна з яких також може складатися з довільної кількості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Хроніка </w:t>
      </w:r>
      <w:r w:rsidRPr="000976BB">
        <w:rPr>
          <w:rFonts w:ascii="Times New Roman" w:hAnsi="Times New Roman" w:cs="Times New Roman"/>
          <w:color w:val="000000"/>
          <w:sz w:val="28"/>
          <w:szCs w:val="28"/>
        </w:rPr>
        <w:t xml:space="preserve">– це послідовність (пласких) транзакцій, які можуть чергуватися з іншими транзакціями.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lastRenderedPageBreak/>
        <w:t xml:space="preserve">Модель багаторівневих транзакцій </w:t>
      </w:r>
      <w:r w:rsidRPr="000976BB">
        <w:rPr>
          <w:rFonts w:ascii="Times New Roman" w:hAnsi="Times New Roman" w:cs="Times New Roman"/>
          <w:color w:val="000000"/>
          <w:sz w:val="28"/>
          <w:szCs w:val="28"/>
        </w:rPr>
        <w:t xml:space="preserve">– це модель, яка вимагає, щоб завершення роботи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виконувалося від низу до верху, в напрямку транзакції верхнього рівня.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Модель відкритих вкладених транзакцій </w:t>
      </w:r>
      <w:r w:rsidRPr="000976BB">
        <w:rPr>
          <w:rFonts w:ascii="Times New Roman" w:hAnsi="Times New Roman" w:cs="Times New Roman"/>
          <w:color w:val="000000"/>
          <w:sz w:val="28"/>
          <w:szCs w:val="28"/>
        </w:rPr>
        <w:t xml:space="preserve">– це модель, в якій </w:t>
      </w:r>
      <w:proofErr w:type="spellStart"/>
      <w:r w:rsidRPr="000976BB">
        <w:rPr>
          <w:rFonts w:ascii="Times New Roman" w:hAnsi="Times New Roman" w:cs="Times New Roman"/>
          <w:color w:val="000000"/>
          <w:sz w:val="28"/>
          <w:szCs w:val="28"/>
        </w:rPr>
        <w:t>атомарность</w:t>
      </w:r>
      <w:proofErr w:type="spellEnd"/>
      <w:r w:rsidRPr="000976BB">
        <w:rPr>
          <w:rFonts w:ascii="Times New Roman" w:hAnsi="Times New Roman" w:cs="Times New Roman"/>
          <w:color w:val="000000"/>
          <w:sz w:val="28"/>
          <w:szCs w:val="28"/>
        </w:rPr>
        <w:t xml:space="preserve"> порушується і часткові результати виконання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можуть бути доступні поза транзакцією.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Динамічна реструктуризація </w:t>
      </w:r>
      <w:r w:rsidRPr="000976BB">
        <w:rPr>
          <w:rFonts w:ascii="Times New Roman" w:hAnsi="Times New Roman" w:cs="Times New Roman"/>
          <w:color w:val="000000"/>
          <w:sz w:val="28"/>
          <w:szCs w:val="28"/>
        </w:rPr>
        <w:t xml:space="preserve">– це модель, яка об’єднує операції розбиття і об'єднання транзакцій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Робочий потік </w:t>
      </w:r>
      <w:r w:rsidRPr="000976BB">
        <w:rPr>
          <w:rFonts w:ascii="Times New Roman" w:hAnsi="Times New Roman" w:cs="Times New Roman"/>
          <w:color w:val="000000"/>
          <w:sz w:val="28"/>
          <w:szCs w:val="28"/>
        </w:rPr>
        <w:t xml:space="preserve">– це вид діяльності, який передбачає координоване виконання множини завдань, що здійснюються різними суб'єктами обробки. </w:t>
      </w:r>
    </w:p>
    <w:p w:rsidR="002F6CB8" w:rsidRPr="0096018B" w:rsidRDefault="002F6CB8" w:rsidP="002F6CB8">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Для самостійного вивчення</w:t>
      </w:r>
      <w:r w:rsidRPr="0096018B">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2F6CB8" w:rsidRPr="0096018B" w:rsidRDefault="002F6CB8" w:rsidP="002F6CB8">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Література</w:t>
      </w:r>
      <w:r w:rsidRPr="0096018B">
        <w:rPr>
          <w:rFonts w:ascii="Times New Roman" w:hAnsi="Times New Roman" w:cs="Times New Roman"/>
          <w:sz w:val="28"/>
          <w:szCs w:val="28"/>
        </w:rPr>
        <w:t>.</w:t>
      </w:r>
    </w:p>
    <w:p w:rsidR="002F6CB8" w:rsidRPr="0096018B" w:rsidRDefault="002F6CB8" w:rsidP="002F6CB8">
      <w:pPr>
        <w:pStyle w:val="Default"/>
        <w:jc w:val="both"/>
        <w:rPr>
          <w:sz w:val="28"/>
          <w:szCs w:val="28"/>
        </w:rPr>
      </w:pPr>
      <w:r w:rsidRPr="0096018B">
        <w:rPr>
          <w:sz w:val="28"/>
          <w:szCs w:val="28"/>
        </w:rPr>
        <w:t xml:space="preserve">1. </w:t>
      </w:r>
      <w:proofErr w:type="spellStart"/>
      <w:r w:rsidRPr="0096018B">
        <w:rPr>
          <w:i/>
          <w:iCs/>
          <w:sz w:val="28"/>
          <w:szCs w:val="28"/>
        </w:rPr>
        <w:t>Дейт</w:t>
      </w:r>
      <w:proofErr w:type="spellEnd"/>
      <w:r w:rsidRPr="0096018B">
        <w:rPr>
          <w:i/>
          <w:iCs/>
          <w:sz w:val="28"/>
          <w:szCs w:val="28"/>
        </w:rPr>
        <w:t xml:space="preserve"> К. </w:t>
      </w:r>
      <w:proofErr w:type="spellStart"/>
      <w:r w:rsidRPr="0096018B">
        <w:rPr>
          <w:sz w:val="28"/>
          <w:szCs w:val="28"/>
        </w:rPr>
        <w:t>Введение</w:t>
      </w:r>
      <w:proofErr w:type="spellEnd"/>
      <w:r w:rsidRPr="0096018B">
        <w:rPr>
          <w:sz w:val="28"/>
          <w:szCs w:val="28"/>
        </w:rPr>
        <w:t xml:space="preserve"> в </w:t>
      </w:r>
      <w:proofErr w:type="spellStart"/>
      <w:r w:rsidRPr="0096018B">
        <w:rPr>
          <w:sz w:val="28"/>
          <w:szCs w:val="28"/>
        </w:rPr>
        <w:t>системы</w:t>
      </w:r>
      <w:proofErr w:type="spellEnd"/>
      <w:r w:rsidRPr="0096018B">
        <w:rPr>
          <w:sz w:val="28"/>
          <w:szCs w:val="28"/>
        </w:rPr>
        <w:t xml:space="preserve"> баз </w:t>
      </w:r>
      <w:proofErr w:type="spellStart"/>
      <w:r w:rsidRPr="0096018B">
        <w:rPr>
          <w:sz w:val="28"/>
          <w:szCs w:val="28"/>
        </w:rPr>
        <w:t>данных</w:t>
      </w:r>
      <w:proofErr w:type="spellEnd"/>
      <w:r w:rsidRPr="0096018B">
        <w:rPr>
          <w:sz w:val="28"/>
          <w:szCs w:val="28"/>
        </w:rPr>
        <w:t xml:space="preserve"> : пер. с </w:t>
      </w:r>
      <w:proofErr w:type="spellStart"/>
      <w:r w:rsidRPr="0096018B">
        <w:rPr>
          <w:sz w:val="28"/>
          <w:szCs w:val="28"/>
        </w:rPr>
        <w:t>англ</w:t>
      </w:r>
      <w:proofErr w:type="spellEnd"/>
      <w:r w:rsidRPr="0096018B">
        <w:rPr>
          <w:sz w:val="28"/>
          <w:szCs w:val="28"/>
        </w:rPr>
        <w:t xml:space="preserve">. / К. </w:t>
      </w:r>
      <w:proofErr w:type="spellStart"/>
      <w:r w:rsidRPr="0096018B">
        <w:rPr>
          <w:sz w:val="28"/>
          <w:szCs w:val="28"/>
        </w:rPr>
        <w:t>Дейт</w:t>
      </w:r>
      <w:proofErr w:type="spellEnd"/>
      <w:r w:rsidRPr="0096018B">
        <w:rPr>
          <w:sz w:val="28"/>
          <w:szCs w:val="28"/>
        </w:rPr>
        <w:t xml:space="preserve">. – 8-е </w:t>
      </w:r>
      <w:proofErr w:type="spellStart"/>
      <w:r w:rsidRPr="0096018B">
        <w:rPr>
          <w:sz w:val="28"/>
          <w:szCs w:val="28"/>
        </w:rPr>
        <w:t>изд</w:t>
      </w:r>
      <w:proofErr w:type="spellEnd"/>
      <w:r w:rsidRPr="0096018B">
        <w:rPr>
          <w:sz w:val="28"/>
          <w:szCs w:val="28"/>
        </w:rPr>
        <w:t xml:space="preserve">. – М., СПб.: </w:t>
      </w:r>
      <w:proofErr w:type="spellStart"/>
      <w:r w:rsidRPr="0096018B">
        <w:rPr>
          <w:sz w:val="28"/>
          <w:szCs w:val="28"/>
        </w:rPr>
        <w:t>Вильямс</w:t>
      </w:r>
      <w:proofErr w:type="spellEnd"/>
      <w:r w:rsidRPr="0096018B">
        <w:rPr>
          <w:sz w:val="28"/>
          <w:szCs w:val="28"/>
        </w:rPr>
        <w:t xml:space="preserve">, 2005. – 1328 с. </w:t>
      </w:r>
    </w:p>
    <w:p w:rsidR="002F6CB8" w:rsidRPr="0096018B" w:rsidRDefault="002F6CB8" w:rsidP="002F6CB8">
      <w:pPr>
        <w:pStyle w:val="Default"/>
        <w:jc w:val="both"/>
        <w:rPr>
          <w:sz w:val="28"/>
          <w:szCs w:val="28"/>
        </w:rPr>
      </w:pPr>
      <w:r w:rsidRPr="0096018B">
        <w:rPr>
          <w:sz w:val="28"/>
          <w:szCs w:val="28"/>
        </w:rPr>
        <w:t xml:space="preserve">2. </w:t>
      </w:r>
      <w:proofErr w:type="spellStart"/>
      <w:r w:rsidRPr="0096018B">
        <w:rPr>
          <w:i/>
          <w:iCs/>
          <w:sz w:val="28"/>
          <w:szCs w:val="28"/>
        </w:rPr>
        <w:t>Мейер</w:t>
      </w:r>
      <w:proofErr w:type="spellEnd"/>
      <w:r w:rsidRPr="0096018B">
        <w:rPr>
          <w:i/>
          <w:iCs/>
          <w:sz w:val="28"/>
          <w:szCs w:val="28"/>
        </w:rPr>
        <w:t xml:space="preserve"> Д. </w:t>
      </w:r>
      <w:proofErr w:type="spellStart"/>
      <w:r w:rsidRPr="0096018B">
        <w:rPr>
          <w:sz w:val="28"/>
          <w:szCs w:val="28"/>
        </w:rPr>
        <w:t>Теория</w:t>
      </w:r>
      <w:proofErr w:type="spellEnd"/>
      <w:r w:rsidRPr="0096018B">
        <w:rPr>
          <w:sz w:val="28"/>
          <w:szCs w:val="28"/>
        </w:rPr>
        <w:t xml:space="preserve"> </w:t>
      </w:r>
      <w:proofErr w:type="spellStart"/>
      <w:r w:rsidRPr="0096018B">
        <w:rPr>
          <w:sz w:val="28"/>
          <w:szCs w:val="28"/>
        </w:rPr>
        <w:t>реляционных</w:t>
      </w:r>
      <w:proofErr w:type="spellEnd"/>
      <w:r w:rsidRPr="0096018B">
        <w:rPr>
          <w:sz w:val="28"/>
          <w:szCs w:val="28"/>
        </w:rPr>
        <w:t xml:space="preserve"> баз </w:t>
      </w:r>
      <w:proofErr w:type="spellStart"/>
      <w:r w:rsidRPr="0096018B">
        <w:rPr>
          <w:sz w:val="28"/>
          <w:szCs w:val="28"/>
        </w:rPr>
        <w:t>данных</w:t>
      </w:r>
      <w:proofErr w:type="spellEnd"/>
      <w:r w:rsidRPr="0096018B">
        <w:rPr>
          <w:sz w:val="28"/>
          <w:szCs w:val="28"/>
        </w:rPr>
        <w:t xml:space="preserve"> / Д. </w:t>
      </w:r>
      <w:proofErr w:type="spellStart"/>
      <w:r w:rsidRPr="0096018B">
        <w:rPr>
          <w:sz w:val="28"/>
          <w:szCs w:val="28"/>
        </w:rPr>
        <w:t>Мейер</w:t>
      </w:r>
      <w:proofErr w:type="spellEnd"/>
      <w:r w:rsidRPr="0096018B">
        <w:rPr>
          <w:sz w:val="28"/>
          <w:szCs w:val="28"/>
        </w:rPr>
        <w:t xml:space="preserve">. – М., Мир, 1987. – 608 с. </w:t>
      </w:r>
    </w:p>
    <w:p w:rsidR="002F6CB8" w:rsidRPr="0096018B" w:rsidRDefault="002F6CB8" w:rsidP="002F6CB8">
      <w:pPr>
        <w:pStyle w:val="Default"/>
        <w:jc w:val="both"/>
        <w:rPr>
          <w:sz w:val="28"/>
          <w:szCs w:val="28"/>
        </w:rPr>
      </w:pPr>
      <w:r w:rsidRPr="0096018B">
        <w:rPr>
          <w:sz w:val="28"/>
          <w:szCs w:val="28"/>
        </w:rPr>
        <w:t xml:space="preserve">3. </w:t>
      </w:r>
      <w:r w:rsidRPr="0096018B">
        <w:rPr>
          <w:i/>
          <w:iCs/>
          <w:sz w:val="28"/>
          <w:szCs w:val="28"/>
        </w:rPr>
        <w:t xml:space="preserve">Кузнецов С.Д. </w:t>
      </w:r>
      <w:proofErr w:type="spellStart"/>
      <w:r w:rsidRPr="0096018B">
        <w:rPr>
          <w:sz w:val="28"/>
          <w:szCs w:val="28"/>
        </w:rPr>
        <w:t>Основы</w:t>
      </w:r>
      <w:proofErr w:type="spellEnd"/>
      <w:r w:rsidRPr="0096018B">
        <w:rPr>
          <w:sz w:val="28"/>
          <w:szCs w:val="28"/>
        </w:rPr>
        <w:t xml:space="preserve"> баз </w:t>
      </w:r>
      <w:proofErr w:type="spellStart"/>
      <w:r w:rsidRPr="0096018B">
        <w:rPr>
          <w:sz w:val="28"/>
          <w:szCs w:val="28"/>
        </w:rPr>
        <w:t>данных</w:t>
      </w:r>
      <w:proofErr w:type="spellEnd"/>
      <w:r w:rsidRPr="0096018B">
        <w:rPr>
          <w:sz w:val="28"/>
          <w:szCs w:val="28"/>
        </w:rPr>
        <w:t xml:space="preserve"> / С.Д. Кузнецов. – 2-е </w:t>
      </w:r>
      <w:proofErr w:type="spellStart"/>
      <w:r w:rsidRPr="0096018B">
        <w:rPr>
          <w:sz w:val="28"/>
          <w:szCs w:val="28"/>
        </w:rPr>
        <w:t>изд</w:t>
      </w:r>
      <w:proofErr w:type="spellEnd"/>
      <w:r w:rsidRPr="0096018B">
        <w:rPr>
          <w:sz w:val="28"/>
          <w:szCs w:val="28"/>
        </w:rPr>
        <w:t xml:space="preserve">. – Москва: </w:t>
      </w:r>
      <w:proofErr w:type="spellStart"/>
      <w:r w:rsidRPr="0096018B">
        <w:rPr>
          <w:sz w:val="28"/>
          <w:szCs w:val="28"/>
        </w:rPr>
        <w:t>Бином</w:t>
      </w:r>
      <w:proofErr w:type="spellEnd"/>
      <w:r w:rsidRPr="0096018B">
        <w:rPr>
          <w:sz w:val="28"/>
          <w:szCs w:val="28"/>
        </w:rPr>
        <w:t xml:space="preserve">, 2007. – 251 с. </w:t>
      </w:r>
    </w:p>
    <w:p w:rsidR="002F6CB8" w:rsidRPr="0096018B" w:rsidRDefault="002F6CB8" w:rsidP="002F6CB8">
      <w:pPr>
        <w:pStyle w:val="Default"/>
        <w:jc w:val="both"/>
        <w:rPr>
          <w:sz w:val="28"/>
          <w:szCs w:val="28"/>
        </w:rPr>
      </w:pPr>
      <w:r w:rsidRPr="0096018B">
        <w:rPr>
          <w:i/>
          <w:iCs/>
          <w:sz w:val="28"/>
          <w:szCs w:val="28"/>
        </w:rPr>
        <w:t xml:space="preserve">4. </w:t>
      </w:r>
      <w:proofErr w:type="spellStart"/>
      <w:r w:rsidRPr="0096018B">
        <w:rPr>
          <w:sz w:val="28"/>
          <w:szCs w:val="28"/>
        </w:rPr>
        <w:t>Гайдаржи</w:t>
      </w:r>
      <w:proofErr w:type="spellEnd"/>
      <w:r w:rsidRPr="0096018B">
        <w:rPr>
          <w:sz w:val="28"/>
          <w:szCs w:val="28"/>
        </w:rPr>
        <w:t xml:space="preserve"> В.І., </w:t>
      </w:r>
      <w:proofErr w:type="spellStart"/>
      <w:r w:rsidRPr="0096018B">
        <w:rPr>
          <w:sz w:val="28"/>
          <w:szCs w:val="28"/>
        </w:rPr>
        <w:t>Ізварін</w:t>
      </w:r>
      <w:proofErr w:type="spellEnd"/>
      <w:r w:rsidRPr="0096018B">
        <w:rPr>
          <w:sz w:val="28"/>
          <w:szCs w:val="28"/>
        </w:rPr>
        <w:t xml:space="preserve"> І.В. Бази даних в інформаційних системах. – К.; Університет «Україна», 2018. – 418 с.  </w:t>
      </w:r>
    </w:p>
    <w:p w:rsidR="002F6CB8" w:rsidRPr="0096018B" w:rsidRDefault="002F6CB8" w:rsidP="002F6CB8">
      <w:pPr>
        <w:spacing w:after="0" w:line="240" w:lineRule="auto"/>
        <w:ind w:firstLine="567"/>
        <w:jc w:val="both"/>
        <w:rPr>
          <w:rFonts w:ascii="Times New Roman" w:hAnsi="Times New Roman" w:cs="Times New Roman"/>
          <w:i/>
          <w:sz w:val="28"/>
          <w:szCs w:val="28"/>
        </w:rPr>
      </w:pPr>
      <w:r w:rsidRPr="0096018B">
        <w:rPr>
          <w:rFonts w:ascii="Times New Roman" w:hAnsi="Times New Roman" w:cs="Times New Roman"/>
          <w:i/>
          <w:sz w:val="28"/>
          <w:szCs w:val="28"/>
        </w:rPr>
        <w:t>Запитання для самоперевірки.</w:t>
      </w:r>
    </w:p>
    <w:p w:rsidR="00457EE1" w:rsidRDefault="00457EE1" w:rsidP="00457EE1">
      <w:pPr>
        <w:pStyle w:val="Default"/>
        <w:numPr>
          <w:ilvl w:val="0"/>
          <w:numId w:val="45"/>
        </w:numPr>
        <w:ind w:left="0" w:hanging="11"/>
        <w:rPr>
          <w:sz w:val="28"/>
          <w:szCs w:val="28"/>
        </w:rPr>
      </w:pPr>
      <w:r>
        <w:rPr>
          <w:sz w:val="28"/>
          <w:szCs w:val="28"/>
        </w:rPr>
        <w:t>В чому с</w:t>
      </w:r>
      <w:r w:rsidRPr="00867A26">
        <w:rPr>
          <w:sz w:val="28"/>
          <w:szCs w:val="28"/>
        </w:rPr>
        <w:t>уть притаманних обмежень файлових систем</w:t>
      </w:r>
      <w:r>
        <w:rPr>
          <w:sz w:val="28"/>
          <w:szCs w:val="28"/>
        </w:rPr>
        <w:t>?</w:t>
      </w:r>
    </w:p>
    <w:p w:rsidR="00457EE1" w:rsidRDefault="00457EE1" w:rsidP="00457EE1">
      <w:pPr>
        <w:pStyle w:val="Default"/>
        <w:numPr>
          <w:ilvl w:val="0"/>
          <w:numId w:val="45"/>
        </w:numPr>
        <w:ind w:left="0" w:hanging="11"/>
        <w:rPr>
          <w:sz w:val="28"/>
          <w:szCs w:val="28"/>
        </w:rPr>
      </w:pPr>
      <w:r>
        <w:rPr>
          <w:sz w:val="28"/>
          <w:szCs w:val="28"/>
        </w:rPr>
        <w:t>Опишіть о</w:t>
      </w:r>
      <w:r w:rsidRPr="00867A26">
        <w:rPr>
          <w:sz w:val="28"/>
          <w:szCs w:val="28"/>
        </w:rPr>
        <w:t>рганізаці</w:t>
      </w:r>
      <w:r>
        <w:rPr>
          <w:sz w:val="28"/>
          <w:szCs w:val="28"/>
        </w:rPr>
        <w:t>ю</w:t>
      </w:r>
      <w:r w:rsidRPr="00867A26">
        <w:rPr>
          <w:sz w:val="28"/>
          <w:szCs w:val="28"/>
        </w:rPr>
        <w:t xml:space="preserve"> інформаційних масивів</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Пояснити призначення та область застосування поняття «захист бази даних».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Перелічити шість типів небезпек, яким можуть піддаватися системи з базами даних, і вказати для кожної з них можливі засоби контролю та протидії.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Навести приклади зв’язку між можливими варіантами порушень системи захисту та їх наслідками.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Пояснити наступні поняття: авторизація користувачів, резервне копіювання, шифрування, захист від непередбачених обставин, контроль за персоналом, гарантійні угоди, недоторканість особових даних, захист особистих даних.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засоби контролю належать до комп’ютерних?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засоби контролю належать до некомп’ютерних?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заходи захисту, пов'язані з використанням СУБД у середовищі </w:t>
      </w:r>
      <w:proofErr w:type="spellStart"/>
      <w:r w:rsidRPr="000976BB">
        <w:rPr>
          <w:sz w:val="28"/>
          <w:szCs w:val="28"/>
        </w:rPr>
        <w:t>Web</w:t>
      </w:r>
      <w:proofErr w:type="spellEnd"/>
      <w:r w:rsidRPr="000976BB">
        <w:rPr>
          <w:sz w:val="28"/>
          <w:szCs w:val="28"/>
        </w:rPr>
        <w:t xml:space="preserve">, вам відомі?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Що таке транзакція?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властивості транзакцій вам відомі?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Що таке протокол управління паралельністю?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потенційні проблеми можуть мати місце при паралельному виконанні транзакцій?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Що таке впорядкованість?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Яким має бути порядок виконання операцій читання і запису даних задля досягнення впорядкованості? </w:t>
      </w:r>
    </w:p>
    <w:p w:rsidR="000976BB" w:rsidRPr="000976BB" w:rsidRDefault="000976BB" w:rsidP="00457EE1">
      <w:pPr>
        <w:pStyle w:val="Default"/>
        <w:numPr>
          <w:ilvl w:val="0"/>
          <w:numId w:val="45"/>
        </w:numPr>
        <w:ind w:left="0" w:hanging="11"/>
        <w:rPr>
          <w:sz w:val="28"/>
          <w:szCs w:val="28"/>
        </w:rPr>
      </w:pPr>
      <w:r w:rsidRPr="000976BB">
        <w:rPr>
          <w:sz w:val="28"/>
          <w:szCs w:val="28"/>
        </w:rPr>
        <w:lastRenderedPageBreak/>
        <w:t xml:space="preserve">Які типи впорядкування вам відомі? В чому їх особливості?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методи управління паралельністю вам відомі?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Що таке відновлення бази даних?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функції відновлення типової СУБД вам відомі? </w:t>
      </w:r>
    </w:p>
    <w:p w:rsidR="000976BB" w:rsidRPr="000976BB" w:rsidRDefault="000976BB" w:rsidP="00457EE1">
      <w:pPr>
        <w:pStyle w:val="Default"/>
        <w:numPr>
          <w:ilvl w:val="0"/>
          <w:numId w:val="45"/>
        </w:numPr>
        <w:ind w:left="0" w:hanging="11"/>
        <w:rPr>
          <w:sz w:val="28"/>
          <w:szCs w:val="28"/>
        </w:rPr>
      </w:pPr>
      <w:r w:rsidRPr="000976BB">
        <w:rPr>
          <w:sz w:val="28"/>
          <w:szCs w:val="28"/>
        </w:rPr>
        <w:t xml:space="preserve">Які вам відомі покращені моделі транзакцій? В чому їх особливості? </w:t>
      </w:r>
    </w:p>
    <w:p w:rsidR="000976BB" w:rsidRPr="000976BB" w:rsidRDefault="000976BB" w:rsidP="000976BB">
      <w:pPr>
        <w:spacing w:after="0" w:line="240" w:lineRule="auto"/>
        <w:ind w:firstLine="709"/>
        <w:jc w:val="both"/>
        <w:rPr>
          <w:rFonts w:ascii="Times New Roman" w:hAnsi="Times New Roman" w:cs="Times New Roman"/>
          <w:sz w:val="28"/>
          <w:szCs w:val="28"/>
        </w:rPr>
      </w:pPr>
    </w:p>
    <w:sectPr w:rsidR="000976BB" w:rsidRPr="000976BB" w:rsidSect="002F6CB8">
      <w:headerReference w:type="default" r:id="rId11"/>
      <w:footerReference w:type="default" r:id="rId12"/>
      <w:pgSz w:w="11906" w:h="16838"/>
      <w:pgMar w:top="850" w:right="850" w:bottom="850" w:left="1417" w:header="284" w:footer="2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CDF" w:rsidRDefault="001A7CDF" w:rsidP="002F6CB8">
      <w:pPr>
        <w:spacing w:after="0" w:line="240" w:lineRule="auto"/>
      </w:pPr>
      <w:r>
        <w:separator/>
      </w:r>
    </w:p>
  </w:endnote>
  <w:endnote w:type="continuationSeparator" w:id="0">
    <w:p w:rsidR="001A7CDF" w:rsidRDefault="001A7CDF" w:rsidP="002F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0131"/>
      <w:docPartObj>
        <w:docPartGallery w:val="Page Numbers (Bottom of Page)"/>
        <w:docPartUnique/>
      </w:docPartObj>
    </w:sdtPr>
    <w:sdtEndPr/>
    <w:sdtContent>
      <w:p w:rsidR="002F6CB8" w:rsidRDefault="00441A3E" w:rsidP="002F6CB8">
        <w:pPr>
          <w:pStyle w:val="ac"/>
          <w:jc w:val="right"/>
        </w:pPr>
        <w:r>
          <w:fldChar w:fldCharType="begin"/>
        </w:r>
        <w:r>
          <w:instrText xml:space="preserve"> PAGE   \* MERGEFORMAT </w:instrText>
        </w:r>
        <w:r>
          <w:fldChar w:fldCharType="separate"/>
        </w:r>
        <w:r w:rsidR="009050BC">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CDF" w:rsidRDefault="001A7CDF" w:rsidP="002F6CB8">
      <w:pPr>
        <w:spacing w:after="0" w:line="240" w:lineRule="auto"/>
      </w:pPr>
      <w:r>
        <w:separator/>
      </w:r>
    </w:p>
  </w:footnote>
  <w:footnote w:type="continuationSeparator" w:id="0">
    <w:p w:rsidR="001A7CDF" w:rsidRDefault="001A7CDF" w:rsidP="002F6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CB8" w:rsidRPr="002F6CB8" w:rsidRDefault="002F6CB8">
    <w:pPr>
      <w:pStyle w:val="aa"/>
      <w:rPr>
        <w:sz w:val="24"/>
        <w:szCs w:val="24"/>
      </w:rPr>
    </w:pPr>
    <w:r w:rsidRPr="002F6CB8">
      <w:rPr>
        <w:rFonts w:ascii="Times New Roman" w:hAnsi="Times New Roman" w:cs="Times New Roman"/>
        <w:sz w:val="24"/>
        <w:szCs w:val="24"/>
      </w:rPr>
      <w:t>БД. Лекція 6 Фізична організація баз даних. Захист інформації в БД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90A"/>
    <w:multiLevelType w:val="multilevel"/>
    <w:tmpl w:val="414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46153"/>
    <w:multiLevelType w:val="multilevel"/>
    <w:tmpl w:val="D916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264"/>
    <w:multiLevelType w:val="multilevel"/>
    <w:tmpl w:val="74F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8574A"/>
    <w:multiLevelType w:val="multilevel"/>
    <w:tmpl w:val="E12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27A01"/>
    <w:multiLevelType w:val="hybridMultilevel"/>
    <w:tmpl w:val="BC0E053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85D5417"/>
    <w:multiLevelType w:val="multilevel"/>
    <w:tmpl w:val="5DF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767F6"/>
    <w:multiLevelType w:val="hybridMultilevel"/>
    <w:tmpl w:val="4FA6226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BEB4B8D"/>
    <w:multiLevelType w:val="multilevel"/>
    <w:tmpl w:val="3D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06370"/>
    <w:multiLevelType w:val="hybridMultilevel"/>
    <w:tmpl w:val="F57083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55431B2"/>
    <w:multiLevelType w:val="hybridMultilevel"/>
    <w:tmpl w:val="5688F78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5974B8B"/>
    <w:multiLevelType w:val="multilevel"/>
    <w:tmpl w:val="A6E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477C5"/>
    <w:multiLevelType w:val="hybridMultilevel"/>
    <w:tmpl w:val="2776256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16B1A81"/>
    <w:multiLevelType w:val="hybridMultilevel"/>
    <w:tmpl w:val="FC1EA10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3FE59F2"/>
    <w:multiLevelType w:val="hybridMultilevel"/>
    <w:tmpl w:val="C0A29AB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55002B5"/>
    <w:multiLevelType w:val="hybridMultilevel"/>
    <w:tmpl w:val="F7BA457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64A7354"/>
    <w:multiLevelType w:val="multilevel"/>
    <w:tmpl w:val="6A9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A4C4A"/>
    <w:multiLevelType w:val="multilevel"/>
    <w:tmpl w:val="0EB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F54BC"/>
    <w:multiLevelType w:val="multilevel"/>
    <w:tmpl w:val="121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2A2155"/>
    <w:multiLevelType w:val="multilevel"/>
    <w:tmpl w:val="C6E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E847D7"/>
    <w:multiLevelType w:val="multilevel"/>
    <w:tmpl w:val="AB2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42C9D"/>
    <w:multiLevelType w:val="multilevel"/>
    <w:tmpl w:val="742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16E0F"/>
    <w:multiLevelType w:val="multilevel"/>
    <w:tmpl w:val="FB1C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D94248"/>
    <w:multiLevelType w:val="hybridMultilevel"/>
    <w:tmpl w:val="229C1FF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455521D7"/>
    <w:multiLevelType w:val="hybridMultilevel"/>
    <w:tmpl w:val="DABE2F9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46946CA6"/>
    <w:multiLevelType w:val="multilevel"/>
    <w:tmpl w:val="C8B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7467D"/>
    <w:multiLevelType w:val="hybridMultilevel"/>
    <w:tmpl w:val="B3FE83F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ED045FD"/>
    <w:multiLevelType w:val="hybridMultilevel"/>
    <w:tmpl w:val="81227E3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4F1938F6"/>
    <w:multiLevelType w:val="multilevel"/>
    <w:tmpl w:val="DC6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552C7A"/>
    <w:multiLevelType w:val="hybridMultilevel"/>
    <w:tmpl w:val="D9B826BE"/>
    <w:lvl w:ilvl="0" w:tplc="0422000F">
      <w:start w:val="1"/>
      <w:numFmt w:val="decimal"/>
      <w:lvlText w:val="%1."/>
      <w:lvlJc w:val="left"/>
      <w:pPr>
        <w:ind w:left="1428" w:hanging="360"/>
      </w:pPr>
      <w:rPr>
        <w:rFont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50047542"/>
    <w:multiLevelType w:val="multilevel"/>
    <w:tmpl w:val="679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A564AD"/>
    <w:multiLevelType w:val="hybridMultilevel"/>
    <w:tmpl w:val="F484F91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6C16A85"/>
    <w:multiLevelType w:val="multilevel"/>
    <w:tmpl w:val="68C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6010AF"/>
    <w:multiLevelType w:val="hybridMultilevel"/>
    <w:tmpl w:val="892E517C"/>
    <w:lvl w:ilvl="0" w:tplc="69EE5886">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3">
    <w:nsid w:val="598F117B"/>
    <w:multiLevelType w:val="multilevel"/>
    <w:tmpl w:val="901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614090"/>
    <w:multiLevelType w:val="multilevel"/>
    <w:tmpl w:val="4A2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7B54D8"/>
    <w:multiLevelType w:val="multilevel"/>
    <w:tmpl w:val="641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A0D75"/>
    <w:multiLevelType w:val="hybridMultilevel"/>
    <w:tmpl w:val="ECB6ACBA"/>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619E2E46"/>
    <w:multiLevelType w:val="hybridMultilevel"/>
    <w:tmpl w:val="EDAC6F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6A49526A"/>
    <w:multiLevelType w:val="hybridMultilevel"/>
    <w:tmpl w:val="E012937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6ACC69AA"/>
    <w:multiLevelType w:val="multilevel"/>
    <w:tmpl w:val="F852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1D3766"/>
    <w:multiLevelType w:val="multilevel"/>
    <w:tmpl w:val="E9C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5B3F41"/>
    <w:multiLevelType w:val="multilevel"/>
    <w:tmpl w:val="B75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E3449F"/>
    <w:multiLevelType w:val="multilevel"/>
    <w:tmpl w:val="942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16D8C"/>
    <w:multiLevelType w:val="hybridMultilevel"/>
    <w:tmpl w:val="DFE04ACE"/>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7F194176"/>
    <w:multiLevelType w:val="hybridMultilevel"/>
    <w:tmpl w:val="414452F2"/>
    <w:lvl w:ilvl="0" w:tplc="69EE5886">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39"/>
  </w:num>
  <w:num w:numId="4">
    <w:abstractNumId w:val="2"/>
  </w:num>
  <w:num w:numId="5">
    <w:abstractNumId w:val="34"/>
  </w:num>
  <w:num w:numId="6">
    <w:abstractNumId w:val="27"/>
  </w:num>
  <w:num w:numId="7">
    <w:abstractNumId w:val="17"/>
  </w:num>
  <w:num w:numId="8">
    <w:abstractNumId w:val="29"/>
  </w:num>
  <w:num w:numId="9">
    <w:abstractNumId w:val="33"/>
  </w:num>
  <w:num w:numId="10">
    <w:abstractNumId w:val="15"/>
  </w:num>
  <w:num w:numId="11">
    <w:abstractNumId w:val="3"/>
  </w:num>
  <w:num w:numId="12">
    <w:abstractNumId w:val="5"/>
  </w:num>
  <w:num w:numId="13">
    <w:abstractNumId w:val="24"/>
  </w:num>
  <w:num w:numId="14">
    <w:abstractNumId w:val="7"/>
  </w:num>
  <w:num w:numId="15">
    <w:abstractNumId w:val="35"/>
  </w:num>
  <w:num w:numId="16">
    <w:abstractNumId w:val="0"/>
  </w:num>
  <w:num w:numId="17">
    <w:abstractNumId w:val="20"/>
  </w:num>
  <w:num w:numId="18">
    <w:abstractNumId w:val="31"/>
  </w:num>
  <w:num w:numId="19">
    <w:abstractNumId w:val="18"/>
  </w:num>
  <w:num w:numId="20">
    <w:abstractNumId w:val="41"/>
  </w:num>
  <w:num w:numId="21">
    <w:abstractNumId w:val="16"/>
  </w:num>
  <w:num w:numId="22">
    <w:abstractNumId w:val="42"/>
  </w:num>
  <w:num w:numId="23">
    <w:abstractNumId w:val="10"/>
  </w:num>
  <w:num w:numId="24">
    <w:abstractNumId w:val="19"/>
  </w:num>
  <w:num w:numId="25">
    <w:abstractNumId w:val="40"/>
  </w:num>
  <w:num w:numId="26">
    <w:abstractNumId w:val="22"/>
  </w:num>
  <w:num w:numId="27">
    <w:abstractNumId w:val="37"/>
  </w:num>
  <w:num w:numId="28">
    <w:abstractNumId w:val="25"/>
  </w:num>
  <w:num w:numId="29">
    <w:abstractNumId w:val="36"/>
  </w:num>
  <w:num w:numId="30">
    <w:abstractNumId w:val="13"/>
  </w:num>
  <w:num w:numId="31">
    <w:abstractNumId w:val="38"/>
  </w:num>
  <w:num w:numId="32">
    <w:abstractNumId w:val="12"/>
  </w:num>
  <w:num w:numId="33">
    <w:abstractNumId w:val="30"/>
  </w:num>
  <w:num w:numId="34">
    <w:abstractNumId w:val="23"/>
  </w:num>
  <w:num w:numId="35">
    <w:abstractNumId w:val="44"/>
  </w:num>
  <w:num w:numId="36">
    <w:abstractNumId w:val="32"/>
  </w:num>
  <w:num w:numId="37">
    <w:abstractNumId w:val="28"/>
  </w:num>
  <w:num w:numId="38">
    <w:abstractNumId w:val="26"/>
  </w:num>
  <w:num w:numId="39">
    <w:abstractNumId w:val="9"/>
  </w:num>
  <w:num w:numId="40">
    <w:abstractNumId w:val="43"/>
  </w:num>
  <w:num w:numId="41">
    <w:abstractNumId w:val="14"/>
  </w:num>
  <w:num w:numId="42">
    <w:abstractNumId w:val="6"/>
  </w:num>
  <w:num w:numId="43">
    <w:abstractNumId w:val="11"/>
  </w:num>
  <w:num w:numId="44">
    <w:abstractNumId w:val="4"/>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D2524"/>
    <w:rsid w:val="00027407"/>
    <w:rsid w:val="00073459"/>
    <w:rsid w:val="000736B0"/>
    <w:rsid w:val="00077929"/>
    <w:rsid w:val="000976BB"/>
    <w:rsid w:val="000B3480"/>
    <w:rsid w:val="000C2C3D"/>
    <w:rsid w:val="000F3F3C"/>
    <w:rsid w:val="0012027B"/>
    <w:rsid w:val="00152C53"/>
    <w:rsid w:val="001A5CC5"/>
    <w:rsid w:val="001A7CDF"/>
    <w:rsid w:val="001B3ABF"/>
    <w:rsid w:val="001B64DE"/>
    <w:rsid w:val="002553F4"/>
    <w:rsid w:val="002558B2"/>
    <w:rsid w:val="002C7117"/>
    <w:rsid w:val="002D0C09"/>
    <w:rsid w:val="002F6CB8"/>
    <w:rsid w:val="00303EB4"/>
    <w:rsid w:val="0039573C"/>
    <w:rsid w:val="00441A3E"/>
    <w:rsid w:val="00457EE1"/>
    <w:rsid w:val="004C4C18"/>
    <w:rsid w:val="004D03A9"/>
    <w:rsid w:val="004F7833"/>
    <w:rsid w:val="00521BDF"/>
    <w:rsid w:val="00593083"/>
    <w:rsid w:val="005E5ADC"/>
    <w:rsid w:val="00653743"/>
    <w:rsid w:val="006E65E9"/>
    <w:rsid w:val="0070426A"/>
    <w:rsid w:val="00742AA5"/>
    <w:rsid w:val="008359E3"/>
    <w:rsid w:val="009050BC"/>
    <w:rsid w:val="00971638"/>
    <w:rsid w:val="00AE08E7"/>
    <w:rsid w:val="00AE6504"/>
    <w:rsid w:val="00B417AB"/>
    <w:rsid w:val="00B70AE8"/>
    <w:rsid w:val="00B86C6F"/>
    <w:rsid w:val="00BB45DC"/>
    <w:rsid w:val="00BD2524"/>
    <w:rsid w:val="00BE5BEF"/>
    <w:rsid w:val="00BF45B4"/>
    <w:rsid w:val="00C61C6F"/>
    <w:rsid w:val="00E3047D"/>
    <w:rsid w:val="00E76EF0"/>
    <w:rsid w:val="00EC3EB0"/>
    <w:rsid w:val="00F55364"/>
    <w:rsid w:val="00FB05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5E9"/>
  </w:style>
  <w:style w:type="paragraph" w:styleId="1">
    <w:name w:val="heading 1"/>
    <w:basedOn w:val="a"/>
    <w:next w:val="a"/>
    <w:link w:val="10"/>
    <w:uiPriority w:val="9"/>
    <w:qFormat/>
    <w:rsid w:val="002C7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D252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D25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D25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2524"/>
    <w:rPr>
      <w:rFonts w:ascii="Times New Roman" w:eastAsia="Times New Roman" w:hAnsi="Times New Roman" w:cs="Times New Roman"/>
      <w:b/>
      <w:bCs/>
      <w:sz w:val="36"/>
      <w:szCs w:val="36"/>
      <w:lang w:eastAsia="uk-UA"/>
    </w:rPr>
  </w:style>
  <w:style w:type="paragraph" w:customStyle="1" w:styleId="text">
    <w:name w:val="text"/>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BD252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D2524"/>
    <w:rPr>
      <w:rFonts w:ascii="Tahoma" w:hAnsi="Tahoma" w:cs="Tahoma"/>
      <w:sz w:val="16"/>
      <w:szCs w:val="16"/>
    </w:rPr>
  </w:style>
  <w:style w:type="paragraph" w:styleId="a5">
    <w:name w:val="Normal (Web)"/>
    <w:basedOn w:val="a"/>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BD2524"/>
    <w:rPr>
      <w:b/>
      <w:bCs/>
    </w:rPr>
  </w:style>
  <w:style w:type="character" w:styleId="a7">
    <w:name w:val="Hyperlink"/>
    <w:basedOn w:val="a0"/>
    <w:uiPriority w:val="99"/>
    <w:semiHidden/>
    <w:unhideWhenUsed/>
    <w:rsid w:val="00BD2524"/>
    <w:rPr>
      <w:color w:val="0000FF"/>
      <w:u w:val="single"/>
    </w:rPr>
  </w:style>
  <w:style w:type="character" w:customStyle="1" w:styleId="30">
    <w:name w:val="Заголовок 3 Знак"/>
    <w:basedOn w:val="a0"/>
    <w:link w:val="3"/>
    <w:uiPriority w:val="9"/>
    <w:semiHidden/>
    <w:rsid w:val="00BD252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D2524"/>
    <w:rPr>
      <w:rFonts w:asciiTheme="majorHAnsi" w:eastAsiaTheme="majorEastAsia" w:hAnsiTheme="majorHAnsi" w:cstheme="majorBidi"/>
      <w:b/>
      <w:bCs/>
      <w:i/>
      <w:iCs/>
      <w:color w:val="4F81BD" w:themeColor="accent1"/>
    </w:rPr>
  </w:style>
  <w:style w:type="character" w:customStyle="1" w:styleId="def">
    <w:name w:val="def"/>
    <w:basedOn w:val="a0"/>
    <w:rsid w:val="00BD2524"/>
  </w:style>
  <w:style w:type="paragraph" w:customStyle="1" w:styleId="sign">
    <w:name w:val="sign"/>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8">
    <w:name w:val="a"/>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0B348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8pt">
    <w:name w:val="Обычный + 8 pt"/>
    <w:aliases w:val="по ширине"/>
    <w:basedOn w:val="a"/>
    <w:rsid w:val="002C7117"/>
    <w:pPr>
      <w:spacing w:after="0" w:line="240" w:lineRule="auto"/>
    </w:pPr>
    <w:rPr>
      <w:rFonts w:ascii="Times New Roman" w:eastAsia="Times New Roman" w:hAnsi="Times New Roman" w:cs="Times New Roman"/>
      <w:b/>
      <w:sz w:val="16"/>
      <w:szCs w:val="16"/>
      <w:lang w:val="ru-RU" w:eastAsia="ru-RU"/>
    </w:rPr>
  </w:style>
  <w:style w:type="character" w:customStyle="1" w:styleId="10">
    <w:name w:val="Заголовок 1 Знак"/>
    <w:basedOn w:val="a0"/>
    <w:link w:val="1"/>
    <w:uiPriority w:val="9"/>
    <w:rsid w:val="002C7117"/>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521BDF"/>
    <w:pPr>
      <w:ind w:left="720"/>
      <w:contextualSpacing/>
    </w:pPr>
  </w:style>
  <w:style w:type="paragraph" w:styleId="aa">
    <w:name w:val="header"/>
    <w:basedOn w:val="a"/>
    <w:link w:val="ab"/>
    <w:uiPriority w:val="99"/>
    <w:unhideWhenUsed/>
    <w:rsid w:val="002F6CB8"/>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2F6CB8"/>
  </w:style>
  <w:style w:type="paragraph" w:styleId="ac">
    <w:name w:val="footer"/>
    <w:basedOn w:val="a"/>
    <w:link w:val="ad"/>
    <w:uiPriority w:val="99"/>
    <w:unhideWhenUsed/>
    <w:rsid w:val="002F6CB8"/>
    <w:pPr>
      <w:tabs>
        <w:tab w:val="center" w:pos="4819"/>
        <w:tab w:val="right" w:pos="9639"/>
      </w:tabs>
      <w:spacing w:after="0" w:line="240" w:lineRule="auto"/>
    </w:pPr>
  </w:style>
  <w:style w:type="character" w:customStyle="1" w:styleId="ad">
    <w:name w:val="Нижний колонтитул Знак"/>
    <w:basedOn w:val="a0"/>
    <w:link w:val="ac"/>
    <w:uiPriority w:val="99"/>
    <w:rsid w:val="002F6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5454">
      <w:bodyDiv w:val="1"/>
      <w:marLeft w:val="0"/>
      <w:marRight w:val="0"/>
      <w:marTop w:val="0"/>
      <w:marBottom w:val="0"/>
      <w:divBdr>
        <w:top w:val="none" w:sz="0" w:space="0" w:color="auto"/>
        <w:left w:val="none" w:sz="0" w:space="0" w:color="auto"/>
        <w:bottom w:val="none" w:sz="0" w:space="0" w:color="auto"/>
        <w:right w:val="none" w:sz="0" w:space="0" w:color="auto"/>
      </w:divBdr>
    </w:div>
    <w:div w:id="828057142">
      <w:bodyDiv w:val="1"/>
      <w:marLeft w:val="0"/>
      <w:marRight w:val="0"/>
      <w:marTop w:val="0"/>
      <w:marBottom w:val="0"/>
      <w:divBdr>
        <w:top w:val="none" w:sz="0" w:space="0" w:color="auto"/>
        <w:left w:val="none" w:sz="0" w:space="0" w:color="auto"/>
        <w:bottom w:val="none" w:sz="0" w:space="0" w:color="auto"/>
        <w:right w:val="none" w:sz="0" w:space="0" w:color="auto"/>
      </w:divBdr>
    </w:div>
    <w:div w:id="996147960">
      <w:bodyDiv w:val="1"/>
      <w:marLeft w:val="0"/>
      <w:marRight w:val="0"/>
      <w:marTop w:val="0"/>
      <w:marBottom w:val="0"/>
      <w:divBdr>
        <w:top w:val="none" w:sz="0" w:space="0" w:color="auto"/>
        <w:left w:val="none" w:sz="0" w:space="0" w:color="auto"/>
        <w:bottom w:val="none" w:sz="0" w:space="0" w:color="auto"/>
        <w:right w:val="none" w:sz="0" w:space="0" w:color="auto"/>
      </w:divBdr>
      <w:divsChild>
        <w:div w:id="1766458385">
          <w:marLeft w:val="0"/>
          <w:marRight w:val="0"/>
          <w:marTop w:val="0"/>
          <w:marBottom w:val="0"/>
          <w:divBdr>
            <w:top w:val="none" w:sz="0" w:space="0" w:color="auto"/>
            <w:left w:val="none" w:sz="0" w:space="0" w:color="auto"/>
            <w:bottom w:val="none" w:sz="0" w:space="0" w:color="auto"/>
            <w:right w:val="none" w:sz="0" w:space="0" w:color="auto"/>
          </w:divBdr>
          <w:divsChild>
            <w:div w:id="926427008">
              <w:marLeft w:val="0"/>
              <w:marRight w:val="0"/>
              <w:marTop w:val="0"/>
              <w:marBottom w:val="0"/>
              <w:divBdr>
                <w:top w:val="none" w:sz="0" w:space="0" w:color="auto"/>
                <w:left w:val="none" w:sz="0" w:space="0" w:color="auto"/>
                <w:bottom w:val="none" w:sz="0" w:space="0" w:color="auto"/>
                <w:right w:val="none" w:sz="0" w:space="0" w:color="auto"/>
              </w:divBdr>
              <w:divsChild>
                <w:div w:id="774982365">
                  <w:marLeft w:val="0"/>
                  <w:marRight w:val="0"/>
                  <w:marTop w:val="0"/>
                  <w:marBottom w:val="0"/>
                  <w:divBdr>
                    <w:top w:val="none" w:sz="0" w:space="0" w:color="auto"/>
                    <w:left w:val="none" w:sz="0" w:space="0" w:color="auto"/>
                    <w:bottom w:val="none" w:sz="0" w:space="0" w:color="auto"/>
                    <w:right w:val="none" w:sz="0" w:space="0" w:color="auto"/>
                  </w:divBdr>
                </w:div>
                <w:div w:id="234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054">
          <w:marLeft w:val="0"/>
          <w:marRight w:val="0"/>
          <w:marTop w:val="0"/>
          <w:marBottom w:val="0"/>
          <w:divBdr>
            <w:top w:val="none" w:sz="0" w:space="0" w:color="auto"/>
            <w:left w:val="none" w:sz="0" w:space="0" w:color="auto"/>
            <w:bottom w:val="none" w:sz="0" w:space="0" w:color="auto"/>
            <w:right w:val="none" w:sz="0" w:space="0" w:color="auto"/>
          </w:divBdr>
          <w:divsChild>
            <w:div w:id="1376008984">
              <w:marLeft w:val="0"/>
              <w:marRight w:val="0"/>
              <w:marTop w:val="0"/>
              <w:marBottom w:val="0"/>
              <w:divBdr>
                <w:top w:val="none" w:sz="0" w:space="0" w:color="auto"/>
                <w:left w:val="none" w:sz="0" w:space="0" w:color="auto"/>
                <w:bottom w:val="none" w:sz="0" w:space="0" w:color="auto"/>
                <w:right w:val="none" w:sz="0" w:space="0" w:color="auto"/>
              </w:divBdr>
              <w:divsChild>
                <w:div w:id="3775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711">
          <w:marLeft w:val="0"/>
          <w:marRight w:val="0"/>
          <w:marTop w:val="0"/>
          <w:marBottom w:val="0"/>
          <w:divBdr>
            <w:top w:val="none" w:sz="0" w:space="0" w:color="auto"/>
            <w:left w:val="none" w:sz="0" w:space="0" w:color="auto"/>
            <w:bottom w:val="none" w:sz="0" w:space="0" w:color="auto"/>
            <w:right w:val="none" w:sz="0" w:space="0" w:color="auto"/>
          </w:divBdr>
        </w:div>
        <w:div w:id="746733640">
          <w:marLeft w:val="0"/>
          <w:marRight w:val="0"/>
          <w:marTop w:val="0"/>
          <w:marBottom w:val="0"/>
          <w:divBdr>
            <w:top w:val="none" w:sz="0" w:space="0" w:color="auto"/>
            <w:left w:val="none" w:sz="0" w:space="0" w:color="auto"/>
            <w:bottom w:val="none" w:sz="0" w:space="0" w:color="auto"/>
            <w:right w:val="none" w:sz="0" w:space="0" w:color="auto"/>
          </w:divBdr>
          <w:divsChild>
            <w:div w:id="604190214">
              <w:marLeft w:val="0"/>
              <w:marRight w:val="0"/>
              <w:marTop w:val="0"/>
              <w:marBottom w:val="0"/>
              <w:divBdr>
                <w:top w:val="none" w:sz="0" w:space="0" w:color="auto"/>
                <w:left w:val="none" w:sz="0" w:space="0" w:color="auto"/>
                <w:bottom w:val="none" w:sz="0" w:space="0" w:color="auto"/>
                <w:right w:val="none" w:sz="0" w:space="0" w:color="auto"/>
              </w:divBdr>
              <w:divsChild>
                <w:div w:id="1176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366">
          <w:marLeft w:val="0"/>
          <w:marRight w:val="0"/>
          <w:marTop w:val="0"/>
          <w:marBottom w:val="0"/>
          <w:divBdr>
            <w:top w:val="none" w:sz="0" w:space="0" w:color="auto"/>
            <w:left w:val="none" w:sz="0" w:space="0" w:color="auto"/>
            <w:bottom w:val="none" w:sz="0" w:space="0" w:color="auto"/>
            <w:right w:val="none" w:sz="0" w:space="0" w:color="auto"/>
          </w:divBdr>
        </w:div>
        <w:div w:id="504906161">
          <w:marLeft w:val="0"/>
          <w:marRight w:val="0"/>
          <w:marTop w:val="0"/>
          <w:marBottom w:val="0"/>
          <w:divBdr>
            <w:top w:val="none" w:sz="0" w:space="0" w:color="auto"/>
            <w:left w:val="none" w:sz="0" w:space="0" w:color="auto"/>
            <w:bottom w:val="none" w:sz="0" w:space="0" w:color="auto"/>
            <w:right w:val="none" w:sz="0" w:space="0" w:color="auto"/>
          </w:divBdr>
          <w:divsChild>
            <w:div w:id="1706978809">
              <w:marLeft w:val="0"/>
              <w:marRight w:val="0"/>
              <w:marTop w:val="0"/>
              <w:marBottom w:val="0"/>
              <w:divBdr>
                <w:top w:val="none" w:sz="0" w:space="0" w:color="auto"/>
                <w:left w:val="none" w:sz="0" w:space="0" w:color="auto"/>
                <w:bottom w:val="none" w:sz="0" w:space="0" w:color="auto"/>
                <w:right w:val="none" w:sz="0" w:space="0" w:color="auto"/>
              </w:divBdr>
              <w:divsChild>
                <w:div w:id="940257856">
                  <w:marLeft w:val="0"/>
                  <w:marRight w:val="0"/>
                  <w:marTop w:val="0"/>
                  <w:marBottom w:val="0"/>
                  <w:divBdr>
                    <w:top w:val="none" w:sz="0" w:space="0" w:color="auto"/>
                    <w:left w:val="none" w:sz="0" w:space="0" w:color="auto"/>
                    <w:bottom w:val="none" w:sz="0" w:space="0" w:color="auto"/>
                    <w:right w:val="none" w:sz="0" w:space="0" w:color="auto"/>
                  </w:divBdr>
                  <w:divsChild>
                    <w:div w:id="2119597206">
                      <w:marLeft w:val="0"/>
                      <w:marRight w:val="0"/>
                      <w:marTop w:val="0"/>
                      <w:marBottom w:val="0"/>
                      <w:divBdr>
                        <w:top w:val="none" w:sz="0" w:space="0" w:color="auto"/>
                        <w:left w:val="none" w:sz="0" w:space="0" w:color="auto"/>
                        <w:bottom w:val="none" w:sz="0" w:space="0" w:color="auto"/>
                        <w:right w:val="none" w:sz="0" w:space="0" w:color="auto"/>
                      </w:divBdr>
                      <w:divsChild>
                        <w:div w:id="1966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1725">
      <w:bodyDiv w:val="1"/>
      <w:marLeft w:val="0"/>
      <w:marRight w:val="0"/>
      <w:marTop w:val="0"/>
      <w:marBottom w:val="0"/>
      <w:divBdr>
        <w:top w:val="none" w:sz="0" w:space="0" w:color="auto"/>
        <w:left w:val="none" w:sz="0" w:space="0" w:color="auto"/>
        <w:bottom w:val="none" w:sz="0" w:space="0" w:color="auto"/>
        <w:right w:val="none" w:sz="0" w:space="0" w:color="auto"/>
      </w:divBdr>
    </w:div>
    <w:div w:id="1963923532">
      <w:bodyDiv w:val="1"/>
      <w:marLeft w:val="0"/>
      <w:marRight w:val="0"/>
      <w:marTop w:val="0"/>
      <w:marBottom w:val="0"/>
      <w:divBdr>
        <w:top w:val="none" w:sz="0" w:space="0" w:color="auto"/>
        <w:left w:val="none" w:sz="0" w:space="0" w:color="auto"/>
        <w:bottom w:val="none" w:sz="0" w:space="0" w:color="auto"/>
        <w:right w:val="none" w:sz="0" w:space="0" w:color="auto"/>
      </w:divBdr>
      <w:divsChild>
        <w:div w:id="1773283037">
          <w:marLeft w:val="0"/>
          <w:marRight w:val="0"/>
          <w:marTop w:val="0"/>
          <w:marBottom w:val="0"/>
          <w:divBdr>
            <w:top w:val="none" w:sz="0" w:space="0" w:color="auto"/>
            <w:left w:val="none" w:sz="0" w:space="0" w:color="auto"/>
            <w:bottom w:val="none" w:sz="0" w:space="0" w:color="auto"/>
            <w:right w:val="none" w:sz="0" w:space="0" w:color="auto"/>
          </w:divBdr>
        </w:div>
        <w:div w:id="59578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17378</Words>
  <Characters>9906</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15</cp:revision>
  <dcterms:created xsi:type="dcterms:W3CDTF">2022-10-03T08:51:00Z</dcterms:created>
  <dcterms:modified xsi:type="dcterms:W3CDTF">2023-10-11T13:54:00Z</dcterms:modified>
</cp:coreProperties>
</file>