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2B2" w:rsidRPr="0055715C" w:rsidRDefault="00C3245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55715C">
        <w:rPr>
          <w:rFonts w:ascii="Times New Roman" w:hAnsi="Times New Roman" w:cs="Times New Roman"/>
          <w:b/>
          <w:sz w:val="28"/>
          <w:szCs w:val="28"/>
        </w:rPr>
        <w:t>Лекція №7.</w:t>
      </w:r>
      <w:r w:rsidRPr="005571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5715C">
        <w:rPr>
          <w:rFonts w:ascii="Times New Roman" w:hAnsi="Times New Roman" w:cs="Times New Roman"/>
          <w:b/>
          <w:sz w:val="28"/>
          <w:szCs w:val="28"/>
        </w:rPr>
        <w:t xml:space="preserve">Мова </w:t>
      </w:r>
      <w:r w:rsidRPr="0055715C">
        <w:rPr>
          <w:rFonts w:ascii="Times New Roman" w:hAnsi="Times New Roman" w:cs="Times New Roman"/>
          <w:b/>
          <w:iCs/>
          <w:sz w:val="28"/>
          <w:szCs w:val="28"/>
        </w:rPr>
        <w:t>SQL. Загальний опис.</w:t>
      </w:r>
    </w:p>
    <w:p w:rsidR="003F73DB" w:rsidRDefault="0055715C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ab/>
      </w:r>
      <w:r w:rsidR="003F73DB">
        <w:rPr>
          <w:b/>
          <w:bCs/>
          <w:sz w:val="28"/>
          <w:szCs w:val="28"/>
        </w:rPr>
        <w:t xml:space="preserve">Стандарт мови запитів SQL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реалізаціях конкретних реляційних БД зараз не використовується в чистому вигляді ні реляційна алгебра, ні реляційне числення. Фактичним стандартом доступу до реляційних даних стала мова SQL (</w:t>
      </w:r>
      <w:proofErr w:type="spellStart"/>
      <w:r>
        <w:rPr>
          <w:sz w:val="28"/>
          <w:szCs w:val="28"/>
        </w:rPr>
        <w:t>Structured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). Мова SQL являє собою суміш операторів реляційної алгебри і виразів реляційного числення, що використовує синтаксис, близький до фраз англійської мови і розширений додатковими можливостями, відсутніми в реляційної алгебри та реляційному численні. Взагалі, мова доступу до даних називається </w:t>
      </w:r>
      <w:proofErr w:type="spellStart"/>
      <w:r>
        <w:rPr>
          <w:sz w:val="28"/>
          <w:szCs w:val="28"/>
        </w:rPr>
        <w:t>реляційно</w:t>
      </w:r>
      <w:proofErr w:type="spellEnd"/>
      <w:r>
        <w:rPr>
          <w:sz w:val="28"/>
          <w:szCs w:val="28"/>
        </w:rPr>
        <w:t xml:space="preserve"> повним, якщо він по виразною силою не поступається реляційної алгебри (або, що-те ж саме, реляційному обчисленню), тобто будь-який оператор реляційної алгебри може бути виражений засобами цієї мови. Саме таким і є мова SQL. </w:t>
      </w:r>
    </w:p>
    <w:p w:rsidR="003F73DB" w:rsidRDefault="003F73DB" w:rsidP="00417EA1">
      <w:pPr>
        <w:pStyle w:val="Default"/>
        <w:ind w:firstLine="708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SQL ( </w:t>
      </w:r>
      <w:proofErr w:type="spellStart"/>
      <w:r>
        <w:rPr>
          <w:i/>
          <w:iCs/>
          <w:sz w:val="28"/>
          <w:szCs w:val="28"/>
        </w:rPr>
        <w:t>Structured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Query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Language</w:t>
      </w:r>
      <w:proofErr w:type="spellEnd"/>
      <w:r>
        <w:rPr>
          <w:i/>
          <w:iCs/>
          <w:sz w:val="28"/>
          <w:szCs w:val="28"/>
        </w:rPr>
        <w:t xml:space="preserve"> ) </w:t>
      </w:r>
      <w:r>
        <w:rPr>
          <w:sz w:val="28"/>
          <w:szCs w:val="28"/>
        </w:rPr>
        <w:t>– Структурован</w:t>
      </w:r>
      <w:r w:rsidR="00417EA1">
        <w:rPr>
          <w:sz w:val="28"/>
          <w:szCs w:val="28"/>
        </w:rPr>
        <w:t>а</w:t>
      </w:r>
      <w:r>
        <w:rPr>
          <w:sz w:val="28"/>
          <w:szCs w:val="28"/>
        </w:rPr>
        <w:t xml:space="preserve"> Мова Запитів - стандартна мова запитів по роботі з реляційними БД. Робота була розпочата відразу після появи статті Е.</w:t>
      </w:r>
      <w:proofErr w:type="spellStart"/>
      <w:r>
        <w:rPr>
          <w:sz w:val="28"/>
          <w:szCs w:val="28"/>
        </w:rPr>
        <w:t>Кодда</w:t>
      </w:r>
      <w:proofErr w:type="spellEnd"/>
      <w:r>
        <w:rPr>
          <w:sz w:val="28"/>
          <w:szCs w:val="28"/>
        </w:rPr>
        <w:t xml:space="preserve"> в 1970р. в лабораторіях компанії IBM для перевірки можливостей реляційної моделі. Основні віхи становлення і розвитку мови SQL: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proofErr w:type="spellStart"/>
      <w:r>
        <w:rPr>
          <w:sz w:val="28"/>
          <w:szCs w:val="28"/>
        </w:rPr>
        <w:t>System</w:t>
      </w:r>
      <w:proofErr w:type="spellEnd"/>
      <w:r>
        <w:rPr>
          <w:sz w:val="28"/>
          <w:szCs w:val="28"/>
        </w:rPr>
        <w:t xml:space="preserve"> R - експериментальна дослідницька система з мовою SEQUEL (пізніше SQL), створена IBM: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SQL в комерційних реалізаціях: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1979 -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Relation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 xml:space="preserve"> Inc.-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corp</w:t>
      </w:r>
      <w:proofErr w:type="spellEnd"/>
      <w:r>
        <w:rPr>
          <w:sz w:val="28"/>
          <w:szCs w:val="28"/>
        </w:rPr>
        <w:t xml:space="preserve">.;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1981-1982 - DB2 (IBM), </w:t>
      </w:r>
      <w:proofErr w:type="spellStart"/>
      <w:r>
        <w:rPr>
          <w:sz w:val="28"/>
          <w:szCs w:val="28"/>
        </w:rPr>
        <w:t>Ingres</w:t>
      </w:r>
      <w:proofErr w:type="spellEnd"/>
      <w:r>
        <w:rPr>
          <w:sz w:val="28"/>
          <w:szCs w:val="28"/>
        </w:rPr>
        <w:t xml:space="preserve"> - CA-OpenIngres (</w:t>
      </w:r>
      <w:proofErr w:type="spellStart"/>
      <w:r>
        <w:rPr>
          <w:sz w:val="28"/>
          <w:szCs w:val="28"/>
        </w:rPr>
        <w:t>Relation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Technology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 xml:space="preserve">. - </w:t>
      </w:r>
      <w:proofErr w:type="spellStart"/>
      <w:r>
        <w:rPr>
          <w:sz w:val="28"/>
          <w:szCs w:val="28"/>
        </w:rPr>
        <w:t>Computer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Associates</w:t>
      </w:r>
      <w:proofErr w:type="spellEnd"/>
      <w:r>
        <w:rPr>
          <w:sz w:val="28"/>
          <w:szCs w:val="28"/>
        </w:rPr>
        <w:t xml:space="preserve">);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1984 - </w:t>
      </w:r>
      <w:proofErr w:type="spellStart"/>
      <w:r>
        <w:rPr>
          <w:sz w:val="28"/>
          <w:szCs w:val="28"/>
        </w:rPr>
        <w:t>Informix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Informix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Sofrware</w:t>
      </w:r>
      <w:proofErr w:type="spellEnd"/>
      <w:r>
        <w:rPr>
          <w:sz w:val="28"/>
          <w:szCs w:val="28"/>
        </w:rPr>
        <w:t xml:space="preserve">);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1986 - </w:t>
      </w:r>
      <w:proofErr w:type="spellStart"/>
      <w:r>
        <w:rPr>
          <w:sz w:val="28"/>
          <w:szCs w:val="28"/>
        </w:rPr>
        <w:t>Sybase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Sybase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Corp</w:t>
      </w:r>
      <w:proofErr w:type="spellEnd"/>
      <w:r>
        <w:rPr>
          <w:sz w:val="28"/>
          <w:szCs w:val="28"/>
        </w:rPr>
        <w:t xml:space="preserve">.). </w:t>
      </w:r>
    </w:p>
    <w:p w:rsidR="003F73DB" w:rsidRDefault="003F73DB" w:rsidP="003F73DB">
      <w:pPr>
        <w:pStyle w:val="Default"/>
        <w:rPr>
          <w:sz w:val="28"/>
          <w:szCs w:val="28"/>
        </w:rPr>
      </w:pP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Стандартизація SQL: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міжнародний стандарт 1989 р (SQL 1);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міжнародний стандарт 1992 р (SQL 2) 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стандарт 1998 р (SQL 3). </w:t>
      </w:r>
    </w:p>
    <w:p w:rsidR="003F73DB" w:rsidRDefault="003F73DB" w:rsidP="003F73DB">
      <w:pPr>
        <w:pStyle w:val="Default"/>
        <w:rPr>
          <w:sz w:val="28"/>
          <w:szCs w:val="28"/>
        </w:rPr>
      </w:pPr>
    </w:p>
    <w:p w:rsidR="009F3069" w:rsidRPr="00417EA1" w:rsidRDefault="009F3069" w:rsidP="009F3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17EA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Повністю історія версій стандартів-ревізій SQL: </w:t>
      </w:r>
    </w:p>
    <w:tbl>
      <w:tblPr>
        <w:tblW w:w="99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1061"/>
        <w:gridCol w:w="1690"/>
        <w:gridCol w:w="6520"/>
        <w:gridCol w:w="81"/>
      </w:tblGrid>
      <w:tr w:rsidR="009F3069" w:rsidRPr="009F3069" w:rsidTr="00417E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Рік</w:t>
            </w:r>
          </w:p>
        </w:tc>
        <w:tc>
          <w:tcPr>
            <w:tcW w:w="0" w:type="auto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</w:t>
            </w:r>
          </w:p>
        </w:tc>
        <w:tc>
          <w:tcPr>
            <w:tcW w:w="1660" w:type="dxa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Інша назва</w:t>
            </w:r>
          </w:p>
        </w:tc>
        <w:tc>
          <w:tcPr>
            <w:tcW w:w="6490" w:type="dxa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Коментар </w:t>
            </w:r>
          </w:p>
        </w:tc>
        <w:tc>
          <w:tcPr>
            <w:tcW w:w="0" w:type="auto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tooltip="1986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1986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tooltip="SQL-87 (ще не написана)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SQL-86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SQL-87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Вперше </w:t>
            </w:r>
            <w:proofErr w:type="spellStart"/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оприлюднено</w:t>
            </w:r>
            <w:proofErr w:type="spellEnd"/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hyperlink r:id="rId8" w:tooltip="ANSI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ANSI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Ратифіковано </w:t>
            </w:r>
            <w:hyperlink r:id="rId9" w:tooltip="ISO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ISO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</w:t>
            </w:r>
            <w:hyperlink r:id="rId10" w:tooltip="1987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1987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tooltip="1989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1989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tooltip="SQL-89 (ще не написана)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SQL-89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FIPS 127-1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Незначні зміни.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tooltip="1992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1992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tooltip="SQL-92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SQL-92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SQL2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Вагомі зміни.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tooltip="1999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1999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tooltip="SQL1999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SQL:1999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SQL3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Додано </w:t>
            </w:r>
            <w:hyperlink r:id="rId17" w:tooltip="Регулярні вирази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регулярні вирази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рекурсивні запити, тригери та деякі </w:t>
            </w:r>
            <w:hyperlink r:id="rId18" w:tooltip="Об'єктно-орієнтоване програмування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об'єктно-орієнтовані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нововведення.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9" w:tooltip="2003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2003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tooltip="SQL2003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SQL:2003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2003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Впроваджені розширення для роботи з </w:t>
            </w:r>
            <w:hyperlink r:id="rId21" w:tooltip="XML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XML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-даними.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tooltip="2006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2006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tooltip="SQL:2006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SQL:2006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2006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ISO/IEC 9075-14:2006. Функціональність роботи з XML-даними значно розширено. З'явилась можливість сумісного використання в SQL та </w:t>
            </w:r>
            <w:hyperlink r:id="rId24" w:tooltip="XQuery" w:history="1">
              <w:proofErr w:type="spellStart"/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XQuery</w:t>
              </w:r>
              <w:proofErr w:type="spellEnd"/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tooltip="2008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2008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6" w:tooltip="SQL:2008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SQL:2008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2008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Вдосконалені можливості віконних функцій, усунуто деякі </w:t>
            </w: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 xml:space="preserve">неоднозначності стандарту SQL:2003. Легалізовано ORDER BY поза визначенням курсору. Додано тригери INSTEAD OF. Додано заяви TRUNCATE.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tooltip="2011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2011</w:t>
              </w:r>
            </w:hyperlink>
          </w:p>
        </w:tc>
        <w:tc>
          <w:tcPr>
            <w:tcW w:w="0" w:type="auto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tooltip="SQL:2011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SQL:2011</w:t>
              </w:r>
            </w:hyperlink>
          </w:p>
        </w:tc>
        <w:tc>
          <w:tcPr>
            <w:tcW w:w="166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2011</w:t>
            </w:r>
          </w:p>
        </w:tc>
        <w:tc>
          <w:tcPr>
            <w:tcW w:w="6490" w:type="dxa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Додає часові дані (PERIOD FOR) (додаткова інформація у: </w:t>
            </w:r>
            <w:hyperlink r:id="rId29" w:tooltip="Тимчасова база даних (ще не написана)" w:history="1">
              <w:r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Тимчасова база даних#Історія</w:t>
              </w:r>
            </w:hyperlink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). Покращення функцій вікон та пропозиції FETCH. </w:t>
            </w:r>
          </w:p>
        </w:tc>
        <w:tc>
          <w:tcPr>
            <w:tcW w:w="0" w:type="auto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9F3069" w:rsidRPr="009F3069" w:rsidTr="00417E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0" w:tooltip="2016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2016</w:t>
              </w:r>
            </w:hyperlink>
            <w:r w:rsidR="009F3069"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F3069" w:rsidRPr="009F3069" w:rsidRDefault="004B12C4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tooltip="SQL:2016" w:history="1">
              <w:r w:rsidR="009F3069" w:rsidRPr="009F306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SQL:2016</w:t>
              </w:r>
            </w:hyperlink>
            <w:r w:rsidR="009F3069"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</w:p>
        </w:tc>
        <w:tc>
          <w:tcPr>
            <w:tcW w:w="1660" w:type="dxa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SQL 2016 </w:t>
            </w:r>
          </w:p>
        </w:tc>
        <w:tc>
          <w:tcPr>
            <w:tcW w:w="6490" w:type="dxa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F306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Додає рядки підрівнювання посилань, поліморфні функції таблиці, JSON. </w:t>
            </w:r>
          </w:p>
        </w:tc>
        <w:tc>
          <w:tcPr>
            <w:tcW w:w="0" w:type="auto"/>
            <w:vAlign w:val="center"/>
            <w:hideMark/>
          </w:tcPr>
          <w:p w:rsidR="009F3069" w:rsidRPr="009F3069" w:rsidRDefault="009F3069" w:rsidP="009F3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стандарту SQL 2 займає 600 станиць сухого формального тексту, це дуже багато, і здається, що це просто підступи розробників стандартів, а не те, що необхідно, рядовим розробникам. Однак жоден серйозний розробник, який працює з базами даних, не повинен ігнорувати стандарт, </w:t>
      </w:r>
      <w:r w:rsidR="00417EA1">
        <w:rPr>
          <w:sz w:val="28"/>
          <w:szCs w:val="28"/>
        </w:rPr>
        <w:t>оскільки с</w:t>
      </w:r>
      <w:r>
        <w:rPr>
          <w:sz w:val="28"/>
          <w:szCs w:val="28"/>
        </w:rPr>
        <w:t xml:space="preserve">тандарти - це вірний орієнтир для розробників, так як всі постачальники СУБД в своїх перспективних розробках обов'язково слідують стандарту, і можна бути </w:t>
      </w:r>
      <w:r w:rsidR="00417EA1">
        <w:rPr>
          <w:sz w:val="28"/>
          <w:szCs w:val="28"/>
        </w:rPr>
        <w:t>впевненим</w:t>
      </w:r>
      <w:r>
        <w:rPr>
          <w:sz w:val="28"/>
          <w:szCs w:val="28"/>
        </w:rPr>
        <w:t>, що стандарт буде реалізований практично у всіх перспективних СУБД. Так сталося з</w:t>
      </w:r>
      <w:r w:rsidR="00417EA1">
        <w:rPr>
          <w:sz w:val="28"/>
          <w:szCs w:val="28"/>
        </w:rPr>
        <w:t xml:space="preserve"> кожним</w:t>
      </w:r>
      <w:r>
        <w:rPr>
          <w:sz w:val="28"/>
          <w:szCs w:val="28"/>
        </w:rPr>
        <w:t xml:space="preserve"> стандартом SQL 1, SQL 2, SQL 3.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використанням будь-яких стандартів зв'язані не лише </w:t>
      </w:r>
      <w:proofErr w:type="spellStart"/>
      <w:r>
        <w:rPr>
          <w:sz w:val="28"/>
          <w:szCs w:val="28"/>
        </w:rPr>
        <w:t>багаточисельні</w:t>
      </w:r>
      <w:proofErr w:type="spellEnd"/>
      <w:r>
        <w:rPr>
          <w:sz w:val="28"/>
          <w:szCs w:val="28"/>
        </w:rPr>
        <w:t xml:space="preserve"> і очевидні переваги, але і певні недоліки. Перш за все, стандарти направляють в певне русло розвиток відповідної індустрії; </w:t>
      </w:r>
      <w:r w:rsidR="00417EA1">
        <w:rPr>
          <w:sz w:val="28"/>
          <w:szCs w:val="28"/>
        </w:rPr>
        <w:t>зокрема</w:t>
      </w:r>
      <w:r>
        <w:rPr>
          <w:sz w:val="28"/>
          <w:szCs w:val="28"/>
        </w:rPr>
        <w:t xml:space="preserve"> мов</w:t>
      </w:r>
      <w:r w:rsidR="00417EA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417EA1">
        <w:rPr>
          <w:sz w:val="28"/>
          <w:szCs w:val="28"/>
        </w:rPr>
        <w:t xml:space="preserve">наявність стандарту </w:t>
      </w:r>
      <w:r>
        <w:rPr>
          <w:sz w:val="28"/>
          <w:szCs w:val="28"/>
        </w:rPr>
        <w:t xml:space="preserve">SQL </w:t>
      </w:r>
      <w:r w:rsidR="00417EA1">
        <w:rPr>
          <w:sz w:val="28"/>
          <w:szCs w:val="28"/>
        </w:rPr>
        <w:t>приводить</w:t>
      </w:r>
      <w:r>
        <w:rPr>
          <w:sz w:val="28"/>
          <w:szCs w:val="28"/>
        </w:rPr>
        <w:t xml:space="preserve"> до сумісності його різних реалізацій і сприяє як підвищенню </w:t>
      </w:r>
      <w:proofErr w:type="spellStart"/>
      <w:r>
        <w:rPr>
          <w:sz w:val="28"/>
          <w:szCs w:val="28"/>
        </w:rPr>
        <w:t>переносимості</w:t>
      </w:r>
      <w:proofErr w:type="spellEnd"/>
      <w:r>
        <w:rPr>
          <w:sz w:val="28"/>
          <w:szCs w:val="28"/>
        </w:rPr>
        <w:t xml:space="preserve"> програмного забезпечення і баз даних в цілому, так і універсальності роботи адміністраторів баз даних. З іншого боку, стандарти обмежують гнучкість і функціональні можливості конкретної реалізації. Під </w:t>
      </w:r>
      <w:r w:rsidRPr="00417EA1">
        <w:rPr>
          <w:sz w:val="28"/>
          <w:szCs w:val="28"/>
          <w:u w:val="single"/>
        </w:rPr>
        <w:t>реалізацією мови SQL розуміється програмний продукт SQL відповідного виробника</w:t>
      </w:r>
      <w:r>
        <w:rPr>
          <w:sz w:val="28"/>
          <w:szCs w:val="28"/>
        </w:rPr>
        <w:t xml:space="preserve">. Для розширення функціональних можливостей багато розробників, що дотримуються прийнятих стандартів, додають до стандартної мови SQL різні розширення. </w:t>
      </w:r>
      <w:r w:rsidR="00417EA1">
        <w:rPr>
          <w:sz w:val="28"/>
          <w:szCs w:val="28"/>
        </w:rPr>
        <w:t>С</w:t>
      </w:r>
      <w:r>
        <w:rPr>
          <w:sz w:val="28"/>
          <w:szCs w:val="28"/>
        </w:rPr>
        <w:t xml:space="preserve">тандарти вимагають від будь-якої закінченої реалізації мови SQL наявності певних характеристик і у загальних рисах відображають основні тенденції, які не лише наводять до сумісності між всіма конкуруючими реалізаціями, але і сприяють підвищенню значущості програмістів SQL і користувачів реляційних баз даних на сучасному ринку програмного забезпечення. </w:t>
      </w:r>
      <w:r w:rsidR="00417EA1">
        <w:rPr>
          <w:sz w:val="28"/>
          <w:szCs w:val="28"/>
        </w:rPr>
        <w:t>Всі конкретні реалізації мови декілька відрізняються один від одного.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користь самих же виробників гарантувати, аби їх реалізація відповідала сучасним стандартам ANSI в частині </w:t>
      </w:r>
      <w:proofErr w:type="spellStart"/>
      <w:r>
        <w:rPr>
          <w:sz w:val="28"/>
          <w:szCs w:val="28"/>
        </w:rPr>
        <w:t>переносимості</w:t>
      </w:r>
      <w:proofErr w:type="spellEnd"/>
      <w:r>
        <w:rPr>
          <w:sz w:val="28"/>
          <w:szCs w:val="28"/>
        </w:rPr>
        <w:t xml:space="preserve"> і зручності роботи користувачів. Проте, кожна реалізація SQL містить удосконалення, що відповідають вимогам того або іншого сервера баз даних. Ці удосконалення або розширення мови SQL є додатковими командами і опціями, що є додаваннями до стандартного пакету і доступні в даній конкретній реалізації.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Сьогодні мова SQL підтримується багатьма десятками СУБД різних типів, розроблених для найрізноманітніших обчислювальних платформ, починаючи від персональних комп'ютерів і закінчуючи </w:t>
      </w:r>
      <w:proofErr w:type="spellStart"/>
      <w:r>
        <w:rPr>
          <w:sz w:val="28"/>
          <w:szCs w:val="28"/>
        </w:rPr>
        <w:t>мейнфреймами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Всі мови маніпулювання даними, створені для багатьох СУБД до появи реляційних баз даних, були орієнтовані на операції з даними, представленими у вигляді логічних записів файлів. Зрозуміло, це вимагало від користувача </w:t>
      </w:r>
      <w:r>
        <w:rPr>
          <w:sz w:val="28"/>
          <w:szCs w:val="28"/>
        </w:rPr>
        <w:lastRenderedPageBreak/>
        <w:t xml:space="preserve">детального знання організації зберігання даних і серйозних зусиль для вказівки того, які дані необхідні, де вони розміщуються і як їх отримати. </w:t>
      </w:r>
    </w:p>
    <w:p w:rsidR="0055715C" w:rsidRDefault="00417EA1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3F73DB">
        <w:rPr>
          <w:sz w:val="28"/>
          <w:szCs w:val="28"/>
        </w:rPr>
        <w:t>ова SQL орієнтована на операції з даними, представленими у вигляді логічно взаємозв'язаних с</w:t>
      </w:r>
      <w:r>
        <w:rPr>
          <w:sz w:val="28"/>
          <w:szCs w:val="28"/>
        </w:rPr>
        <w:t>у</w:t>
      </w:r>
      <w:r w:rsidR="003F73DB">
        <w:rPr>
          <w:sz w:val="28"/>
          <w:szCs w:val="28"/>
        </w:rPr>
        <w:t xml:space="preserve">купностей таблиць. Найважливіша особливість його структур – орієнтація на кінцевий результат обробки даних, а не на процедуру цієї обробки. Мова SQL сам визначає, де знаходяться дані, індекси і навіть які найбільш ефективні послідовності операцій слід використовувати для здобуття результату, а тому вказувати ці деталі в запиті до бази даних не потрібно </w:t>
      </w:r>
    </w:p>
    <w:p w:rsidR="003F73DB" w:rsidRDefault="003F73DB" w:rsidP="00417EA1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Типи команд SQL </w:t>
      </w:r>
    </w:p>
    <w:p w:rsidR="003F73DB" w:rsidRPr="00417EA1" w:rsidRDefault="003F73DB" w:rsidP="00417EA1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7EA1">
        <w:rPr>
          <w:rFonts w:ascii="Times New Roman" w:hAnsi="Times New Roman" w:cs="Times New Roman"/>
          <w:sz w:val="28"/>
          <w:szCs w:val="28"/>
        </w:rPr>
        <w:t>Реалізація в SQL концепції операцій, орієнтованих на табличне представлення даних, дозволила створити компактну мову з невеликим набором пропозицій. Мова SQL може використовуватися як для виконання запитів до даних, так і для побудови прикладних програм. Основні категорії команд мови SQL призначені для виконання різних функцій, включаючи побудову об'єктів бази</w:t>
      </w:r>
      <w:r w:rsidR="00417EA1" w:rsidRPr="00417EA1">
        <w:rPr>
          <w:rFonts w:ascii="Times New Roman" w:hAnsi="Times New Roman" w:cs="Times New Roman"/>
          <w:sz w:val="28"/>
          <w:szCs w:val="28"/>
        </w:rPr>
        <w:t xml:space="preserve"> </w:t>
      </w:r>
      <w:r w:rsidRPr="00417EA1">
        <w:rPr>
          <w:rFonts w:ascii="Times New Roman" w:hAnsi="Times New Roman" w:cs="Times New Roman"/>
          <w:sz w:val="28"/>
          <w:szCs w:val="28"/>
        </w:rPr>
        <w:t xml:space="preserve">даних і маніпулювання ними, початкове завантаження даних в таблиці, оновлення і видалення існуючої інформації, виконання запитів до бази даних, управління доступом до неї та її загальне адміністрування. </w:t>
      </w:r>
    </w:p>
    <w:p w:rsidR="003F73DB" w:rsidRDefault="003F73DB" w:rsidP="00417EA1">
      <w:pPr>
        <w:pStyle w:val="Default"/>
        <w:ind w:firstLine="708"/>
        <w:rPr>
          <w:sz w:val="28"/>
          <w:szCs w:val="28"/>
        </w:rPr>
      </w:pPr>
      <w:r w:rsidRPr="00417EA1">
        <w:rPr>
          <w:sz w:val="28"/>
          <w:szCs w:val="28"/>
          <w:u w:val="single"/>
        </w:rPr>
        <w:t>Основні категорії команд мови SQL</w:t>
      </w:r>
      <w:r>
        <w:rPr>
          <w:sz w:val="28"/>
          <w:szCs w:val="28"/>
        </w:rPr>
        <w:t xml:space="preserve">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DDL – мова визначення даних;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DML – мова маніпулювання даними;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DQL – мова запитів;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DCL – мова управління даними;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команди адміністрування даних;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команди управління транзакціями. </w:t>
      </w:r>
    </w:p>
    <w:p w:rsidR="003F73DB" w:rsidRDefault="003F73DB" w:rsidP="003F73DB">
      <w:pPr>
        <w:pStyle w:val="Default"/>
        <w:rPr>
          <w:sz w:val="28"/>
          <w:szCs w:val="28"/>
        </w:rPr>
      </w:pPr>
    </w:p>
    <w:p w:rsidR="003F73DB" w:rsidRPr="00417EA1" w:rsidRDefault="003F73DB" w:rsidP="00417EA1">
      <w:pPr>
        <w:pStyle w:val="Default"/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417EA1">
        <w:rPr>
          <w:sz w:val="28"/>
          <w:szCs w:val="28"/>
          <w:u w:val="single"/>
        </w:rPr>
        <w:t xml:space="preserve">Визначення структур бази даних (DDL)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відміну від реляційної алгебри, де були представлені тільки операції запитів до БД, SQL є повною мовою, в ньому присутні не тільки операції запитів, але і оператори, відповідні DDL - 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- мови опису даних. Крім того, мова містить оператори, </w:t>
      </w:r>
      <w:r w:rsidR="00417EA1">
        <w:rPr>
          <w:sz w:val="28"/>
          <w:szCs w:val="28"/>
        </w:rPr>
        <w:t>призначених</w:t>
      </w:r>
      <w:r>
        <w:rPr>
          <w:sz w:val="28"/>
          <w:szCs w:val="28"/>
        </w:rPr>
        <w:t xml:space="preserve"> для управління (адміністрування) БД.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Мова визначення даних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, DDL) дозволяє створювати і змінювати структуру об'єктів бази даних, наприклад, створювати і видаляти таблиці. Основними командами мови DDL є наступні: CREATE TABLE, ALTER TABLE, DROP TABLE, CREATE INDEX, ALTER INDEX, DROP INDEX. </w:t>
      </w:r>
    </w:p>
    <w:p w:rsidR="003F73DB" w:rsidRPr="00417EA1" w:rsidRDefault="003F73DB" w:rsidP="00417EA1">
      <w:pPr>
        <w:pStyle w:val="Default"/>
        <w:ind w:firstLine="708"/>
        <w:rPr>
          <w:sz w:val="28"/>
          <w:szCs w:val="28"/>
          <w:u w:val="single"/>
        </w:rPr>
      </w:pPr>
      <w:r w:rsidRPr="00417EA1">
        <w:rPr>
          <w:sz w:val="28"/>
          <w:szCs w:val="28"/>
          <w:u w:val="single"/>
        </w:rPr>
        <w:t xml:space="preserve"> Маніпулювання даними (DML)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Мова маніпулювання даними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 DML) використовується для маніпулювання інформацією усередині об'єктів реляційної бази даних за допомогою трьох основних команд: INSERT, UPDATE, DELETE. </w:t>
      </w:r>
    </w:p>
    <w:p w:rsidR="003F73DB" w:rsidRPr="00417EA1" w:rsidRDefault="003F73DB" w:rsidP="00417EA1">
      <w:pPr>
        <w:pStyle w:val="Default"/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417EA1">
        <w:rPr>
          <w:sz w:val="28"/>
          <w:szCs w:val="28"/>
          <w:u w:val="single"/>
        </w:rPr>
        <w:t xml:space="preserve">Вибірка даних (DQL)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Мова запитів DQL найбільш відома користувачам реляційної бази даних, не дивлячись на те, що він включає одну команду: SELECT. Ця команда разом зі своїми </w:t>
      </w:r>
      <w:proofErr w:type="spellStart"/>
      <w:r>
        <w:rPr>
          <w:sz w:val="28"/>
          <w:szCs w:val="28"/>
        </w:rPr>
        <w:t>багаточисельними</w:t>
      </w:r>
      <w:proofErr w:type="spellEnd"/>
      <w:r>
        <w:rPr>
          <w:sz w:val="28"/>
          <w:szCs w:val="28"/>
        </w:rPr>
        <w:t xml:space="preserve"> опціями і пропозиціями використовується для формування запитів до реляційної бази даних. </w:t>
      </w:r>
    </w:p>
    <w:p w:rsidR="003F73DB" w:rsidRPr="00417EA1" w:rsidRDefault="003F73DB" w:rsidP="00417EA1">
      <w:pPr>
        <w:pStyle w:val="Default"/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 </w:t>
      </w:r>
      <w:r w:rsidRPr="00417EA1">
        <w:rPr>
          <w:sz w:val="28"/>
          <w:szCs w:val="28"/>
          <w:u w:val="single"/>
        </w:rPr>
        <w:t xml:space="preserve">Мова управління даними (DCL) </w:t>
      </w:r>
    </w:p>
    <w:p w:rsidR="003F73DB" w:rsidRDefault="003F73DB" w:rsidP="00417EA1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Команди управління даними дозволяють управляти доступом до інформації, бази даних, що знаходиться усередині. Як правило, вони використовуються для створення об'єктів, пов'язаних з доступом до даних, а також служать для контролю над розподілом привілеїв між </w:t>
      </w:r>
      <w:r w:rsidR="00417EA1">
        <w:rPr>
          <w:sz w:val="28"/>
          <w:szCs w:val="28"/>
        </w:rPr>
        <w:t>користувачами</w:t>
      </w:r>
      <w:r>
        <w:rPr>
          <w:sz w:val="28"/>
          <w:szCs w:val="28"/>
        </w:rPr>
        <w:t xml:space="preserve">. Команди управління даними наступні: GRANT, REVOKE. </w:t>
      </w:r>
    </w:p>
    <w:p w:rsidR="003F73DB" w:rsidRPr="00417EA1" w:rsidRDefault="003F73DB" w:rsidP="00417EA1">
      <w:pPr>
        <w:pStyle w:val="Default"/>
        <w:ind w:firstLine="708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417EA1">
        <w:rPr>
          <w:sz w:val="28"/>
          <w:szCs w:val="28"/>
          <w:u w:val="single"/>
        </w:rPr>
        <w:t xml:space="preserve">Команди адміністрування даних </w:t>
      </w:r>
    </w:p>
    <w:p w:rsidR="003F73DB" w:rsidRDefault="003F73DB" w:rsidP="00417EA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За допомогою команд адміністрування даних користувач здійснює контроль за виконуваними діями і аналізує операції бази даних; вони також можуть виявитися корисними при аналізі про</w:t>
      </w:r>
      <w:r w:rsidR="00417EA1">
        <w:rPr>
          <w:sz w:val="28"/>
          <w:szCs w:val="28"/>
        </w:rPr>
        <w:t>дуктивності</w:t>
      </w:r>
      <w:r>
        <w:rPr>
          <w:sz w:val="28"/>
          <w:szCs w:val="28"/>
        </w:rPr>
        <w:t xml:space="preserve"> системи. Не слід плутати адміністрування даних з адмініструванням бази даних, яке є загальним управлінням базою даних і має на увазі використання команд всіх рівнів. </w:t>
      </w:r>
    </w:p>
    <w:p w:rsidR="003F73DB" w:rsidRDefault="003F73DB" w:rsidP="00417EA1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SQL містить розділи, представлені в таблиці 1. </w:t>
      </w:r>
    </w:p>
    <w:p w:rsidR="003F73DB" w:rsidRDefault="003F73DB" w:rsidP="00417EA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Таблиця 1 – SQL розділи </w:t>
      </w:r>
    </w:p>
    <w:tbl>
      <w:tblPr>
        <w:tblW w:w="10244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18"/>
        <w:gridCol w:w="142"/>
        <w:gridCol w:w="140"/>
        <w:gridCol w:w="28"/>
        <w:gridCol w:w="2383"/>
        <w:gridCol w:w="142"/>
        <w:gridCol w:w="107"/>
        <w:gridCol w:w="140"/>
        <w:gridCol w:w="3580"/>
        <w:gridCol w:w="761"/>
        <w:gridCol w:w="90"/>
        <w:gridCol w:w="197"/>
        <w:gridCol w:w="16"/>
      </w:tblGrid>
      <w:tr w:rsidR="003F73DB" w:rsidTr="002353BF">
        <w:trPr>
          <w:gridAfter w:val="1"/>
          <w:wAfter w:w="16" w:type="dxa"/>
          <w:trHeight w:val="250"/>
          <w:tblHeader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Оператор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Суть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Дія </w:t>
            </w:r>
          </w:p>
        </w:tc>
      </w:tr>
      <w:tr w:rsidR="003F73DB" w:rsidTr="002353BF">
        <w:trPr>
          <w:gridAfter w:val="1"/>
          <w:wAfter w:w="16" w:type="dxa"/>
          <w:trHeight w:val="255"/>
        </w:trPr>
        <w:tc>
          <w:tcPr>
            <w:tcW w:w="10228" w:type="dxa"/>
            <w:gridSpan w:val="12"/>
          </w:tcPr>
          <w:p w:rsidR="003F73DB" w:rsidRPr="00417EA1" w:rsidRDefault="003F73DB">
            <w:pPr>
              <w:pStyle w:val="Default"/>
              <w:rPr>
                <w:sz w:val="28"/>
                <w:szCs w:val="28"/>
                <w:u w:val="single"/>
              </w:rPr>
            </w:pPr>
            <w:r w:rsidRPr="00417EA1">
              <w:rPr>
                <w:i/>
                <w:iCs/>
                <w:sz w:val="28"/>
                <w:szCs w:val="28"/>
                <w:u w:val="single"/>
              </w:rPr>
              <w:t xml:space="preserve">Оператори визначення даних DDL </w:t>
            </w:r>
          </w:p>
        </w:tc>
      </w:tr>
      <w:tr w:rsidR="003F73DB" w:rsidTr="002353BF">
        <w:trPr>
          <w:gridAfter w:val="1"/>
          <w:wAfter w:w="16" w:type="dxa"/>
          <w:trHeight w:val="576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TABLE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таблицю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Створює нову таблицю в БД </w:t>
            </w:r>
          </w:p>
        </w:tc>
      </w:tr>
      <w:tr w:rsidR="003F73DB" w:rsidTr="002353BF">
        <w:trPr>
          <w:gridAfter w:val="1"/>
          <w:wAfter w:w="16" w:type="dxa"/>
          <w:trHeight w:val="579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TABLE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таблицю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Видаляє таблицю з БД </w:t>
            </w:r>
          </w:p>
        </w:tc>
      </w:tr>
      <w:tr w:rsidR="003F73DB" w:rsidTr="002353BF">
        <w:trPr>
          <w:gridAfter w:val="1"/>
          <w:wAfter w:w="16" w:type="dxa"/>
          <w:trHeight w:val="1220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 TABLE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таблицю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Змінює структуру існуючої таблиці або обмеження цілісності, що задаються для даної таблиці </w:t>
            </w:r>
          </w:p>
        </w:tc>
      </w:tr>
      <w:tr w:rsidR="003F73DB" w:rsidTr="002353BF">
        <w:trPr>
          <w:gridAfter w:val="1"/>
          <w:wAfter w:w="16" w:type="dxa"/>
          <w:trHeight w:val="576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VIEW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уявлення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Створить віртуальну таблицю, відповідну деякого SQL-запит </w:t>
            </w:r>
          </w:p>
        </w:tc>
      </w:tr>
      <w:tr w:rsidR="003F73DB" w:rsidTr="002353BF">
        <w:trPr>
          <w:gridAfter w:val="1"/>
          <w:wAfter w:w="16" w:type="dxa"/>
          <w:trHeight w:val="576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 VIEW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уявлення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Змінює раніше створене подання </w:t>
            </w:r>
          </w:p>
        </w:tc>
      </w:tr>
      <w:tr w:rsidR="003F73DB" w:rsidTr="002353BF">
        <w:trPr>
          <w:gridAfter w:val="1"/>
          <w:wAfter w:w="16" w:type="dxa"/>
          <w:trHeight w:val="576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VIEW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уявлення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Видаляє раніше створене подання </w:t>
            </w:r>
          </w:p>
        </w:tc>
      </w:tr>
      <w:tr w:rsidR="003F73DB" w:rsidTr="002353BF">
        <w:trPr>
          <w:gridAfter w:val="1"/>
          <w:wAfter w:w="16" w:type="dxa"/>
          <w:trHeight w:val="1222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INDEX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індекс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Створює індекс для деякої таблиці для забезпечення швидкого доступу по атрибутам, що входять в індекс </w:t>
            </w:r>
          </w:p>
        </w:tc>
      </w:tr>
      <w:tr w:rsidR="003F73DB" w:rsidTr="002353BF">
        <w:trPr>
          <w:gridAfter w:val="1"/>
          <w:wAfter w:w="16" w:type="dxa"/>
          <w:trHeight w:val="576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INDEX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індекс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Видаляє раніше створений індекс </w:t>
            </w:r>
          </w:p>
        </w:tc>
      </w:tr>
      <w:tr w:rsidR="003F73DB" w:rsidTr="002353BF">
        <w:trPr>
          <w:gridAfter w:val="1"/>
          <w:wAfter w:w="16" w:type="dxa"/>
          <w:trHeight w:val="255"/>
        </w:trPr>
        <w:tc>
          <w:tcPr>
            <w:tcW w:w="10228" w:type="dxa"/>
            <w:gridSpan w:val="12"/>
          </w:tcPr>
          <w:p w:rsidR="003F73DB" w:rsidRPr="00417EA1" w:rsidRDefault="003F73DB">
            <w:pPr>
              <w:pStyle w:val="Default"/>
              <w:rPr>
                <w:sz w:val="28"/>
                <w:szCs w:val="28"/>
                <w:u w:val="single"/>
              </w:rPr>
            </w:pPr>
            <w:r w:rsidRPr="00417EA1">
              <w:rPr>
                <w:i/>
                <w:iCs/>
                <w:sz w:val="28"/>
                <w:szCs w:val="28"/>
                <w:u w:val="single"/>
              </w:rPr>
              <w:t xml:space="preserve">Оператори маніпулювання даними </w:t>
            </w:r>
            <w:proofErr w:type="spellStart"/>
            <w:r w:rsidRPr="00417EA1">
              <w:rPr>
                <w:i/>
                <w:iCs/>
                <w:sz w:val="28"/>
                <w:szCs w:val="28"/>
                <w:u w:val="single"/>
              </w:rPr>
              <w:t>Data</w:t>
            </w:r>
            <w:proofErr w:type="spellEnd"/>
            <w:r w:rsidRPr="00417EA1">
              <w:rPr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17EA1">
              <w:rPr>
                <w:i/>
                <w:iCs/>
                <w:sz w:val="28"/>
                <w:szCs w:val="28"/>
                <w:u w:val="single"/>
              </w:rPr>
              <w:t>Manipulation</w:t>
            </w:r>
            <w:proofErr w:type="spellEnd"/>
            <w:r w:rsidRPr="00417EA1">
              <w:rPr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417EA1">
              <w:rPr>
                <w:i/>
                <w:iCs/>
                <w:sz w:val="28"/>
                <w:szCs w:val="28"/>
                <w:u w:val="single"/>
              </w:rPr>
              <w:t>Language</w:t>
            </w:r>
            <w:proofErr w:type="spellEnd"/>
            <w:r w:rsidRPr="00417EA1">
              <w:rPr>
                <w:i/>
                <w:iCs/>
                <w:sz w:val="28"/>
                <w:szCs w:val="28"/>
                <w:u w:val="single"/>
              </w:rPr>
              <w:t xml:space="preserve"> </w:t>
            </w:r>
          </w:p>
        </w:tc>
      </w:tr>
      <w:tr w:rsidR="003F73DB" w:rsidTr="002353BF">
        <w:trPr>
          <w:gridAfter w:val="1"/>
          <w:wAfter w:w="16" w:type="dxa"/>
          <w:trHeight w:val="3152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DELETE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рядки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Видаляє одну або кілька рядків, відповідних умовам фільтрації, з базової таблиці. Застосування оператора узгоджується з принципами підтримки цілісності, тому цей оператор не завжди може бути виконаний коректно, навіть якщо синтаксично він записаний правильно </w:t>
            </w:r>
          </w:p>
        </w:tc>
      </w:tr>
      <w:tr w:rsidR="003F73DB" w:rsidTr="002353BF">
        <w:trPr>
          <w:gridAfter w:val="1"/>
          <w:wAfter w:w="16" w:type="dxa"/>
          <w:trHeight w:val="901"/>
        </w:trPr>
        <w:tc>
          <w:tcPr>
            <w:tcW w:w="2518" w:type="dxa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SELECT </w:t>
            </w:r>
          </w:p>
        </w:tc>
        <w:tc>
          <w:tcPr>
            <w:tcW w:w="2693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Вибрати рядки </w:t>
            </w:r>
          </w:p>
        </w:tc>
        <w:tc>
          <w:tcPr>
            <w:tcW w:w="5017" w:type="dxa"/>
            <w:gridSpan w:val="7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Оператор, який замінює всі оператори реляційної алгебри і дозволяє сформувати </w:t>
            </w:r>
            <w:r w:rsidR="002353BF">
              <w:rPr>
                <w:sz w:val="28"/>
                <w:szCs w:val="28"/>
              </w:rPr>
              <w:t>результуюче відношення, відповідне запитом</w:t>
            </w:r>
          </w:p>
        </w:tc>
      </w:tr>
      <w:tr w:rsidR="003F73DB" w:rsidTr="002353BF">
        <w:trPr>
          <w:gridAfter w:val="3"/>
          <w:wAfter w:w="303" w:type="dxa"/>
          <w:trHeight w:val="255"/>
        </w:trPr>
        <w:tc>
          <w:tcPr>
            <w:tcW w:w="9941" w:type="dxa"/>
            <w:gridSpan w:val="10"/>
          </w:tcPr>
          <w:p w:rsidR="003F73DB" w:rsidRPr="002353BF" w:rsidRDefault="003F73DB">
            <w:pPr>
              <w:pStyle w:val="Default"/>
              <w:rPr>
                <w:sz w:val="28"/>
                <w:szCs w:val="28"/>
                <w:u w:val="single"/>
              </w:rPr>
            </w:pPr>
            <w:r w:rsidRPr="002353BF">
              <w:rPr>
                <w:i/>
                <w:iCs/>
                <w:sz w:val="28"/>
                <w:szCs w:val="28"/>
                <w:u w:val="single"/>
              </w:rPr>
              <w:t xml:space="preserve">Засоби управління транзакціями </w:t>
            </w:r>
          </w:p>
        </w:tc>
      </w:tr>
      <w:tr w:rsidR="003F73DB" w:rsidTr="002353BF">
        <w:trPr>
          <w:gridAfter w:val="3"/>
          <w:wAfter w:w="303" w:type="dxa"/>
          <w:trHeight w:val="1222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COMMIT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Завершити транзакцію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Завершити комплексну взаємозв'язану обробку інформації, об'єднану в транзакцію </w:t>
            </w:r>
          </w:p>
        </w:tc>
      </w:tr>
      <w:tr w:rsidR="003F73DB" w:rsidTr="002353BF">
        <w:trPr>
          <w:gridAfter w:val="3"/>
          <w:wAfter w:w="303" w:type="dxa"/>
          <w:trHeight w:val="576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ROLLBACK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Відкотити транзакцію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Скасувати зміни, проведені в ході виконання транзакції </w:t>
            </w:r>
          </w:p>
        </w:tc>
      </w:tr>
      <w:tr w:rsidR="003F73DB" w:rsidTr="002353BF">
        <w:trPr>
          <w:gridAfter w:val="3"/>
          <w:wAfter w:w="303" w:type="dxa"/>
          <w:trHeight w:val="1222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SAVEPOINT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Зберегти проміжну крапку виконання транзакції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Зберегти проміжний стан БД, позначити його для того, щоб можна було в подальшому до нього повернутися </w:t>
            </w:r>
          </w:p>
        </w:tc>
      </w:tr>
      <w:tr w:rsidR="003F73DB" w:rsidTr="002353BF">
        <w:trPr>
          <w:gridAfter w:val="3"/>
          <w:wAfter w:w="303" w:type="dxa"/>
          <w:trHeight w:val="255"/>
        </w:trPr>
        <w:tc>
          <w:tcPr>
            <w:tcW w:w="9941" w:type="dxa"/>
            <w:gridSpan w:val="10"/>
          </w:tcPr>
          <w:p w:rsidR="003F73DB" w:rsidRPr="002353BF" w:rsidRDefault="003F73DB">
            <w:pPr>
              <w:pStyle w:val="Default"/>
              <w:rPr>
                <w:sz w:val="28"/>
                <w:szCs w:val="28"/>
                <w:u w:val="single"/>
              </w:rPr>
            </w:pPr>
            <w:r w:rsidRPr="002353BF">
              <w:rPr>
                <w:i/>
                <w:iCs/>
                <w:sz w:val="28"/>
                <w:szCs w:val="28"/>
                <w:u w:val="single"/>
              </w:rPr>
              <w:t xml:space="preserve">Засоби адміністрування даних </w:t>
            </w:r>
          </w:p>
        </w:tc>
      </w:tr>
      <w:tr w:rsidR="003F73DB" w:rsidTr="002353BF">
        <w:trPr>
          <w:gridAfter w:val="3"/>
          <w:wAfter w:w="303" w:type="dxa"/>
          <w:trHeight w:val="898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 DATABASE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БД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набір основних об'єктів в базі даних, обмежень, що стосуються бази даних </w:t>
            </w:r>
          </w:p>
        </w:tc>
      </w:tr>
      <w:tr w:rsidR="003F73DB" w:rsidTr="002353BF">
        <w:trPr>
          <w:gridAfter w:val="3"/>
          <w:wAfter w:w="303" w:type="dxa"/>
          <w:trHeight w:val="576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 DBAREA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область зберігання БД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раніше створену область зберігання </w:t>
            </w:r>
          </w:p>
        </w:tc>
      </w:tr>
      <w:tr w:rsidR="003F73DB" w:rsidTr="002353BF">
        <w:trPr>
          <w:gridAfter w:val="3"/>
          <w:wAfter w:w="303" w:type="dxa"/>
          <w:trHeight w:val="576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ALTER PASSWORD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пароль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Змінити пароль для всієї бази даних </w:t>
            </w:r>
          </w:p>
        </w:tc>
      </w:tr>
      <w:tr w:rsidR="003F73DB" w:rsidTr="002353BF">
        <w:trPr>
          <w:gridAfter w:val="3"/>
          <w:wAfter w:w="303" w:type="dxa"/>
          <w:trHeight w:val="898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DATABASE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БД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нову базу даних, визначивши основні параметри для неї </w:t>
            </w:r>
          </w:p>
        </w:tc>
      </w:tr>
      <w:tr w:rsidR="003F73DB" w:rsidTr="002353BF">
        <w:trPr>
          <w:gridAfter w:val="3"/>
          <w:wAfter w:w="303" w:type="dxa"/>
          <w:trHeight w:val="1220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CREATE DBAREA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область зберігання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Створити нову область зберігання і зробити її доступною для розміщення даних </w:t>
            </w:r>
          </w:p>
        </w:tc>
      </w:tr>
      <w:tr w:rsidR="003F73DB" w:rsidTr="002353BF">
        <w:trPr>
          <w:gridAfter w:val="3"/>
          <w:wAfter w:w="303" w:type="dxa"/>
          <w:trHeight w:val="899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DATABASE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БД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існуючу базу даних (тільки в тому випадку, коли ви маєте право виконати цю дію) </w:t>
            </w:r>
          </w:p>
        </w:tc>
      </w:tr>
      <w:tr w:rsidR="003F73DB" w:rsidTr="002353BF">
        <w:trPr>
          <w:gridAfter w:val="3"/>
          <w:wAfter w:w="303" w:type="dxa"/>
          <w:trHeight w:val="1222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DROP DBAREA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область зберігання БД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Видалити існуючу область зберігання (якщо в ній на зараз не розташовуються активні дані) </w:t>
            </w:r>
          </w:p>
        </w:tc>
      </w:tr>
      <w:tr w:rsidR="003F73DB" w:rsidTr="002353BF">
        <w:trPr>
          <w:gridAfter w:val="3"/>
          <w:wAfter w:w="303" w:type="dxa"/>
          <w:trHeight w:val="576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GRANT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надати права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Надати права доступу на ряд дій над деякими об'єктом БД </w:t>
            </w:r>
          </w:p>
        </w:tc>
      </w:tr>
      <w:tr w:rsidR="003F73DB" w:rsidTr="002353BF">
        <w:trPr>
          <w:gridAfter w:val="3"/>
          <w:wAfter w:w="303" w:type="dxa"/>
          <w:trHeight w:val="900"/>
        </w:trPr>
        <w:tc>
          <w:tcPr>
            <w:tcW w:w="282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REVOKE </w:t>
            </w:r>
          </w:p>
        </w:tc>
        <w:tc>
          <w:tcPr>
            <w:tcW w:w="2525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позбавити прав </w:t>
            </w:r>
          </w:p>
        </w:tc>
        <w:tc>
          <w:tcPr>
            <w:tcW w:w="4588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Позбавити прав доступу до деякого об'єкту або деяких дій над об'єктом </w:t>
            </w:r>
          </w:p>
        </w:tc>
      </w:tr>
      <w:tr w:rsidR="003F73DB" w:rsidTr="002353BF">
        <w:trPr>
          <w:gridAfter w:val="4"/>
          <w:wAfter w:w="1064" w:type="dxa"/>
          <w:trHeight w:val="255"/>
        </w:trPr>
        <w:tc>
          <w:tcPr>
            <w:tcW w:w="9180" w:type="dxa"/>
            <w:gridSpan w:val="9"/>
          </w:tcPr>
          <w:p w:rsidR="003F73DB" w:rsidRPr="002353BF" w:rsidRDefault="003F73DB">
            <w:pPr>
              <w:pStyle w:val="Default"/>
              <w:rPr>
                <w:sz w:val="28"/>
                <w:szCs w:val="28"/>
                <w:u w:val="single"/>
              </w:rPr>
            </w:pPr>
            <w:r w:rsidRPr="002353BF">
              <w:rPr>
                <w:i/>
                <w:iCs/>
                <w:sz w:val="28"/>
                <w:szCs w:val="28"/>
                <w:u w:val="single"/>
              </w:rPr>
              <w:t xml:space="preserve">Програмний SQL </w:t>
            </w:r>
          </w:p>
        </w:tc>
      </w:tr>
      <w:tr w:rsidR="003F73DB" w:rsidTr="002353BF">
        <w:trPr>
          <w:trHeight w:val="1220"/>
        </w:trPr>
        <w:tc>
          <w:tcPr>
            <w:tcW w:w="2800" w:type="dxa"/>
            <w:gridSpan w:val="3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DECLARE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Визначає курсор для запиту </w:t>
            </w:r>
          </w:p>
        </w:tc>
        <w:tc>
          <w:tcPr>
            <w:tcW w:w="4644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Задає деякий ім'я і визначає пов'язаний з ним запит до БД, який відповідає віртуального набору даних </w:t>
            </w:r>
          </w:p>
        </w:tc>
      </w:tr>
      <w:tr w:rsidR="003F73DB" w:rsidTr="002353BF">
        <w:trPr>
          <w:gridAfter w:val="2"/>
          <w:wAfter w:w="213" w:type="dxa"/>
          <w:trHeight w:val="1220"/>
        </w:trPr>
        <w:tc>
          <w:tcPr>
            <w:tcW w:w="2660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OPEN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відкрити курсор </w:t>
            </w:r>
          </w:p>
        </w:tc>
        <w:tc>
          <w:tcPr>
            <w:tcW w:w="4571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Формує віртуальний набір даних, відповідає опису зазначеного курсору і поточному стану БД </w:t>
            </w:r>
          </w:p>
        </w:tc>
      </w:tr>
      <w:tr w:rsidR="003F73DB" w:rsidTr="002353BF">
        <w:trPr>
          <w:gridAfter w:val="2"/>
          <w:wAfter w:w="213" w:type="dxa"/>
          <w:trHeight w:val="1222"/>
        </w:trPr>
        <w:tc>
          <w:tcPr>
            <w:tcW w:w="2660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FETCH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Вважати рядок з безлічі рядків, визначених курсором </w:t>
            </w:r>
          </w:p>
        </w:tc>
        <w:tc>
          <w:tcPr>
            <w:tcW w:w="4571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Зчитує чергову рядок, задану параметром команди з віртуального набору даних, відповідає відкритому курсору </w:t>
            </w:r>
          </w:p>
        </w:tc>
      </w:tr>
      <w:tr w:rsidR="003F73DB" w:rsidTr="002353BF">
        <w:trPr>
          <w:gridAfter w:val="2"/>
          <w:wAfter w:w="213" w:type="dxa"/>
          <w:trHeight w:val="1222"/>
        </w:trPr>
        <w:tc>
          <w:tcPr>
            <w:tcW w:w="2660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CLOSE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Закрити курсор </w:t>
            </w:r>
          </w:p>
        </w:tc>
        <w:tc>
          <w:tcPr>
            <w:tcW w:w="4571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Припиняє доступ до віртуального набору даних, відповідному зазначеним курсору </w:t>
            </w:r>
          </w:p>
        </w:tc>
      </w:tr>
      <w:tr w:rsidR="003F73DB" w:rsidTr="002353BF">
        <w:trPr>
          <w:gridAfter w:val="2"/>
          <w:wAfter w:w="213" w:type="dxa"/>
          <w:trHeight w:val="1220"/>
        </w:trPr>
        <w:tc>
          <w:tcPr>
            <w:tcW w:w="2660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PREPARE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Підготувати оператор SQL до динамічного виконання </w:t>
            </w:r>
          </w:p>
        </w:tc>
        <w:tc>
          <w:tcPr>
            <w:tcW w:w="4571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Згенерувати план виконання запиту, відповідного заданому оператору SQL </w:t>
            </w:r>
          </w:p>
        </w:tc>
      </w:tr>
      <w:tr w:rsidR="003F73DB" w:rsidTr="002353BF">
        <w:trPr>
          <w:gridAfter w:val="2"/>
          <w:wAfter w:w="213" w:type="dxa"/>
          <w:trHeight w:val="1541"/>
        </w:trPr>
        <w:tc>
          <w:tcPr>
            <w:tcW w:w="2660" w:type="dxa"/>
            <w:gridSpan w:val="2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EXECUTE </w:t>
            </w:r>
          </w:p>
        </w:tc>
        <w:tc>
          <w:tcPr>
            <w:tcW w:w="2800" w:type="dxa"/>
            <w:gridSpan w:val="5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Виконати оператор SQL, раніше підготовлений до динамічного виконання </w:t>
            </w:r>
          </w:p>
        </w:tc>
        <w:tc>
          <w:tcPr>
            <w:tcW w:w="4571" w:type="dxa"/>
            <w:gridSpan w:val="4"/>
          </w:tcPr>
          <w:p w:rsidR="003F73DB" w:rsidRDefault="003F73DB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Виконує раніше підготовлений план запиту </w:t>
            </w:r>
          </w:p>
        </w:tc>
      </w:tr>
    </w:tbl>
    <w:p w:rsidR="003F73DB" w:rsidRDefault="003F73DB" w:rsidP="002353BF">
      <w:pPr>
        <w:pStyle w:val="Default"/>
        <w:ind w:firstLine="708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Структура мови SQL. Типи даних. </w:t>
      </w:r>
    </w:p>
    <w:p w:rsidR="003F73DB" w:rsidRDefault="003F73DB" w:rsidP="002353BF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Типи даних </w:t>
      </w:r>
    </w:p>
    <w:p w:rsidR="003F73DB" w:rsidRDefault="003F73DB" w:rsidP="007D2C3A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Поняття тип даних в реляційної моделі даних повністю адекватно поняттю типу даних в мовах програмування. Зазвичай в сучасних реляційних БД допускається зберігання символьних, числових даних, бітових рядків, спеціалізованих числових даних (таких як "гроші"), а також спеціальних "темпоральних" даних (дата, час, часовий інтервал). Досить активно розвивається підхід до розширення можливостей реляційних систем абстрактними типами даних (відповідними можливостями володіють, наприклад, системи сімейства </w:t>
      </w:r>
      <w:proofErr w:type="spellStart"/>
      <w:r>
        <w:rPr>
          <w:sz w:val="28"/>
          <w:szCs w:val="28"/>
        </w:rPr>
        <w:t>Ingres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). </w:t>
      </w:r>
    </w:p>
    <w:p w:rsidR="003F73DB" w:rsidRDefault="003F73DB" w:rsidP="007D2C3A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найзагальнішому вигляді домен визначається завданням деякого базового типу даних, до якого відносяться елементи домену, і довільного логічного виразу, який застосовується до елемента типу даних. Якщо обчислення цього логічного виразу дає результат "істина", то елемент даних є елементом домену. Найбільш правильною інтуїтивною трактуванням поняття домену є розуміння домену як допустимого потенційного безлічі значень даного типу. Наприклад, домен "Прізвища" </w:t>
      </w:r>
      <w:r w:rsidR="007D2C3A">
        <w:rPr>
          <w:sz w:val="28"/>
          <w:szCs w:val="28"/>
        </w:rPr>
        <w:t xml:space="preserve">може бути </w:t>
      </w:r>
      <w:r>
        <w:rPr>
          <w:sz w:val="28"/>
          <w:szCs w:val="28"/>
        </w:rPr>
        <w:t xml:space="preserve">визначено на базовому типі рядків символів, але в число його значень можуть входити тільки ті рядки, які можуть зображати прізвище (зокрема, такі рядки не можуть починатися з м'якого знака). </w:t>
      </w:r>
    </w:p>
    <w:p w:rsidR="003F73DB" w:rsidRDefault="007D2C3A" w:rsidP="007D2C3A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В</w:t>
      </w:r>
      <w:r w:rsidR="003F73DB">
        <w:rPr>
          <w:sz w:val="28"/>
          <w:szCs w:val="28"/>
        </w:rPr>
        <w:t xml:space="preserve"> більшості реляційних СУБД поняття домену не використовується, хоча в </w:t>
      </w:r>
      <w:proofErr w:type="spellStart"/>
      <w:r w:rsidR="003F73DB">
        <w:rPr>
          <w:sz w:val="28"/>
          <w:szCs w:val="28"/>
        </w:rPr>
        <w:t>Oracle</w:t>
      </w:r>
      <w:proofErr w:type="spellEnd"/>
      <w:r w:rsidR="003F73DB">
        <w:rPr>
          <w:sz w:val="28"/>
          <w:szCs w:val="28"/>
        </w:rPr>
        <w:t xml:space="preserve"> V.7 і в </w:t>
      </w:r>
      <w:proofErr w:type="spellStart"/>
      <w:r w:rsidR="003F73DB">
        <w:rPr>
          <w:sz w:val="28"/>
          <w:szCs w:val="28"/>
        </w:rPr>
        <w:t>InterBase</w:t>
      </w:r>
      <w:proofErr w:type="spellEnd"/>
      <w:r w:rsidR="003F73DB">
        <w:rPr>
          <w:sz w:val="28"/>
          <w:szCs w:val="28"/>
        </w:rPr>
        <w:t xml:space="preserve"> воно вже підтримується. </w:t>
      </w:r>
    </w:p>
    <w:p w:rsidR="003F73DB" w:rsidRDefault="003F73DB" w:rsidP="007D2C3A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 мові SQL підтримуються наступні типи даних: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CHARACTER ( n )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CHAR ( n ) – символьні рядки постійної довжини в n символів. При завданні даного типу під кожне значення завжди відводиться n </w:t>
      </w:r>
      <w:r>
        <w:rPr>
          <w:sz w:val="28"/>
          <w:szCs w:val="28"/>
        </w:rPr>
        <w:lastRenderedPageBreak/>
        <w:t xml:space="preserve">символів, і якщо реальне значення займає менш, ніж n символів, то СУБД автоматично доповнює відсутні символи пробілами;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NUMERIC [(n, m)] - точні числа, тут n - загальна кількість цифр в числі, m - кількість цифр коду точки;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DECIMAL [(n, m)] - точні числа, тут n - загальна кількість цифр в числі, m - кількість цифр коду точки;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DEC [(n, m)] - те саме, що і DECIMAL [(n, m)];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INTEGER або INT - цілі числа; </w:t>
      </w:r>
    </w:p>
    <w:p w:rsidR="007D2C3A" w:rsidRDefault="007D2C3A" w:rsidP="007D2C3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SMALLINT - цілі числа меншого діапазону. В більшості реалізацій тип даних INTEGER відповідає цілим числам, збереженим в чотирьох байтах, a SMALLINT - відповідає цілим числам, збереженим в двох байтах. Вибір одного з цих типів визначається розміром числа.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FLOAT [(n)] - числа великої точності, зб</w:t>
      </w:r>
      <w:r w:rsidR="007D2C3A">
        <w:rPr>
          <w:sz w:val="28"/>
          <w:szCs w:val="28"/>
        </w:rPr>
        <w:t>ережені в формі з плаваючою точ</w:t>
      </w:r>
      <w:r>
        <w:rPr>
          <w:sz w:val="28"/>
          <w:szCs w:val="28"/>
        </w:rPr>
        <w:t>ко</w:t>
      </w:r>
      <w:r w:rsidR="007D2C3A">
        <w:rPr>
          <w:sz w:val="28"/>
          <w:szCs w:val="28"/>
        </w:rPr>
        <w:t>ю</w:t>
      </w:r>
      <w:r>
        <w:rPr>
          <w:sz w:val="28"/>
          <w:szCs w:val="28"/>
        </w:rPr>
        <w:t xml:space="preserve">. Тут n - число байтів, що резервуються під зберігання одного числа. Діапазон чисел визначається конкретною реалізацією;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REAL - речовинний тип чисел, який відповідає числам з плаваючою точкою, меншою точності, ніж FLOAT;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DOUBLE PRECISION специфікує тип даних з певною в реалізації точністю більшої, ніж визначена в реалізації точність для REAL.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VARCHAR (n) - рядки символів змінної довжини;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NCHAR (N) - рядки локалізованих символів постійної довжини;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NCHAR VARYING (n) - рядки локалізованих символів змінної довжини;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BIT (n) - рядок бітів постійної довжини;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BIT VARYING (n) - рядок бітів змінної довжини;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DATE - календарна дата;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ТIМЕSТАМР (точність) - дата і час;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INTERVAL - часовий інтервал. </w:t>
      </w:r>
    </w:p>
    <w:p w:rsidR="002B42B2" w:rsidRDefault="002B42B2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Більшість комерційних СУБД підтримують ще додаткові типи даних, які не специфіковані в стандарті. Так, наприклад, практично всі СУБД в тому чи іншому вигляді підтримують тип даних для подання неструктурованого тексту великого обсягу. Цей тип аналогічний типу MEMO в настільних СУБД. Називаються ці типи по-різному, наприклад в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 xml:space="preserve"> цей тип називається LONG, в DB 2 - LONG VARCHAR, в </w:t>
      </w:r>
      <w:proofErr w:type="spellStart"/>
      <w:r>
        <w:rPr>
          <w:sz w:val="28"/>
          <w:szCs w:val="28"/>
        </w:rPr>
        <w:t>Sybase</w:t>
      </w:r>
      <w:proofErr w:type="spellEnd"/>
      <w:r>
        <w:rPr>
          <w:sz w:val="28"/>
          <w:szCs w:val="28"/>
        </w:rPr>
        <w:t xml:space="preserve"> і MS SQL Server - TEXT. </w:t>
      </w:r>
    </w:p>
    <w:p w:rsidR="002B42B2" w:rsidRDefault="002B42B2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Специфіка реалізації окремих типів даних серйозним чином впливає на результати запитів до БД. Особливо це стосується реалізації типів даних DATE і ТIMESТАМР. Тому при перенесенні додатків потрібно бути уважним, на різних платформах вони можуть працювати по-різному, і однією з причин може бути відмінність в інтерпретації типів даних. </w:t>
      </w:r>
    </w:p>
    <w:p w:rsidR="003F73DB" w:rsidRDefault="002B42B2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Константи дати, часу і часового інтервалу в реляційних СУБД представляються у вигляді строкових констант. Формати цих констант відрізняються в різних СУБД. Крім того, формат представлення дати різний в різних країнах. У більшості СУБД реалізовані способи настройки форматів представлення дат спеціальні функції перетворення форматів дат, як зроблено, наприклад, в СУБД 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.</w:t>
      </w:r>
    </w:p>
    <w:p w:rsidR="003F73DB" w:rsidRPr="002B42B2" w:rsidRDefault="003F73DB" w:rsidP="002B42B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>Крім користувальницьких констант в СУБД можуть існувати і спеціальні системні константи. У специфікації SQL :2003 визнані п'ять зумовлених загальних типів, усередині яких можуть бути підтипи (див. таб.</w:t>
      </w:r>
      <w:r w:rsidR="002B42B2" w:rsidRPr="002B42B2">
        <w:rPr>
          <w:rFonts w:ascii="Times New Roman" w:hAnsi="Times New Roman" w:cs="Times New Roman"/>
          <w:sz w:val="28"/>
          <w:szCs w:val="28"/>
        </w:rPr>
        <w:t>2</w:t>
      </w:r>
      <w:r w:rsidRPr="002B42B2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F73DB" w:rsidRDefault="003F73DB" w:rsidP="002B42B2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Таблиця </w:t>
      </w:r>
      <w:r w:rsidR="002B42B2">
        <w:rPr>
          <w:sz w:val="28"/>
          <w:szCs w:val="28"/>
        </w:rPr>
        <w:t>2</w:t>
      </w:r>
      <w:r>
        <w:rPr>
          <w:sz w:val="28"/>
          <w:szCs w:val="28"/>
        </w:rPr>
        <w:t xml:space="preserve"> – Типи даних SQL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944"/>
        <w:gridCol w:w="1472"/>
        <w:gridCol w:w="1472"/>
        <w:gridCol w:w="3859"/>
      </w:tblGrid>
      <w:tr w:rsidR="003F73DB" w:rsidTr="002B42B2">
        <w:trPr>
          <w:trHeight w:val="250"/>
        </w:trPr>
        <w:tc>
          <w:tcPr>
            <w:tcW w:w="4416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Тип </w:t>
            </w:r>
          </w:p>
        </w:tc>
        <w:tc>
          <w:tcPr>
            <w:tcW w:w="5331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SQL реалізація </w:t>
            </w:r>
          </w:p>
        </w:tc>
      </w:tr>
      <w:tr w:rsidR="003F73DB" w:rsidTr="002B42B2">
        <w:trPr>
          <w:trHeight w:val="494"/>
        </w:trPr>
        <w:tc>
          <w:tcPr>
            <w:tcW w:w="4416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Строковий (символьний) </w:t>
            </w:r>
          </w:p>
        </w:tc>
        <w:tc>
          <w:tcPr>
            <w:tcW w:w="5331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CHARACTER (чи CHAR) </w:t>
            </w:r>
          </w:p>
        </w:tc>
      </w:tr>
      <w:tr w:rsidR="003F73DB" w:rsidTr="002B42B2">
        <w:trPr>
          <w:trHeight w:val="579"/>
        </w:trPr>
        <w:tc>
          <w:tcPr>
            <w:tcW w:w="9747" w:type="dxa"/>
            <w:gridSpan w:val="4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CHARACTER VARYING (чи VARCHAR) </w:t>
            </w:r>
          </w:p>
        </w:tc>
      </w:tr>
      <w:tr w:rsidR="003F73DB" w:rsidTr="002B42B2">
        <w:trPr>
          <w:trHeight w:val="576"/>
        </w:trPr>
        <w:tc>
          <w:tcPr>
            <w:tcW w:w="9747" w:type="dxa"/>
            <w:gridSpan w:val="4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CHARACTER LARGE OBJECT (чи CLOB) </w:t>
            </w:r>
          </w:p>
        </w:tc>
      </w:tr>
      <w:tr w:rsidR="003F73DB" w:rsidTr="002B42B2">
        <w:trPr>
          <w:trHeight w:val="1686"/>
        </w:trPr>
        <w:tc>
          <w:tcPr>
            <w:tcW w:w="2944" w:type="dxa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Числовий </w:t>
            </w:r>
          </w:p>
        </w:tc>
        <w:tc>
          <w:tcPr>
            <w:tcW w:w="2944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точні числові типи </w:t>
            </w:r>
          </w:p>
        </w:tc>
        <w:tc>
          <w:tcPr>
            <w:tcW w:w="3859" w:type="dxa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smallint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bigint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numeric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decimal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</w:tr>
      <w:tr w:rsidR="003F73DB" w:rsidTr="002B42B2">
        <w:trPr>
          <w:trHeight w:val="900"/>
        </w:trPr>
        <w:tc>
          <w:tcPr>
            <w:tcW w:w="4416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приблизні числові типи </w:t>
            </w:r>
          </w:p>
        </w:tc>
        <w:tc>
          <w:tcPr>
            <w:tcW w:w="5331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real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double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precision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float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</w:tc>
      </w:tr>
      <w:tr w:rsidR="003F73DB" w:rsidTr="002B42B2">
        <w:trPr>
          <w:trHeight w:val="255"/>
        </w:trPr>
        <w:tc>
          <w:tcPr>
            <w:tcW w:w="4416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логічний (</w:t>
            </w:r>
            <w:proofErr w:type="spellStart"/>
            <w:r>
              <w:rPr>
                <w:sz w:val="28"/>
                <w:szCs w:val="28"/>
              </w:rPr>
              <w:t>булевий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</w:p>
        </w:tc>
        <w:tc>
          <w:tcPr>
            <w:tcW w:w="5331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3F73DB" w:rsidTr="002B42B2">
        <w:trPr>
          <w:trHeight w:val="1679"/>
        </w:trPr>
        <w:tc>
          <w:tcPr>
            <w:tcW w:w="4416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дати-часу </w:t>
            </w:r>
          </w:p>
        </w:tc>
        <w:tc>
          <w:tcPr>
            <w:tcW w:w="5331" w:type="dxa"/>
            <w:gridSpan w:val="2"/>
          </w:tcPr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without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zone</w:t>
            </w:r>
            <w:proofErr w:type="spellEnd"/>
            <w:r>
              <w:rPr>
                <w:sz w:val="28"/>
                <w:szCs w:val="28"/>
              </w:rPr>
              <w:t xml:space="preserve">*;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zone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without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zone</w:t>
            </w:r>
            <w:proofErr w:type="spellEnd"/>
            <w:r>
              <w:rPr>
                <w:sz w:val="28"/>
                <w:szCs w:val="28"/>
              </w:rPr>
              <w:t xml:space="preserve">; </w:t>
            </w:r>
          </w:p>
          <w:p w:rsidR="003F73DB" w:rsidRDefault="003F73DB" w:rsidP="002B42B2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with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time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2B42B2" w:rsidRDefault="002B42B2" w:rsidP="002B42B2">
      <w:pPr>
        <w:pStyle w:val="Default"/>
        <w:ind w:firstLine="708"/>
        <w:jc w:val="both"/>
        <w:rPr>
          <w:sz w:val="28"/>
          <w:szCs w:val="28"/>
        </w:rPr>
      </w:pPr>
      <w:r w:rsidRPr="002B42B2">
        <w:rPr>
          <w:sz w:val="28"/>
          <w:szCs w:val="28"/>
        </w:rPr>
        <w:t>В операторах SQL можуть використовуватися вирази, які будуються за стандартними правилами застосування знаків арифметичних операцій додавання (+), віднімання (-), множення (*) і ділення (/). Однак в ряді СУБД операція ділення (/) інтерпретується як розподіл без остачі, тому при побудові складних виразів можна отримати результат, який не відповідає трад</w:t>
      </w:r>
      <w:r>
        <w:rPr>
          <w:sz w:val="28"/>
          <w:szCs w:val="28"/>
        </w:rPr>
        <w:t>и</w:t>
      </w:r>
      <w:r w:rsidRPr="002B42B2">
        <w:rPr>
          <w:sz w:val="28"/>
          <w:szCs w:val="28"/>
        </w:rPr>
        <w:t>ці</w:t>
      </w:r>
      <w:r>
        <w:rPr>
          <w:sz w:val="28"/>
          <w:szCs w:val="28"/>
        </w:rPr>
        <w:t>й</w:t>
      </w:r>
      <w:r w:rsidRPr="002B42B2">
        <w:rPr>
          <w:sz w:val="28"/>
          <w:szCs w:val="28"/>
        </w:rPr>
        <w:t>н</w:t>
      </w:r>
      <w:r>
        <w:rPr>
          <w:sz w:val="28"/>
          <w:szCs w:val="28"/>
        </w:rPr>
        <w:t>і</w:t>
      </w:r>
      <w:r w:rsidRPr="002B42B2">
        <w:rPr>
          <w:sz w:val="28"/>
          <w:szCs w:val="28"/>
        </w:rPr>
        <w:t>й інтерпретації виразу. У стандарт SQL2 включена можливість виконання операцій додавання і віднімання над датами. У більшості СУБД також визначена операція конкатенації (зчеплення) над рядковими даними, позначається вона, на жаль, по-різному. Так, наприклад, для DB 2 операція конкатенації позначається подвійною вертикальною рисою, в MS SQL Server - знаком складання (+)</w:t>
      </w:r>
      <w:r>
        <w:rPr>
          <w:sz w:val="28"/>
          <w:szCs w:val="28"/>
        </w:rPr>
        <w:t>.</w:t>
      </w:r>
    </w:p>
    <w:p w:rsidR="002B42B2" w:rsidRDefault="002B42B2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У стандарті SQL 2 вже введений ряд стандартних вбудованих функцій: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BIT_LENGTH (рядок) - кількість бітів в рядку;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САSТ (значення AS тип даних) - значення, перетворене в заданий тип даних;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CHAR _ LENGTH (</w:t>
      </w:r>
      <w:r w:rsidR="002B42B2">
        <w:rPr>
          <w:sz w:val="28"/>
          <w:szCs w:val="28"/>
        </w:rPr>
        <w:t>рядок</w:t>
      </w:r>
      <w:r>
        <w:rPr>
          <w:sz w:val="28"/>
          <w:szCs w:val="28"/>
        </w:rPr>
        <w:t xml:space="preserve">) - довжина рядка символів;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CONVERT (</w:t>
      </w:r>
      <w:r w:rsidR="002B42B2">
        <w:rPr>
          <w:sz w:val="28"/>
          <w:szCs w:val="28"/>
        </w:rPr>
        <w:t>рядок</w:t>
      </w:r>
      <w:r>
        <w:rPr>
          <w:sz w:val="28"/>
          <w:szCs w:val="28"/>
        </w:rPr>
        <w:t xml:space="preserve"> USING функція) - рядок, перетворена відповідно до зазначеної функції;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CURRENT_DATE - поточна дата;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CURRENT_TIME (точність) - місцевий час з вказаною точністю;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CURRENT _ </w:t>
      </w:r>
      <w:proofErr w:type="spellStart"/>
      <w:r>
        <w:rPr>
          <w:sz w:val="28"/>
          <w:szCs w:val="28"/>
        </w:rPr>
        <w:t>TlMESTAMP</w:t>
      </w:r>
      <w:proofErr w:type="spellEnd"/>
      <w:r>
        <w:rPr>
          <w:sz w:val="28"/>
          <w:szCs w:val="28"/>
        </w:rPr>
        <w:t xml:space="preserve"> (точність) - поточні дата і час з вказаною точністю;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LOWER (рядок) - рядок, перетворена до верхнього регістру;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OCTED _ LENGTH (рядок) - число байтів в рядку символів;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POSITION (перший рядок IN другий рядок) .- позиція, з якої починається входження першого рядка в другу;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– SUBSTRING (рядок FROM n FOR довжина) - частина рядка, що починається з n - </w:t>
      </w:r>
      <w:proofErr w:type="spellStart"/>
      <w:r>
        <w:rPr>
          <w:sz w:val="28"/>
          <w:szCs w:val="28"/>
        </w:rPr>
        <w:t>го</w:t>
      </w:r>
      <w:proofErr w:type="spellEnd"/>
      <w:r>
        <w:rPr>
          <w:sz w:val="28"/>
          <w:szCs w:val="28"/>
        </w:rPr>
        <w:t xml:space="preserve"> символу і має зазначену довжину;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TRANSLАТЕ (рядок USING функція) - рядок, перетворена з використанням зазначеної функції;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TRIM (BOTH символ FROM рядок) - рядок, у якої вилучені всі перші і останні символи;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TRIM (LEADING символ FROM рядок) - рядок, в якої вилучені всі перші зазначені символи;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TRIM (TRAILING символ FROM рядок) - рядок, в якої вилучені останні зазначені символи;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UPPER (рядок) - рядок, перетворена до верхнього регістру.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У стандарті SQL 2 вже введений ряд стандартних вбудованих функцій: </w:t>
      </w:r>
    </w:p>
    <w:p w:rsidR="003F73DB" w:rsidRDefault="003F73DB" w:rsidP="002B42B2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Рядковий тип даних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Рядкові дані (послідовності символів) мають три головні строкові типи. Для стовпця таблиці можна вказати тип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(n) або </w:t>
      </w:r>
      <w:proofErr w:type="spellStart"/>
      <w:r>
        <w:rPr>
          <w:sz w:val="28"/>
          <w:szCs w:val="28"/>
        </w:rPr>
        <w:t>char</w:t>
      </w:r>
      <w:proofErr w:type="spellEnd"/>
      <w:r>
        <w:rPr>
          <w:sz w:val="28"/>
          <w:szCs w:val="28"/>
        </w:rPr>
        <w:t xml:space="preserve">(рядок фіксованої довжини), де n - максимальна кількість символів, що містяться в рядку. Якщо (n) не вказано, то передбачається, що рядок складається з одного символу. Якщо в стовпець типу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(n) вводиться m &lt; n символів, то позиції, що залишилися, заповнюються пропусками.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даних CHARACTER VARYING (n) або VARCHAR(рядок змінної довжини) застосовується тоді, коли дані, що вводяться, мають різну довжину і небажано доповнювати їх пропусками. При цьому зберігається тільки та кількість символів, яку ввів користувач. В даному випадку вказівка максимальної кількості символів обов'язкова (на відміну від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). </w:t>
      </w:r>
    </w:p>
    <w:p w:rsidR="003F73DB" w:rsidRDefault="003F73DB" w:rsidP="002B42B2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Дані типів CHARACTER і CHARACTER VARYING можуть брати участь в одних і тих же строкових операціях.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даних CHARACTER LARGE OBJECT (CLOB – великий символьний об'єкт) використовується для представлення дуже великих символьних рядків (наприклад, статей, книг і тому подібне). У деяких БД цей тип називається </w:t>
      </w:r>
      <w:proofErr w:type="spellStart"/>
      <w:r>
        <w:rPr>
          <w:sz w:val="28"/>
          <w:szCs w:val="28"/>
        </w:rPr>
        <w:t>memo</w:t>
      </w:r>
      <w:proofErr w:type="spellEnd"/>
      <w:r>
        <w:rPr>
          <w:sz w:val="28"/>
          <w:szCs w:val="28"/>
        </w:rPr>
        <w:t xml:space="preserve">, а в інших - </w:t>
      </w:r>
      <w:proofErr w:type="spellStart"/>
      <w:r>
        <w:rPr>
          <w:sz w:val="28"/>
          <w:szCs w:val="28"/>
        </w:rPr>
        <w:t>text</w:t>
      </w:r>
      <w:proofErr w:type="spellEnd"/>
      <w:r>
        <w:rPr>
          <w:sz w:val="28"/>
          <w:szCs w:val="28"/>
        </w:rPr>
        <w:t xml:space="preserve">. За даними цього типу можна виконувати не усі операції, передбачені для типів CHARACTER і CHARACTER VARYING. Так, їх не можна використовувати в операціях порівняння, за винятком рівності і нерівності. Крім того, стовпці цього типу не можуть бути первинними і зовнішніми ключами, а також бути оголошені як унікальні значення, що мають. Інакше кажучи, при створенні таблиць за допомогою оператора CREATE і оголошенні стовпців типу CLOB не можна використовувати ключові слова PRIMARY KEY, FOREIGN KEY і UNIQUE. </w:t>
      </w:r>
    </w:p>
    <w:p w:rsidR="003F73DB" w:rsidRDefault="003F73DB" w:rsidP="002B42B2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Числовий тип даних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Числовий тип даних може бути двох видів точний і приблизний. Точні числові типи дозволяють точно виразити значення числа. Деякі величини мають дуже великий діапазон значень, і в таких випадках досить обмежитися деяким наближеним їх представленням з урахуванням технічних можливостей комп'ютера (розмірів регістра).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</w:t>
      </w:r>
      <w:r>
        <w:rPr>
          <w:b/>
          <w:bCs/>
          <w:i/>
          <w:iCs/>
          <w:sz w:val="28"/>
          <w:szCs w:val="28"/>
        </w:rPr>
        <w:t xml:space="preserve">точних числових </w:t>
      </w:r>
      <w:r>
        <w:rPr>
          <w:sz w:val="28"/>
          <w:szCs w:val="28"/>
        </w:rPr>
        <w:t xml:space="preserve">відносяться наступні п'ять типів: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smallint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lastRenderedPageBreak/>
        <w:t>Integer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- ціле (без дробової частини) число. Кількість розрядів (точність) залежить від реалізації SQL. У деяких реалізаціях числа цього типу лежать в діапазоні від - 2 147 483 648 до 2 147 483 647 (</w:t>
      </w:r>
      <w:proofErr w:type="spellStart"/>
      <w:r>
        <w:rPr>
          <w:sz w:val="28"/>
          <w:szCs w:val="28"/>
        </w:rPr>
        <w:t>четырехбайтное</w:t>
      </w:r>
      <w:proofErr w:type="spellEnd"/>
      <w:r>
        <w:rPr>
          <w:sz w:val="28"/>
          <w:szCs w:val="28"/>
        </w:rPr>
        <w:t xml:space="preserve"> ціле число).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Smallint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- мале ціле число. Кількість розрядів залежить від реалізації SQL, але не більше кількості розрядів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 в цій же реалізації. У деяких реалізаціях числа цього типу лежать в діапазоні від - 32 768 до 32 767 (</w:t>
      </w:r>
      <w:proofErr w:type="spellStart"/>
      <w:r>
        <w:rPr>
          <w:sz w:val="28"/>
          <w:szCs w:val="28"/>
        </w:rPr>
        <w:t>двобайтове</w:t>
      </w:r>
      <w:proofErr w:type="spellEnd"/>
      <w:r>
        <w:rPr>
          <w:sz w:val="28"/>
          <w:szCs w:val="28"/>
        </w:rPr>
        <w:t xml:space="preserve"> ціле число).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Bigint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- велике ціле число. Кількість розрядів залежить від реалізації SQL і перевищує кількість розрядів числа типу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Numeric</w:t>
      </w:r>
      <w:proofErr w:type="spellEnd"/>
      <w:r>
        <w:rPr>
          <w:i/>
          <w:iCs/>
          <w:sz w:val="28"/>
          <w:szCs w:val="28"/>
        </w:rPr>
        <w:t xml:space="preserve"> (x, у) </w:t>
      </w:r>
      <w:r>
        <w:rPr>
          <w:sz w:val="28"/>
          <w:szCs w:val="28"/>
        </w:rPr>
        <w:t>- число, в якому усього х розрядів (точність), з яких у розрядів (масштаб) відводиться для дробової частини. Якщо у не вказано (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 xml:space="preserve"> (х)), то для дробової частини відводиться кількість розрядів, встановлена в системі за умовчанням. Якщо не вказані ні х, ні у (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тo</w:t>
      </w:r>
      <w:proofErr w:type="spellEnd"/>
      <w:r>
        <w:rPr>
          <w:sz w:val="28"/>
          <w:szCs w:val="28"/>
        </w:rPr>
        <w:t xml:space="preserve"> приймаються обоє ці величини, встановлені за умовчанням. Наприклад, якщо вказаний тип </w:t>
      </w:r>
      <w:proofErr w:type="spellStart"/>
      <w:r>
        <w:rPr>
          <w:sz w:val="28"/>
          <w:szCs w:val="28"/>
        </w:rPr>
        <w:t>numerc</w:t>
      </w:r>
      <w:proofErr w:type="spellEnd"/>
      <w:r>
        <w:rPr>
          <w:sz w:val="28"/>
          <w:szCs w:val="28"/>
        </w:rPr>
        <w:t xml:space="preserve"> (6, 2), то максимальне значення числа дорівнює 9999.99.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Decimal</w:t>
      </w:r>
      <w:proofErr w:type="spellEnd"/>
      <w:r>
        <w:rPr>
          <w:i/>
          <w:iCs/>
          <w:sz w:val="28"/>
          <w:szCs w:val="28"/>
        </w:rPr>
        <w:t xml:space="preserve"> (x, у) </w:t>
      </w:r>
      <w:r>
        <w:rPr>
          <w:sz w:val="28"/>
          <w:szCs w:val="28"/>
        </w:rPr>
        <w:t xml:space="preserve">- десяткове число, в якому усього х розрядів, з яких у розрядів відводяться для дробової частини. Якщо х або/і у не вказані, то набувають значень за умовчанням. Цей тип дуже схожий на 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Відмінність полягає в тому, що якщо в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 (х, у) вказані х і у менше, ніж допустимі реалізацією SQL, то використовуватимуться останні. Якщо х і у не вказані, то застосовується система умовчань. Наприклад, ви задали для стовпця тип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 (6, 2). Якщо реалізація SQL дозволяє, то в цей стовпець можна ввести числа, що перевищують 9999.99. На відміну від </w:t>
      </w:r>
      <w:proofErr w:type="spellStart"/>
      <w:r>
        <w:rPr>
          <w:sz w:val="28"/>
          <w:szCs w:val="28"/>
        </w:rPr>
        <w:t>decimal</w:t>
      </w:r>
      <w:proofErr w:type="spellEnd"/>
      <w:r>
        <w:rPr>
          <w:sz w:val="28"/>
          <w:szCs w:val="28"/>
        </w:rPr>
        <w:t xml:space="preserve"> (х, у), тип </w:t>
      </w:r>
      <w:proofErr w:type="spellStart"/>
      <w:r>
        <w:rPr>
          <w:sz w:val="28"/>
          <w:szCs w:val="28"/>
        </w:rPr>
        <w:t>numeric</w:t>
      </w:r>
      <w:proofErr w:type="spellEnd"/>
      <w:r>
        <w:rPr>
          <w:sz w:val="28"/>
          <w:szCs w:val="28"/>
        </w:rPr>
        <w:t xml:space="preserve"> (x, у) жорстко задає діапазон можливих значень числової величини.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 </w:t>
      </w:r>
      <w:r>
        <w:rPr>
          <w:b/>
          <w:bCs/>
          <w:i/>
          <w:iCs/>
          <w:sz w:val="28"/>
          <w:szCs w:val="28"/>
        </w:rPr>
        <w:t xml:space="preserve">приблизних числових </w:t>
      </w:r>
      <w:r>
        <w:rPr>
          <w:sz w:val="28"/>
          <w:szCs w:val="28"/>
        </w:rPr>
        <w:t xml:space="preserve">типів відносяться наступні три типи: </w:t>
      </w:r>
      <w:proofErr w:type="spellStart"/>
      <w:r>
        <w:rPr>
          <w:sz w:val="28"/>
          <w:szCs w:val="28"/>
        </w:rPr>
        <w:t>real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precision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Real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- дійсне число одинарної точності з плаваючою розділовою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точкою (ця точка "плаває", з'являючись в різних місцях числа). Наприклад, 5.25, 5.257, 5.2573. Точність представлення числа залежить від реалізації SQL і устаткування. Наприклад, 32-бітовий комп'ютер дає велику точність, чим 16-бітовий;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Double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precision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- дійсне число подвійної точності з плаваючою розділовою точкою. Точність представлення числа залежить від реалізації SQL і устаткування. Застосовується для представлення наукових даних (наприклад, результатів вимірів) в широкому діапазоні значень, тобто як дуже малих (близьких до 0), так і дуже великих;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Float</w:t>
      </w:r>
      <w:proofErr w:type="spellEnd"/>
      <w:r>
        <w:rPr>
          <w:i/>
          <w:iCs/>
          <w:sz w:val="28"/>
          <w:szCs w:val="28"/>
        </w:rPr>
        <w:t xml:space="preserve"> (x) </w:t>
      </w:r>
      <w:r>
        <w:rPr>
          <w:sz w:val="28"/>
          <w:szCs w:val="28"/>
        </w:rPr>
        <w:t xml:space="preserve">- дійсне число з плаваючою розділовою точкою і мінімальною точністю х, що займає не більше 8 байтів. Якщо комп'ютер може підтримати вказану точність, використовуючи апаратну одинарну точність, то система використовуватиме арифметику одинарної точності. Якщо вказана точність вимагає арифметики з подвійною точністю, то система використовуватиме її. </w:t>
      </w:r>
    </w:p>
    <w:p w:rsidR="003F73DB" w:rsidRDefault="003F73DB" w:rsidP="002B42B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Цей тип слід застосовувати, якщо передбачається можливість перенесення бази даних на іншу апаратну платформу, що відрізняється розмірами регістрів. Приклад значення типу </w:t>
      </w:r>
      <w:proofErr w:type="spellStart"/>
      <w:r>
        <w:rPr>
          <w:sz w:val="28"/>
          <w:szCs w:val="28"/>
        </w:rPr>
        <w:t>float</w:t>
      </w:r>
      <w:proofErr w:type="spellEnd"/>
      <w:r>
        <w:rPr>
          <w:sz w:val="28"/>
          <w:szCs w:val="28"/>
        </w:rPr>
        <w:t xml:space="preserve"> : 5.318E-24 (тобто 5.318, помножене на 10 в мірі - 24). Таку ж форму представлення мають і числа типу </w:t>
      </w:r>
      <w:proofErr w:type="spellStart"/>
      <w:r>
        <w:rPr>
          <w:sz w:val="28"/>
          <w:szCs w:val="28"/>
        </w:rPr>
        <w:t>real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double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precision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створенні таблиць </w:t>
      </w:r>
      <w:proofErr w:type="spellStart"/>
      <w:r>
        <w:rPr>
          <w:sz w:val="28"/>
          <w:szCs w:val="28"/>
        </w:rPr>
        <w:t>цілочисельні</w:t>
      </w:r>
      <w:proofErr w:type="spellEnd"/>
      <w:r>
        <w:rPr>
          <w:sz w:val="28"/>
          <w:szCs w:val="28"/>
        </w:rPr>
        <w:t xml:space="preserve"> типи застосовуються для стовпців, що містять різного роду ідентифікатори, наприклад, номера (коди) клієнтів, </w:t>
      </w:r>
      <w:r>
        <w:rPr>
          <w:sz w:val="28"/>
          <w:szCs w:val="28"/>
        </w:rPr>
        <w:lastRenderedPageBreak/>
        <w:t xml:space="preserve">товарів, замовлень і тому подібне. Зрозуміло, чи її вміст стовпця має бути цілим числом (наприклад, кількість ящиків, пляшок, штук і тому подібне), то тип цього стовпця природно визначити як </w:t>
      </w:r>
      <w:proofErr w:type="spell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smallint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</w:rPr>
        <w:t>bigint</w:t>
      </w:r>
      <w:proofErr w:type="spellEnd"/>
      <w:r>
        <w:rPr>
          <w:sz w:val="28"/>
          <w:szCs w:val="28"/>
        </w:rPr>
        <w:t xml:space="preserve">. </w:t>
      </w:r>
    </w:p>
    <w:p w:rsidR="003F73DB" w:rsidRDefault="003F73DB" w:rsidP="002B42B2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Логічні дані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SQL тип даних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булевий</w:t>
      </w:r>
      <w:proofErr w:type="spellEnd"/>
      <w:r>
        <w:rPr>
          <w:sz w:val="28"/>
          <w:szCs w:val="28"/>
        </w:rPr>
        <w:t xml:space="preserve">) має три значення -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unknown</w:t>
      </w:r>
      <w:proofErr w:type="spellEnd"/>
      <w:r>
        <w:rPr>
          <w:sz w:val="28"/>
          <w:szCs w:val="28"/>
        </w:rPr>
        <w:t xml:space="preserve">. Значення </w:t>
      </w:r>
      <w:proofErr w:type="spellStart"/>
      <w:r>
        <w:rPr>
          <w:sz w:val="28"/>
          <w:szCs w:val="28"/>
        </w:rPr>
        <w:t>unknown</w:t>
      </w:r>
      <w:proofErr w:type="spellEnd"/>
      <w:r>
        <w:rPr>
          <w:sz w:val="28"/>
          <w:szCs w:val="28"/>
        </w:rPr>
        <w:t xml:space="preserve"> (невідоме) було введене для позначення результату, що виходить при </w:t>
      </w:r>
      <w:r w:rsidR="002B42B2">
        <w:rPr>
          <w:sz w:val="28"/>
          <w:szCs w:val="28"/>
        </w:rPr>
        <w:t>порівнянні</w:t>
      </w:r>
      <w:r>
        <w:rPr>
          <w:sz w:val="28"/>
          <w:szCs w:val="28"/>
        </w:rPr>
        <w:t xml:space="preserve"> зі значенням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(невизначене). </w:t>
      </w:r>
    </w:p>
    <w:p w:rsidR="003F73DB" w:rsidRDefault="003F73DB" w:rsidP="002B42B2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користувач ще не ввів в елемент таблиці ніякого значення, то цей "порожній" осередок містить значення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, що інтерпретується як невідоме або невизначене значення.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Результатом будь-якої операції порівняння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або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 xml:space="preserve"> або з </w:t>
      </w:r>
      <w:proofErr w:type="spellStart"/>
      <w:r>
        <w:rPr>
          <w:sz w:val="28"/>
          <w:szCs w:val="28"/>
        </w:rPr>
        <w:t>unknown</w:t>
      </w:r>
      <w:proofErr w:type="spellEnd"/>
      <w:r>
        <w:rPr>
          <w:sz w:val="28"/>
          <w:szCs w:val="28"/>
        </w:rPr>
        <w:t xml:space="preserve"> завжди являється </w:t>
      </w:r>
      <w:proofErr w:type="spellStart"/>
      <w:r>
        <w:rPr>
          <w:sz w:val="28"/>
          <w:szCs w:val="28"/>
        </w:rPr>
        <w:t>unknown</w:t>
      </w:r>
      <w:proofErr w:type="spellEnd"/>
      <w:r>
        <w:rPr>
          <w:sz w:val="28"/>
          <w:szCs w:val="28"/>
        </w:rPr>
        <w:t xml:space="preserve">. </w:t>
      </w:r>
    </w:p>
    <w:p w:rsidR="002B42B2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 xml:space="preserve">У SQL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-в</w:t>
      </w:r>
      <w:r w:rsidR="002B42B2" w:rsidRPr="002B42B2">
        <w:rPr>
          <w:rFonts w:ascii="Times New Roman" w:hAnsi="Times New Roman" w:cs="Times New Roman"/>
          <w:sz w:val="28"/>
          <w:szCs w:val="28"/>
        </w:rPr>
        <w:t>иразах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логічні значення полягають в </w:t>
      </w:r>
      <w:r w:rsidR="002B42B2" w:rsidRPr="002B42B2">
        <w:rPr>
          <w:rFonts w:ascii="Times New Roman" w:hAnsi="Times New Roman" w:cs="Times New Roman"/>
          <w:sz w:val="28"/>
          <w:szCs w:val="28"/>
        </w:rPr>
        <w:t>лапки</w:t>
      </w:r>
      <w:r w:rsidRPr="002B42B2">
        <w:rPr>
          <w:rFonts w:ascii="Times New Roman" w:hAnsi="Times New Roman" w:cs="Times New Roman"/>
          <w:sz w:val="28"/>
          <w:szCs w:val="28"/>
        </w:rPr>
        <w:t xml:space="preserve">, наприклад, 'TRUE' або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'true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>'.</w:t>
      </w:r>
      <w:r w:rsidRPr="002B42B2">
        <w:rPr>
          <w:rFonts w:ascii="Times New Roman" w:hAnsi="Times New Roman" w:cs="Times New Roman"/>
        </w:rPr>
        <w:t xml:space="preserve"> </w:t>
      </w:r>
    </w:p>
    <w:p w:rsidR="003F73DB" w:rsidRPr="002B42B2" w:rsidRDefault="003F73DB" w:rsidP="002B42B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42B2">
        <w:rPr>
          <w:rFonts w:ascii="Times New Roman" w:hAnsi="Times New Roman" w:cs="Times New Roman"/>
          <w:b/>
          <w:sz w:val="28"/>
          <w:szCs w:val="28"/>
        </w:rPr>
        <w:t>Дата і час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data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(дата) призначений для зберігання значень дати, елементи яких розташовані в наступному порядку: рік (4 цифри), дефіс (-), місяць (2 цифри), дефіс, день (2 цифри).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>Таким чином, значення дати займають 10 позицій, наприклад, 2005-10-02.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>Дані цього типу можуть містити будь-яку дату з 0001 року по 9999 рік.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 xml:space="preserve">Для представлення часу передбачено два типи: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>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(час без часового поясу) призначена для зберігання значень часу, елементи яких розташовані в наступному порядку :годинник, двокрапка, </w:t>
      </w:r>
      <w:r w:rsidR="002B42B2">
        <w:rPr>
          <w:rFonts w:ascii="Times New Roman" w:hAnsi="Times New Roman" w:cs="Times New Roman"/>
          <w:sz w:val="28"/>
          <w:szCs w:val="28"/>
        </w:rPr>
        <w:t>хвилини</w:t>
      </w:r>
      <w:r w:rsidRPr="002B42B2">
        <w:rPr>
          <w:rFonts w:ascii="Times New Roman" w:hAnsi="Times New Roman" w:cs="Times New Roman"/>
          <w:sz w:val="28"/>
          <w:szCs w:val="28"/>
        </w:rPr>
        <w:t>, двокрапка, секунди. Годинник і хвилини представляються двома цифрами, а секунди можуть бути представлені двома і бо¬леї цифрами (якщо вимагається дробова частина), наприклад 18:35:19.547. Довжина дробової частини секунд залежить від реалізації, але внутрішнє представлення часу повинне мати не менше 6 цифр. За з</w:t>
      </w:r>
      <w:r w:rsidR="002B42B2">
        <w:rPr>
          <w:rFonts w:ascii="Times New Roman" w:hAnsi="Times New Roman" w:cs="Times New Roman"/>
          <w:sz w:val="28"/>
          <w:szCs w:val="28"/>
        </w:rPr>
        <w:t>а</w:t>
      </w:r>
      <w:r w:rsidRPr="002B42B2">
        <w:rPr>
          <w:rFonts w:ascii="Times New Roman" w:hAnsi="Times New Roman" w:cs="Times New Roman"/>
          <w:sz w:val="28"/>
          <w:szCs w:val="28"/>
        </w:rPr>
        <w:t>мовчанням час цього типу представляється без дробової частини секунд.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with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  <w:u w:val="single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(час з часовим поясом) - такий же тип даних, як і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. Відмінність </w:t>
      </w:r>
      <w:r w:rsidR="002B42B2">
        <w:rPr>
          <w:rFonts w:ascii="Times New Roman" w:hAnsi="Times New Roman" w:cs="Times New Roman"/>
          <w:sz w:val="28"/>
          <w:szCs w:val="28"/>
        </w:rPr>
        <w:t>полягає</w:t>
      </w:r>
      <w:r w:rsidRPr="002B42B2">
        <w:rPr>
          <w:rFonts w:ascii="Times New Roman" w:hAnsi="Times New Roman" w:cs="Times New Roman"/>
          <w:sz w:val="28"/>
          <w:szCs w:val="28"/>
        </w:rPr>
        <w:t xml:space="preserve"> лише в тому, що до значення часу додається ще і інформація про різницю між місцевим і всесвітнім часом. Всесвітній час (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Coordinated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, UTC) – це час по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Грінвічу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, тобто час нульового меридіана, що ходить через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м.Грінвіч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у Великобританії (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Greenwich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>, GMT). Значення різниці між локальним і всесвітнім часом знаходиться в діапазоні від -12:59 до 13:00.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 xml:space="preserve">Довжина даних даного типу дорівнює довжині даних типу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плюс 6, оскільки </w:t>
      </w:r>
      <w:r w:rsidR="00E722AE">
        <w:rPr>
          <w:rFonts w:ascii="Times New Roman" w:hAnsi="Times New Roman" w:cs="Times New Roman"/>
          <w:sz w:val="28"/>
          <w:szCs w:val="28"/>
        </w:rPr>
        <w:t>додаткова</w:t>
      </w:r>
      <w:r w:rsidRPr="002B42B2">
        <w:rPr>
          <w:rFonts w:ascii="Times New Roman" w:hAnsi="Times New Roman" w:cs="Times New Roman"/>
          <w:sz w:val="28"/>
          <w:szCs w:val="28"/>
        </w:rPr>
        <w:t xml:space="preserve"> інформація про різницю часів займає 6 позицій (дефіс, знак (+) або (-), 2 цифри для годинника, двійкова, 2 цифри для хвилин).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42B2">
        <w:rPr>
          <w:rFonts w:ascii="Times New Roman" w:hAnsi="Times New Roman" w:cs="Times New Roman"/>
          <w:sz w:val="28"/>
          <w:szCs w:val="28"/>
        </w:rPr>
        <w:t xml:space="preserve">Для одночасного представлення дати і часу служать наступні два типи: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timestamp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without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zone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timestamp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with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>.</w:t>
      </w:r>
    </w:p>
    <w:p w:rsidR="003F73DB" w:rsidRPr="002B42B2" w:rsidRDefault="003F73DB" w:rsidP="002B42B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Timestamp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without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time</w:t>
      </w:r>
      <w:proofErr w:type="spellEnd"/>
      <w:r w:rsidRPr="00E722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722AE">
        <w:rPr>
          <w:rFonts w:ascii="Times New Roman" w:hAnsi="Times New Roman" w:cs="Times New Roman"/>
          <w:sz w:val="28"/>
          <w:szCs w:val="28"/>
          <w:u w:val="single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(дата і час без часового поясу). Елементи даних цього типу мають такі ж характеристики, як і для даних типу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, за винятком одного: дані типу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пo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умовчанню мають 6 цифр в дробовій частині секунд, а не 0, як в типі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. Для вказівки кількості цифр в дробовій частині </w:t>
      </w:r>
      <w:r w:rsidRPr="002B42B2">
        <w:rPr>
          <w:rFonts w:ascii="Times New Roman" w:hAnsi="Times New Roman" w:cs="Times New Roman"/>
          <w:sz w:val="28"/>
          <w:szCs w:val="28"/>
        </w:rPr>
        <w:lastRenderedPageBreak/>
        <w:t xml:space="preserve">використовується синтаксис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2B2">
        <w:rPr>
          <w:rFonts w:ascii="Times New Roman" w:hAnsi="Times New Roman" w:cs="Times New Roman"/>
          <w:sz w:val="28"/>
          <w:szCs w:val="28"/>
        </w:rPr>
        <w:t>zone</w:t>
      </w:r>
      <w:proofErr w:type="spellEnd"/>
      <w:r w:rsidRPr="002B42B2">
        <w:rPr>
          <w:rFonts w:ascii="Times New Roman" w:hAnsi="Times New Roman" w:cs="Times New Roman"/>
          <w:sz w:val="28"/>
          <w:szCs w:val="28"/>
        </w:rPr>
        <w:t xml:space="preserve"> (л). Якщо дробової частини немає, то дані займають 19 позицій: 10 позицій для дати, один пропуск і 8 позицій для часу. Якщо визначена дробова частина, то довжина даних дорівнює 20 плюс </w:t>
      </w:r>
      <w:r w:rsidR="00E722AE">
        <w:rPr>
          <w:rFonts w:ascii="Times New Roman" w:hAnsi="Times New Roman" w:cs="Times New Roman"/>
          <w:sz w:val="28"/>
          <w:szCs w:val="28"/>
        </w:rPr>
        <w:t xml:space="preserve">кількість </w:t>
      </w:r>
      <w:r w:rsidRPr="002B42B2">
        <w:rPr>
          <w:rFonts w:ascii="Times New Roman" w:hAnsi="Times New Roman" w:cs="Times New Roman"/>
          <w:sz w:val="28"/>
          <w:szCs w:val="28"/>
        </w:rPr>
        <w:t>цифр в дробовій частині секунд;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 w:rsidRPr="00E722AE">
        <w:rPr>
          <w:sz w:val="28"/>
          <w:szCs w:val="28"/>
          <w:u w:val="single"/>
        </w:rPr>
        <w:t>Timestamp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with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time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zone</w:t>
      </w:r>
      <w:proofErr w:type="spellEnd"/>
      <w:r w:rsidRPr="002B42B2">
        <w:rPr>
          <w:sz w:val="28"/>
          <w:szCs w:val="28"/>
        </w:rPr>
        <w:t xml:space="preserve"> (дата і час з часовим поясом) - такий же тип даних, як і </w:t>
      </w:r>
      <w:proofErr w:type="spellStart"/>
      <w:r w:rsidRPr="00E722AE">
        <w:rPr>
          <w:sz w:val="28"/>
          <w:szCs w:val="28"/>
          <w:u w:val="single"/>
        </w:rPr>
        <w:t>timestamp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with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time</w:t>
      </w:r>
      <w:proofErr w:type="spellEnd"/>
      <w:r w:rsidRPr="00E722AE">
        <w:rPr>
          <w:sz w:val="28"/>
          <w:szCs w:val="28"/>
          <w:u w:val="single"/>
        </w:rPr>
        <w:t xml:space="preserve"> </w:t>
      </w:r>
      <w:proofErr w:type="spellStart"/>
      <w:r w:rsidRPr="00E722AE">
        <w:rPr>
          <w:sz w:val="28"/>
          <w:szCs w:val="28"/>
          <w:u w:val="single"/>
        </w:rPr>
        <w:t>zone</w:t>
      </w:r>
      <w:proofErr w:type="spellEnd"/>
      <w:r w:rsidRPr="002B42B2">
        <w:rPr>
          <w:sz w:val="28"/>
          <w:szCs w:val="28"/>
        </w:rPr>
        <w:t xml:space="preserve">. Відмінність полягає в тому, що до значення часу додається ще і інформація про різницю між місцевим і всесвітнім часом. Додаткова інформація займає 6 позицій. Дані типу </w:t>
      </w:r>
      <w:proofErr w:type="spellStart"/>
      <w:r w:rsidRPr="002B42B2">
        <w:rPr>
          <w:sz w:val="28"/>
          <w:szCs w:val="28"/>
        </w:rPr>
        <w:t>timestamp</w:t>
      </w:r>
      <w:proofErr w:type="spellEnd"/>
      <w:r w:rsidRPr="002B42B2">
        <w:rPr>
          <w:sz w:val="28"/>
          <w:szCs w:val="28"/>
        </w:rPr>
        <w:t xml:space="preserve"> </w:t>
      </w:r>
      <w:proofErr w:type="spellStart"/>
      <w:r w:rsidRPr="002B42B2">
        <w:rPr>
          <w:sz w:val="28"/>
          <w:szCs w:val="28"/>
        </w:rPr>
        <w:t>with</w:t>
      </w:r>
      <w:proofErr w:type="spellEnd"/>
      <w:r w:rsidRPr="002B42B2">
        <w:rPr>
          <w:sz w:val="28"/>
          <w:szCs w:val="28"/>
        </w:rPr>
        <w:t xml:space="preserve"> </w:t>
      </w:r>
      <w:proofErr w:type="spellStart"/>
      <w:r w:rsidRPr="002B42B2">
        <w:rPr>
          <w:sz w:val="28"/>
          <w:szCs w:val="28"/>
        </w:rPr>
        <w:t>time</w:t>
      </w:r>
      <w:proofErr w:type="spellEnd"/>
      <w:r w:rsidRPr="002B42B2">
        <w:rPr>
          <w:sz w:val="28"/>
          <w:szCs w:val="28"/>
        </w:rPr>
        <w:t xml:space="preserve"> </w:t>
      </w:r>
      <w:proofErr w:type="spellStart"/>
      <w:r w:rsidRPr="002B42B2">
        <w:rPr>
          <w:sz w:val="28"/>
          <w:szCs w:val="28"/>
        </w:rPr>
        <w:t>zone</w:t>
      </w:r>
      <w:proofErr w:type="spellEnd"/>
      <w:r w:rsidRPr="002B42B2">
        <w:rPr>
          <w:sz w:val="28"/>
          <w:szCs w:val="28"/>
        </w:rPr>
        <w:t xml:space="preserve"> без дробової частини займають 25 позицій, з дробовою частиною - 26 плюс кількість цифр в дробовій частині секунд. </w:t>
      </w:r>
    </w:p>
    <w:p w:rsidR="003F73DB" w:rsidRPr="002B42B2" w:rsidRDefault="003F73DB" w:rsidP="00E722AE">
      <w:pPr>
        <w:pStyle w:val="Default"/>
        <w:ind w:firstLine="708"/>
        <w:jc w:val="both"/>
        <w:rPr>
          <w:sz w:val="28"/>
          <w:szCs w:val="28"/>
        </w:rPr>
      </w:pPr>
      <w:r w:rsidRPr="002B42B2">
        <w:rPr>
          <w:sz w:val="28"/>
          <w:szCs w:val="28"/>
        </w:rPr>
        <w:t>Щоб представити в SQL -</w:t>
      </w:r>
      <w:r w:rsidR="00E722AE">
        <w:rPr>
          <w:sz w:val="28"/>
          <w:szCs w:val="28"/>
        </w:rPr>
        <w:t xml:space="preserve"> </w:t>
      </w:r>
      <w:r w:rsidRPr="002B42B2">
        <w:rPr>
          <w:sz w:val="28"/>
          <w:szCs w:val="28"/>
        </w:rPr>
        <w:t>в</w:t>
      </w:r>
      <w:r w:rsidR="00E722AE">
        <w:rPr>
          <w:sz w:val="28"/>
          <w:szCs w:val="28"/>
        </w:rPr>
        <w:t>иразі</w:t>
      </w:r>
      <w:r w:rsidRPr="002B42B2">
        <w:rPr>
          <w:sz w:val="28"/>
          <w:szCs w:val="28"/>
        </w:rPr>
        <w:t xml:space="preserve"> дату, час або дату-час, необхідно використовувати функцію </w:t>
      </w:r>
      <w:proofErr w:type="spellStart"/>
      <w:r w:rsidRPr="002B42B2">
        <w:rPr>
          <w:sz w:val="28"/>
          <w:szCs w:val="28"/>
        </w:rPr>
        <w:t>cast</w:t>
      </w:r>
      <w:proofErr w:type="spellEnd"/>
      <w:r w:rsidRPr="002B42B2">
        <w:rPr>
          <w:sz w:val="28"/>
          <w:szCs w:val="28"/>
        </w:rPr>
        <w:t xml:space="preserve"> об приведення до заданого типу. Допустимо, в таблиці продажу є стовпець дата типу </w:t>
      </w:r>
      <w:proofErr w:type="spellStart"/>
      <w:r w:rsidRPr="002B42B2">
        <w:rPr>
          <w:sz w:val="28"/>
          <w:szCs w:val="28"/>
        </w:rPr>
        <w:t>data</w:t>
      </w:r>
      <w:proofErr w:type="spellEnd"/>
      <w:r w:rsidRPr="002B42B2">
        <w:rPr>
          <w:sz w:val="28"/>
          <w:szCs w:val="28"/>
        </w:rPr>
        <w:t xml:space="preserve">. </w:t>
      </w:r>
    </w:p>
    <w:p w:rsidR="003F73DB" w:rsidRPr="002B42B2" w:rsidRDefault="003F73DB" w:rsidP="00E722AE">
      <w:pPr>
        <w:pStyle w:val="Default"/>
        <w:ind w:firstLine="708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Щоб отримати відомості з цієї таблиці за період після 2005-09-30, слід виконати такий запит: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SELECT * FROM </w:t>
      </w:r>
      <w:r w:rsidR="00E722AE">
        <w:rPr>
          <w:sz w:val="28"/>
          <w:szCs w:val="28"/>
          <w:lang w:val="en-US"/>
        </w:rPr>
        <w:t>Sales</w:t>
      </w:r>
      <w:r w:rsidRPr="002B42B2">
        <w:rPr>
          <w:sz w:val="28"/>
          <w:szCs w:val="28"/>
        </w:rPr>
        <w:t xml:space="preserve"> WHERE </w:t>
      </w:r>
      <w:r w:rsidR="00E722AE">
        <w:rPr>
          <w:sz w:val="28"/>
          <w:szCs w:val="28"/>
          <w:lang w:val="en-US"/>
        </w:rPr>
        <w:t>Data</w:t>
      </w:r>
      <w:r w:rsidRPr="002B42B2">
        <w:rPr>
          <w:sz w:val="28"/>
          <w:szCs w:val="28"/>
        </w:rPr>
        <w:t xml:space="preserve"> &gt; CAST ('2005-09-30' AS DATE);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Тут рядок, що містить дату, приводиться до типу </w:t>
      </w:r>
      <w:proofErr w:type="spellStart"/>
      <w:r w:rsidRPr="002B42B2">
        <w:rPr>
          <w:sz w:val="28"/>
          <w:szCs w:val="28"/>
        </w:rPr>
        <w:t>data</w:t>
      </w:r>
      <w:proofErr w:type="spellEnd"/>
      <w:r w:rsidRPr="002B42B2">
        <w:rPr>
          <w:sz w:val="28"/>
          <w:szCs w:val="28"/>
        </w:rPr>
        <w:t xml:space="preserve">, результат бере участь в операції порівняння з даними стовпця </w:t>
      </w:r>
      <w:r w:rsidR="00E722AE">
        <w:rPr>
          <w:sz w:val="28"/>
          <w:szCs w:val="28"/>
          <w:lang w:val="en-US"/>
        </w:rPr>
        <w:t>Data</w:t>
      </w:r>
      <w:r w:rsidRPr="002B42B2">
        <w:rPr>
          <w:sz w:val="28"/>
          <w:szCs w:val="28"/>
        </w:rPr>
        <w:t xml:space="preserve">. </w:t>
      </w:r>
    </w:p>
    <w:p w:rsidR="003F73DB" w:rsidRPr="002B42B2" w:rsidRDefault="003F73DB" w:rsidP="00E722AE">
      <w:pPr>
        <w:pStyle w:val="Default"/>
        <w:ind w:firstLine="708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У мові SQL є три функції, які </w:t>
      </w:r>
      <w:r w:rsidRPr="002B42B2">
        <w:rPr>
          <w:b/>
          <w:bCs/>
          <w:i/>
          <w:iCs/>
          <w:sz w:val="28"/>
          <w:szCs w:val="28"/>
        </w:rPr>
        <w:t xml:space="preserve">повертають поточну дату </w:t>
      </w:r>
      <w:r w:rsidRPr="002B42B2">
        <w:rPr>
          <w:sz w:val="28"/>
          <w:szCs w:val="28"/>
        </w:rPr>
        <w:t xml:space="preserve">і час :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- </w:t>
      </w:r>
      <w:proofErr w:type="spellStart"/>
      <w:r w:rsidRPr="002B42B2">
        <w:rPr>
          <w:sz w:val="28"/>
          <w:szCs w:val="28"/>
        </w:rPr>
        <w:t>current_date</w:t>
      </w:r>
      <w:proofErr w:type="spellEnd"/>
      <w:r w:rsidRPr="002B42B2">
        <w:rPr>
          <w:sz w:val="28"/>
          <w:szCs w:val="28"/>
        </w:rPr>
        <w:t xml:space="preserve"> - повертає поточну дату (тип </w:t>
      </w:r>
      <w:proofErr w:type="spellStart"/>
      <w:r w:rsidRPr="002B42B2">
        <w:rPr>
          <w:sz w:val="28"/>
          <w:szCs w:val="28"/>
        </w:rPr>
        <w:t>date</w:t>
      </w:r>
      <w:proofErr w:type="spellEnd"/>
      <w:r w:rsidRPr="002B42B2">
        <w:rPr>
          <w:sz w:val="28"/>
          <w:szCs w:val="28"/>
        </w:rPr>
        <w:t xml:space="preserve">). Наприклад, 2005-06-18;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- </w:t>
      </w:r>
      <w:proofErr w:type="spellStart"/>
      <w:r w:rsidRPr="002B42B2">
        <w:rPr>
          <w:sz w:val="28"/>
          <w:szCs w:val="28"/>
        </w:rPr>
        <w:t>current_time</w:t>
      </w:r>
      <w:proofErr w:type="spellEnd"/>
      <w:r w:rsidRPr="002B42B2">
        <w:rPr>
          <w:sz w:val="28"/>
          <w:szCs w:val="28"/>
        </w:rPr>
        <w:t xml:space="preserve"> (число) - повертає поточний час (тип </w:t>
      </w:r>
      <w:proofErr w:type="spellStart"/>
      <w:r w:rsidRPr="002B42B2">
        <w:rPr>
          <w:sz w:val="28"/>
          <w:szCs w:val="28"/>
        </w:rPr>
        <w:t>time</w:t>
      </w:r>
      <w:proofErr w:type="spellEnd"/>
      <w:r w:rsidRPr="002B42B2">
        <w:rPr>
          <w:sz w:val="28"/>
          <w:szCs w:val="28"/>
        </w:rPr>
        <w:t xml:space="preserve">).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proofErr w:type="spellStart"/>
      <w:r w:rsidRPr="002B42B2">
        <w:rPr>
          <w:sz w:val="28"/>
          <w:szCs w:val="28"/>
        </w:rPr>
        <w:t>Цілочисельний</w:t>
      </w:r>
      <w:proofErr w:type="spellEnd"/>
      <w:r w:rsidRPr="002B42B2">
        <w:rPr>
          <w:sz w:val="28"/>
          <w:szCs w:val="28"/>
        </w:rPr>
        <w:t xml:space="preserve"> параметр число вказує точність представлення секунд. Наприклад, при число = 2 секунди буд</w:t>
      </w:r>
      <w:proofErr w:type="spellStart"/>
      <w:r w:rsidR="00E722AE" w:rsidRPr="00E722AE">
        <w:rPr>
          <w:sz w:val="28"/>
          <w:szCs w:val="28"/>
          <w:lang w:val="ru-RU"/>
        </w:rPr>
        <w:t>ь</w:t>
      </w:r>
      <w:proofErr w:type="spellEnd"/>
      <w:r w:rsidRPr="002B42B2">
        <w:rPr>
          <w:sz w:val="28"/>
          <w:szCs w:val="28"/>
        </w:rPr>
        <w:t xml:space="preserve"> представлені з точністю до сотих (дві цифри в </w:t>
      </w:r>
      <w:proofErr w:type="spellStart"/>
      <w:r w:rsidRPr="002B42B2">
        <w:rPr>
          <w:sz w:val="28"/>
          <w:szCs w:val="28"/>
        </w:rPr>
        <w:t>дробн</w:t>
      </w:r>
      <w:r w:rsidR="00E722AE">
        <w:rPr>
          <w:sz w:val="28"/>
          <w:szCs w:val="28"/>
        </w:rPr>
        <w:t>і</w:t>
      </w:r>
      <w:r w:rsidRPr="002B42B2">
        <w:rPr>
          <w:sz w:val="28"/>
          <w:szCs w:val="28"/>
        </w:rPr>
        <w:t>й</w:t>
      </w:r>
      <w:proofErr w:type="spellEnd"/>
      <w:r w:rsidRPr="002B42B2">
        <w:rPr>
          <w:sz w:val="28"/>
          <w:szCs w:val="28"/>
        </w:rPr>
        <w:t xml:space="preserve"> частині) : 12:39:45.27; </w:t>
      </w:r>
    </w:p>
    <w:p w:rsidR="003F73DB" w:rsidRPr="002B42B2" w:rsidRDefault="003F73DB" w:rsidP="002B42B2">
      <w:pPr>
        <w:pStyle w:val="Default"/>
        <w:jc w:val="both"/>
        <w:rPr>
          <w:sz w:val="28"/>
          <w:szCs w:val="28"/>
        </w:rPr>
      </w:pPr>
      <w:r w:rsidRPr="002B42B2">
        <w:rPr>
          <w:sz w:val="28"/>
          <w:szCs w:val="28"/>
        </w:rPr>
        <w:t xml:space="preserve">- </w:t>
      </w:r>
      <w:proofErr w:type="spellStart"/>
      <w:r w:rsidRPr="002B42B2">
        <w:rPr>
          <w:sz w:val="28"/>
          <w:szCs w:val="28"/>
        </w:rPr>
        <w:t>current_timestamp</w:t>
      </w:r>
      <w:proofErr w:type="spellEnd"/>
      <w:r w:rsidRPr="002B42B2">
        <w:rPr>
          <w:sz w:val="28"/>
          <w:szCs w:val="28"/>
        </w:rPr>
        <w:t xml:space="preserve"> (число) - повертає дату і час (тип TIMESTAMP), наприклад 2005-06-18 12:39:45.27. </w:t>
      </w:r>
      <w:proofErr w:type="spellStart"/>
      <w:r w:rsidRPr="002B42B2">
        <w:rPr>
          <w:sz w:val="28"/>
          <w:szCs w:val="28"/>
        </w:rPr>
        <w:t>Цілочисельний</w:t>
      </w:r>
      <w:proofErr w:type="spellEnd"/>
      <w:r w:rsidRPr="002B42B2">
        <w:rPr>
          <w:sz w:val="28"/>
          <w:szCs w:val="28"/>
        </w:rPr>
        <w:t xml:space="preserve"> параметр число вказує точність представлення секунд. </w:t>
      </w:r>
    </w:p>
    <w:p w:rsidR="003F73DB" w:rsidRDefault="003F73DB" w:rsidP="00E722AE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Структура мови SQL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Мова SQL має два основних компоненти (див.рис.</w:t>
      </w:r>
      <w:r w:rsidR="00E722AE">
        <w:rPr>
          <w:sz w:val="28"/>
          <w:szCs w:val="28"/>
        </w:rPr>
        <w:t>1</w:t>
      </w:r>
      <w:r>
        <w:rPr>
          <w:sz w:val="28"/>
          <w:szCs w:val="28"/>
        </w:rPr>
        <w:t xml:space="preserve">):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мову DDL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Definition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 xml:space="preserve">), призначену для визначення структур бази даних та управління доступом до даних (оператори CREATE TABLE; DROP TABLE; ALTER TABLE; CREATE INDEX; DROP INDEX);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мову DML (</w:t>
      </w:r>
      <w:proofErr w:type="spellStart"/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Language</w:t>
      </w:r>
      <w:proofErr w:type="spellEnd"/>
      <w:r>
        <w:rPr>
          <w:sz w:val="28"/>
          <w:szCs w:val="28"/>
        </w:rPr>
        <w:t>), призначену для вибірки і оновлення даних ( оператори SELECT, INSERT, UPDATE, DELETE, COMMIT –</w:t>
      </w:r>
      <w:r w:rsidR="00E722AE">
        <w:rPr>
          <w:sz w:val="28"/>
          <w:szCs w:val="28"/>
        </w:rPr>
        <w:t xml:space="preserve"> </w:t>
      </w:r>
      <w:r>
        <w:rPr>
          <w:sz w:val="28"/>
          <w:szCs w:val="28"/>
        </w:rPr>
        <w:t>фіксація змін, ROLLBACK – відміна внесених змін) (рис.</w:t>
      </w:r>
      <w:r w:rsidR="00E722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2). </w:t>
      </w:r>
    </w:p>
    <w:p w:rsidR="003F73DB" w:rsidRDefault="003F73DB" w:rsidP="00E722AE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Після створення загальної структури бази даних можна приступити до створення таблиць, якими є стосунки, що входять до складу проекту бази даних. </w:t>
      </w:r>
    </w:p>
    <w:p w:rsidR="003F73DB" w:rsidRDefault="003F73DB" w:rsidP="00E722AE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Базовий синтаксис оператора створення таблиці має наступний вигляд: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CREATE TABLE ім’я_таблиці (</w:t>
      </w:r>
      <w:proofErr w:type="spellStart"/>
      <w:r>
        <w:rPr>
          <w:sz w:val="28"/>
          <w:szCs w:val="28"/>
        </w:rPr>
        <w:t>ім’я_стовбця</w:t>
      </w:r>
      <w:proofErr w:type="spellEnd"/>
      <w:r>
        <w:rPr>
          <w:sz w:val="28"/>
          <w:szCs w:val="28"/>
        </w:rPr>
        <w:t xml:space="preserve"> тип_даних [NULL | NOT NULL ] [,...n]) </w:t>
      </w:r>
    </w:p>
    <w:p w:rsidR="003F73DB" w:rsidRPr="00E722AE" w:rsidRDefault="003F73DB" w:rsidP="00E722AE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722AE">
        <w:rPr>
          <w:rFonts w:ascii="Times New Roman" w:hAnsi="Times New Roman" w:cs="Times New Roman"/>
          <w:sz w:val="28"/>
          <w:szCs w:val="28"/>
        </w:rPr>
        <w:t>Головне в команді створення таблиці – визначення імені таблиці і опис набору імен полів, які вказуються у відповідному порядку. Крім того,</w:t>
      </w:r>
      <w:r w:rsidRPr="00E722AE">
        <w:rPr>
          <w:rFonts w:ascii="Times New Roman" w:hAnsi="Times New Roman" w:cs="Times New Roman"/>
        </w:rPr>
        <w:t xml:space="preserve"> </w:t>
      </w:r>
      <w:r w:rsidRPr="00E722AE">
        <w:rPr>
          <w:rFonts w:ascii="Times New Roman" w:hAnsi="Times New Roman" w:cs="Times New Roman"/>
          <w:sz w:val="28"/>
          <w:szCs w:val="28"/>
        </w:rPr>
        <w:t>цією командою обмовляються типи даних і розміри таблиці</w:t>
      </w:r>
    </w:p>
    <w:p w:rsidR="003F73DB" w:rsidRDefault="003F73DB" w:rsidP="003F7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708080" cy="2197100"/>
            <wp:effectExtent l="19050" t="0" r="69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12656" t="47035" r="6224" b="12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8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DB" w:rsidRDefault="003F73DB" w:rsidP="00E722A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SQL</w:t>
      </w:r>
    </w:p>
    <w:p w:rsidR="003F73DB" w:rsidRDefault="003F73DB" w:rsidP="00E722AE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Ключове слово NULL використовується для вказівки того, що в даному стовпці можуть міститися значення NULL. Значення NULL відрізняється від пропуску або нуля – до нього удаються, коли необхідно вказати, що дані недоступні, опущені або недопустимі. Якщо вказано ключове слово NOT NULL, то будуть відхилені будь-які спроби помістити значення NULL в даний стовпець. Якщо вказаний параметр NULL, приміщення значень NULL в стовпець дозволене. За умовчанням стандарт SQL передбачає наявність ключового слова NULL. </w:t>
      </w:r>
    </w:p>
    <w:p w:rsidR="003F73DB" w:rsidRDefault="003F73DB" w:rsidP="003F73D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Ми використовували спрощену версію оператора CREATE TABLE стандарту SQL. Його повна версія наводиться при обговоренні питань забезпечення цілісності даних. </w:t>
      </w:r>
    </w:p>
    <w:p w:rsidR="003F73DB" w:rsidRDefault="00E722AE" w:rsidP="003F73DB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514850" cy="19812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l="16701" t="38679" r="9544" b="19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3DB" w:rsidRPr="00E722AE" w:rsidRDefault="00E722AE" w:rsidP="00E72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22AE">
        <w:rPr>
          <w:rFonts w:ascii="Times New Roman" w:hAnsi="Times New Roman" w:cs="Times New Roman"/>
          <w:sz w:val="28"/>
          <w:szCs w:val="28"/>
        </w:rPr>
        <w:t>Рисунок 2</w:t>
      </w:r>
    </w:p>
    <w:p w:rsidR="003F73DB" w:rsidRPr="003F73DB" w:rsidRDefault="00E722AE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F73DB" w:rsidRPr="003F73DB">
        <w:rPr>
          <w:rFonts w:ascii="Times New Roman" w:hAnsi="Times New Roman" w:cs="Times New Roman"/>
          <w:sz w:val="28"/>
          <w:szCs w:val="28"/>
        </w:rPr>
        <w:t>риклад. Створити таблицю для зберігання даних про товари, що надходять у продаж в деякій торгівельній фірмі. Необхідно врахувати такі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73DB" w:rsidRPr="003F73DB">
        <w:rPr>
          <w:rFonts w:ascii="Times New Roman" w:hAnsi="Times New Roman" w:cs="Times New Roman"/>
          <w:sz w:val="28"/>
          <w:szCs w:val="28"/>
        </w:rPr>
        <w:t>відомості, як назва і тип товару, його ціна, сорт і місто, де товар виробляється.</w:t>
      </w:r>
    </w:p>
    <w:p w:rsidR="003F73DB" w:rsidRPr="003F73DB" w:rsidRDefault="003F73DB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Реалізація приведена нижче.</w:t>
      </w:r>
    </w:p>
    <w:p w:rsidR="003F73DB" w:rsidRPr="003F73DB" w:rsidRDefault="003F73DB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CREATE TABLE Товар</w:t>
      </w:r>
    </w:p>
    <w:p w:rsidR="003F73DB" w:rsidRPr="003F73DB" w:rsidRDefault="003F73DB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(Назва VARCHAR(50) NOT NULL</w:t>
      </w:r>
    </w:p>
    <w:p w:rsidR="003F73DB" w:rsidRPr="003F73DB" w:rsidRDefault="003F73DB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Ціна MONEY NOT NULL</w:t>
      </w:r>
    </w:p>
    <w:p w:rsidR="003F73DB" w:rsidRPr="003F73DB" w:rsidRDefault="003F73DB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Тип VARCHAR(50) NOT NULL</w:t>
      </w:r>
    </w:p>
    <w:p w:rsidR="003F73DB" w:rsidRPr="003F73DB" w:rsidRDefault="003F73DB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Сорт VARCHAR(50)</w:t>
      </w:r>
    </w:p>
    <w:p w:rsidR="003F73DB" w:rsidRPr="003F73DB" w:rsidRDefault="003F73DB" w:rsidP="00E722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МістоТовару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VARCHAR(50))</w:t>
      </w:r>
    </w:p>
    <w:p w:rsidR="00E722AE" w:rsidRDefault="00E722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F73DB" w:rsidRPr="00E722AE" w:rsidRDefault="003F73DB" w:rsidP="00E722A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22AE">
        <w:rPr>
          <w:rFonts w:ascii="Times New Roman" w:hAnsi="Times New Roman" w:cs="Times New Roman"/>
          <w:b/>
          <w:sz w:val="28"/>
          <w:szCs w:val="28"/>
        </w:rPr>
        <w:lastRenderedPageBreak/>
        <w:t>Транзакція БД</w:t>
      </w:r>
    </w:p>
    <w:p w:rsidR="003F73DB" w:rsidRPr="003F73DB" w:rsidRDefault="003F73DB" w:rsidP="00E72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Транзакція - це послідовність операцій над БД, розглянутих СУБД як єдине ціле. Або транзакція успішно виконується, і СУБД фіксує (COMMIT) зміни БД, вироблені цією транзакцією, у зовнішній пам'яті, або жодне з цих змін ніяк не відбивається на стані БД. Поняття транзакції необхідне для підтримки логічної цілісності БД. Підтримка механізму транзакцій є обов'язковою умовою навіть одного користувача СУБД (якщо, звичайно, така система заслуговує назви СУБД). Але поняття транзакції набагато важливіше в багатокористувацьких СУБД.</w:t>
      </w:r>
    </w:p>
    <w:p w:rsidR="003F73DB" w:rsidRPr="003F73DB" w:rsidRDefault="003F73DB" w:rsidP="00E72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Те властивість, що кожна транзакція починається при цілісному стані БД і залишає цей стан цілісним після свого завершення, робить дуже зручним використання поняття транзакції як одиниці активності користувача по відношенню до БД. При відповідному управлінні паралельно виконуються транзакціями з боку СУБД кожен з користувачів може в принципі відчувати себе єдиним користувачем СУБД (насправді, це дещо ідеалізований погляд, оскільки в деяких випадках користувачі багатокористувацьких СУБД можуть відчути присутність своїх колег).</w:t>
      </w:r>
    </w:p>
    <w:p w:rsidR="003F73DB" w:rsidRPr="003F73DB" w:rsidRDefault="003F73DB" w:rsidP="00E72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З управлінням транзакціями в багатокористувацької СУБД пов'язані важливі поняття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транзакцій і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серіального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плану виконання суміші транзакцій. Під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Серіалізация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паралельно виконуються транзакцій розуміється такий порядок планування їх роботи, при якому сумарний ефект суміші транзакцій еквівалентний ефекту їх деякого послідовного виконання.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Серіальний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план виконання суміші транзакцій - це такий план, який призводить до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транзакцій. Зрозуміло, що якщо вдається домогтися дійсно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серіального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виконання суміші транзакцій, то для кожного користувача, з ініціативи якого утворена транзакція, присутність інших транзакцій буде непомітно (якщо не брати до уваги деякого уповільнення роботи в порівнянні з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однокористувацький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режимом).</w:t>
      </w:r>
    </w:p>
    <w:p w:rsidR="003F73DB" w:rsidRPr="003F73DB" w:rsidRDefault="003F73DB" w:rsidP="00E72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Існує кілька базових алгоритмів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транзакцій. У централізованих СУБД найбільш поширені алгоритми, засновані на синхронізаційних захопленнях об'єктів БД. При використанні будь-якого алгоритму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сериалізації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можливі ситуації конфліктів між двома або більше транзакціями з доступу до об'єктів БД. В цьому випадку для підтримки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сериалізації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необхідно виконати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відкат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(ліквідувати всі зміни, вироблені в БД) однієї або більше транзакцій.</w:t>
      </w:r>
    </w:p>
    <w:p w:rsidR="003F73DB" w:rsidRPr="003F73DB" w:rsidRDefault="003F73DB" w:rsidP="00E72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Отже, SQL можна в повній мірі віднести до традиційних мов програмування, він не містить традиційні оператори, що керують ходом виконання</w:t>
      </w:r>
    </w:p>
    <w:p w:rsidR="003F73DB" w:rsidRPr="003F73DB" w:rsidRDefault="003F73DB" w:rsidP="00E72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56</w:t>
      </w:r>
    </w:p>
    <w:p w:rsidR="003F73DB" w:rsidRPr="003F73DB" w:rsidRDefault="003F73DB" w:rsidP="00E722A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програми, оператори опису типів і багато іншого, він містить тільки набір стандартних операторів доступу до даних, що зберігаються в базі даних. Оператори SQL вбудовуються в базова мова програмування, яким може бути будь-який стандартний мову типу C ++,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>, COBOL і т. Д. Крім того, оператори SQL можуть виконуватися безпосередньо в інтерактивному режимі.</w:t>
      </w:r>
    </w:p>
    <w:p w:rsidR="003F73DB" w:rsidRPr="003F73DB" w:rsidRDefault="003F73DB" w:rsidP="003F73DB">
      <w:pPr>
        <w:rPr>
          <w:rFonts w:ascii="Times New Roman" w:hAnsi="Times New Roman" w:cs="Times New Roman"/>
          <w:sz w:val="28"/>
          <w:szCs w:val="28"/>
        </w:rPr>
      </w:pPr>
    </w:p>
    <w:p w:rsidR="00E722AE" w:rsidRDefault="00E7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F73DB" w:rsidRPr="003F73DB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lastRenderedPageBreak/>
        <w:t>РЕКОМЕНДОВАНА ЛІТЕРАТУРА</w:t>
      </w:r>
    </w:p>
    <w:p w:rsidR="00E722AE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1. Стандарт вищої освіти України: перший (бакалаврський) рівень, галузь знань 12 − Інформаційні технології, спеціальність 126 − Інформаційні системи та технології. Затверджено Наказом Міністерства освіти і науки України 12.12.2018 р. № 1380. – 17 с. </w:t>
      </w:r>
    </w:p>
    <w:p w:rsidR="00E722AE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Ben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Forta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SQL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Sams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Teach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Yourself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Sams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Publishing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; 5th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– 18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Aug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2020. – 256p. ISBN-10 : 0135182794, ISBN-13 : 978-0135182796. </w:t>
      </w:r>
    </w:p>
    <w:p w:rsidR="003F73DB" w:rsidRPr="003F73DB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Гайдаржи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В.,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Ізварін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І.Бази даних в інформаційних системах: Навчальний посібник. – Тернопіль: Навчальна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книга.–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2018.– 418 с.</w:t>
      </w:r>
    </w:p>
    <w:p w:rsidR="00E722AE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Jamie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Chan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SQL: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SQL (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SQL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Beginners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Hands-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Project. – 2018. – 166p. ASIN : B07K374J19. </w:t>
      </w:r>
    </w:p>
    <w:p w:rsidR="00E722AE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Мулеса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О.Ю. Інформаційні системи та реляційні бази даних.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Навч.посібник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– Електронне видання, 2018. – 118 с. </w:t>
      </w:r>
    </w:p>
    <w:p w:rsidR="00E722AE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6. Корнієнко С.К. Проектування інформаційного забезпечення автоматизованих систем.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Посібник. – Запоріжжя: ЗНТУ, 2015. – 210 с. </w:t>
      </w:r>
    </w:p>
    <w:p w:rsidR="00E722AE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Карпуша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В.Д., Панченко Б.Є. Моделювання та проектування реляційних баз даних :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– Суми : СДУ, 2010. </w:t>
      </w:r>
    </w:p>
    <w:p w:rsidR="00E722AE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Сенів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М. М.,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Яковина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В. С. Безпека програм та даних :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Львів : Видавництво Львівської політехніки, 2015. </w:t>
      </w:r>
    </w:p>
    <w:p w:rsidR="00E722AE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9. Завадський І.О. Основи баз даних: [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.] / І.О. Завадський. – К. : Видавець І.О. Завадський, 2011. – 192 с. </w:t>
      </w:r>
    </w:p>
    <w:p w:rsidR="00E722AE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10. Балик Н.,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Мандзюк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В.Бази даних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: Навчальний посібник. – Тернопіль: Навчальна книга – Богдан, 2010.– 160 с. </w:t>
      </w:r>
    </w:p>
    <w:p w:rsidR="00E722AE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Гайдаржи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В.І.,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Дацюк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 О.А. Основи проектування та використання баз даних : </w:t>
      </w:r>
      <w:proofErr w:type="spellStart"/>
      <w:r w:rsidRPr="003F73DB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3F73DB">
        <w:rPr>
          <w:rFonts w:ascii="Times New Roman" w:hAnsi="Times New Roman" w:cs="Times New Roman"/>
          <w:sz w:val="28"/>
          <w:szCs w:val="28"/>
        </w:rPr>
        <w:t xml:space="preserve">. посібник Київ : Політехніка, 2004. – 166c. </w:t>
      </w:r>
    </w:p>
    <w:p w:rsidR="00E722AE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 xml:space="preserve">12. Адміністрування баз даними // Режим доступу: </w:t>
      </w:r>
      <w:hyperlink r:id="rId34" w:history="1">
        <w:r w:rsidR="00E722AE" w:rsidRPr="007A0A3D">
          <w:rPr>
            <w:rStyle w:val="aa"/>
            <w:rFonts w:ascii="Times New Roman" w:hAnsi="Times New Roman" w:cs="Times New Roman"/>
            <w:sz w:val="28"/>
            <w:szCs w:val="28"/>
          </w:rPr>
          <w:t>http://firebirdsql.org/manual/ru/migration- mssql-db-admin-ru.html</w:t>
        </w:r>
      </w:hyperlink>
      <w:r w:rsidRPr="003F73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3DB" w:rsidRPr="0055715C" w:rsidRDefault="003F73DB" w:rsidP="003F73DB">
      <w:pPr>
        <w:rPr>
          <w:rFonts w:ascii="Times New Roman" w:hAnsi="Times New Roman" w:cs="Times New Roman"/>
          <w:sz w:val="28"/>
          <w:szCs w:val="28"/>
        </w:rPr>
      </w:pPr>
      <w:r w:rsidRPr="003F73DB">
        <w:rPr>
          <w:rFonts w:ascii="Times New Roman" w:hAnsi="Times New Roman" w:cs="Times New Roman"/>
          <w:sz w:val="28"/>
          <w:szCs w:val="28"/>
        </w:rPr>
        <w:t>13. Управління і адміністрування баз даними // Режим доступу: http://www.interface.ru/home.asp?artId=50&amp;cId=3.</w:t>
      </w:r>
    </w:p>
    <w:sectPr w:rsidR="003F73DB" w:rsidRPr="0055715C" w:rsidSect="00C32457">
      <w:headerReference w:type="default" r:id="rId35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2B2" w:rsidRDefault="002B42B2" w:rsidP="00C32457">
      <w:pPr>
        <w:spacing w:after="0" w:line="240" w:lineRule="auto"/>
      </w:pPr>
      <w:r>
        <w:separator/>
      </w:r>
    </w:p>
  </w:endnote>
  <w:endnote w:type="continuationSeparator" w:id="0">
    <w:p w:rsidR="002B42B2" w:rsidRDefault="002B42B2" w:rsidP="00C3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2B2" w:rsidRDefault="002B42B2" w:rsidP="00C32457">
      <w:pPr>
        <w:spacing w:after="0" w:line="240" w:lineRule="auto"/>
      </w:pPr>
      <w:r>
        <w:separator/>
      </w:r>
    </w:p>
  </w:footnote>
  <w:footnote w:type="continuationSeparator" w:id="0">
    <w:p w:rsidR="002B42B2" w:rsidRDefault="002B42B2" w:rsidP="00C3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2B2" w:rsidRDefault="002B42B2">
    <w:pPr>
      <w:pStyle w:val="a3"/>
    </w:pPr>
    <w:r>
      <w:rPr>
        <w:rFonts w:ascii="Times New Roman" w:hAnsi="Times New Roman" w:cs="Times New Roman"/>
        <w:sz w:val="24"/>
        <w:szCs w:val="24"/>
      </w:rPr>
      <w:t>БД Лекція 07.</w:t>
    </w:r>
    <w:r w:rsidRPr="00C32457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F974BA">
      <w:rPr>
        <w:rFonts w:ascii="Times New Roman" w:hAnsi="Times New Roman" w:cs="Times New Roman"/>
        <w:sz w:val="24"/>
        <w:szCs w:val="24"/>
      </w:rPr>
      <w:t xml:space="preserve">Мова </w:t>
    </w:r>
    <w:r w:rsidRPr="00F974BA">
      <w:rPr>
        <w:rFonts w:ascii="Times New Roman" w:hAnsi="Times New Roman" w:cs="Times New Roman"/>
        <w:iCs/>
        <w:sz w:val="24"/>
        <w:szCs w:val="24"/>
      </w:rPr>
      <w:t>SQL. Загальний опис.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2457"/>
    <w:rsid w:val="00117D65"/>
    <w:rsid w:val="00152C53"/>
    <w:rsid w:val="002353BF"/>
    <w:rsid w:val="002B42B2"/>
    <w:rsid w:val="003F73DB"/>
    <w:rsid w:val="00417EA1"/>
    <w:rsid w:val="004B12C4"/>
    <w:rsid w:val="0055715C"/>
    <w:rsid w:val="007D2C3A"/>
    <w:rsid w:val="009F3069"/>
    <w:rsid w:val="00A60A74"/>
    <w:rsid w:val="00BB45DC"/>
    <w:rsid w:val="00C32457"/>
    <w:rsid w:val="00E72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D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4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457"/>
  </w:style>
  <w:style w:type="paragraph" w:styleId="a5">
    <w:name w:val="footer"/>
    <w:basedOn w:val="a"/>
    <w:link w:val="a6"/>
    <w:uiPriority w:val="99"/>
    <w:semiHidden/>
    <w:unhideWhenUsed/>
    <w:rsid w:val="00C324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32457"/>
  </w:style>
  <w:style w:type="paragraph" w:styleId="a7">
    <w:name w:val="Balloon Text"/>
    <w:basedOn w:val="a"/>
    <w:link w:val="a8"/>
    <w:uiPriority w:val="99"/>
    <w:semiHidden/>
    <w:unhideWhenUsed/>
    <w:rsid w:val="00C3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24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73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9F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9F30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ANSI" TargetMode="External"/><Relationship Id="rId13" Type="http://schemas.openxmlformats.org/officeDocument/2006/relationships/hyperlink" Target="https://uk.wikipedia.org/wiki/1992" TargetMode="External"/><Relationship Id="rId18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26" Type="http://schemas.openxmlformats.org/officeDocument/2006/relationships/hyperlink" Target="https://uk.wikipedia.org/wiki/SQL:200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k.wikipedia.org/wiki/XML" TargetMode="External"/><Relationship Id="rId34" Type="http://schemas.openxmlformats.org/officeDocument/2006/relationships/hyperlink" Target="http://firebirdsql.org/manual/ru/migration-%20mssql-db-admin-ru.html" TargetMode="External"/><Relationship Id="rId7" Type="http://schemas.openxmlformats.org/officeDocument/2006/relationships/hyperlink" Target="https://uk.wikipedia.org/w/index.php?title=SQL-87&amp;action=edit&amp;redlink=1" TargetMode="External"/><Relationship Id="rId12" Type="http://schemas.openxmlformats.org/officeDocument/2006/relationships/hyperlink" Target="https://uk.wikipedia.org/w/index.php?title=SQL-89&amp;action=edit&amp;redlink=1" TargetMode="External"/><Relationship Id="rId17" Type="http://schemas.openxmlformats.org/officeDocument/2006/relationships/hyperlink" Target="https://uk.wikipedia.org/wiki/%D0%A0%D0%B5%D0%B3%D1%83%D0%BB%D1%8F%D1%80%D0%BD%D1%96_%D0%B2%D0%B8%D1%80%D0%B0%D0%B7%D0%B8" TargetMode="External"/><Relationship Id="rId25" Type="http://schemas.openxmlformats.org/officeDocument/2006/relationships/hyperlink" Target="https://uk.wikipedia.org/wiki/2008" TargetMode="External"/><Relationship Id="rId33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uk.wikipedia.org/wiki/SQL1999" TargetMode="External"/><Relationship Id="rId20" Type="http://schemas.openxmlformats.org/officeDocument/2006/relationships/hyperlink" Target="https://uk.wikipedia.org/wiki/SQL2003" TargetMode="External"/><Relationship Id="rId29" Type="http://schemas.openxmlformats.org/officeDocument/2006/relationships/hyperlink" Target="https://uk.wikipedia.org/w/index.php?title=%D0%A2%D0%B8%D0%BC%D1%87%D0%B0%D1%81%D0%BE%D0%B2%D0%B0_%D0%B1%D0%B0%D0%B7%D0%B0_%D0%B4%D0%B0%D0%BD%D0%B8%D1%85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uk.wikipedia.org/wiki/1986" TargetMode="External"/><Relationship Id="rId11" Type="http://schemas.openxmlformats.org/officeDocument/2006/relationships/hyperlink" Target="https://uk.wikipedia.org/wiki/1989" TargetMode="External"/><Relationship Id="rId24" Type="http://schemas.openxmlformats.org/officeDocument/2006/relationships/hyperlink" Target="https://uk.wikipedia.org/wiki/XQuery" TargetMode="External"/><Relationship Id="rId32" Type="http://schemas.openxmlformats.org/officeDocument/2006/relationships/image" Target="media/image1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uk.wikipedia.org/wiki/1999" TargetMode="External"/><Relationship Id="rId23" Type="http://schemas.openxmlformats.org/officeDocument/2006/relationships/hyperlink" Target="https://uk.wikipedia.org/wiki/SQL:2006" TargetMode="External"/><Relationship Id="rId28" Type="http://schemas.openxmlformats.org/officeDocument/2006/relationships/hyperlink" Target="https://uk.wikipedia.org/wiki/SQL:201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uk.wikipedia.org/wiki/1987" TargetMode="External"/><Relationship Id="rId19" Type="http://schemas.openxmlformats.org/officeDocument/2006/relationships/hyperlink" Target="https://uk.wikipedia.org/wiki/2003" TargetMode="External"/><Relationship Id="rId31" Type="http://schemas.openxmlformats.org/officeDocument/2006/relationships/hyperlink" Target="https://uk.wikipedia.org/wiki/SQL:201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uk.wikipedia.org/wiki/ISO" TargetMode="External"/><Relationship Id="rId14" Type="http://schemas.openxmlformats.org/officeDocument/2006/relationships/hyperlink" Target="https://uk.wikipedia.org/wiki/SQL-92" TargetMode="External"/><Relationship Id="rId22" Type="http://schemas.openxmlformats.org/officeDocument/2006/relationships/hyperlink" Target="https://uk.wikipedia.org/wiki/2006" TargetMode="External"/><Relationship Id="rId27" Type="http://schemas.openxmlformats.org/officeDocument/2006/relationships/hyperlink" Target="https://uk.wikipedia.org/wiki/2011" TargetMode="External"/><Relationship Id="rId30" Type="http://schemas.openxmlformats.org/officeDocument/2006/relationships/hyperlink" Target="https://uk.wikipedia.org/wiki/2016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24006</Words>
  <Characters>13684</Characters>
  <Application>Microsoft Office Word</Application>
  <DocSecurity>0</DocSecurity>
  <Lines>114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2022-10-06T18:50:00Z</dcterms:created>
  <dcterms:modified xsi:type="dcterms:W3CDTF">2022-10-06T18:50:00Z</dcterms:modified>
</cp:coreProperties>
</file>