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894F14" w:rsidRDefault="00894F14">
      <w:pPr>
        <w:rPr>
          <w:b/>
        </w:rPr>
      </w:pPr>
      <w:r w:rsidRPr="00894F14">
        <w:rPr>
          <w:rFonts w:ascii="Times New Roman" w:hAnsi="Times New Roman" w:cs="Times New Roman"/>
          <w:b/>
          <w:sz w:val="28"/>
          <w:szCs w:val="28"/>
        </w:rPr>
        <w:t>Лекція №1</w:t>
      </w:r>
      <w:r>
        <w:rPr>
          <w:rFonts w:ascii="Times New Roman" w:hAnsi="Times New Roman" w:cs="Times New Roman"/>
          <w:b/>
          <w:sz w:val="28"/>
          <w:szCs w:val="28"/>
        </w:rPr>
        <w:t>1</w:t>
      </w:r>
      <w:r w:rsidRPr="00894F14">
        <w:rPr>
          <w:rFonts w:ascii="Times New Roman" w:hAnsi="Times New Roman" w:cs="Times New Roman"/>
          <w:b/>
          <w:sz w:val="28"/>
          <w:szCs w:val="28"/>
        </w:rPr>
        <w:t xml:space="preserve">. Розподілена обробка даних. Системи аналітичної обробки даних </w:t>
      </w:r>
      <w:r w:rsidRPr="00894F14">
        <w:rPr>
          <w:rFonts w:ascii="Times New Roman" w:hAnsi="Times New Roman" w:cs="Times New Roman"/>
          <w:b/>
          <w:i/>
          <w:iCs/>
          <w:sz w:val="28"/>
          <w:szCs w:val="28"/>
        </w:rPr>
        <w:t xml:space="preserve">OLAP. </w:t>
      </w:r>
      <w:r w:rsidRPr="00894F14">
        <w:rPr>
          <w:rFonts w:ascii="Times New Roman" w:hAnsi="Times New Roman" w:cs="Times New Roman"/>
          <w:b/>
          <w:sz w:val="28"/>
          <w:szCs w:val="28"/>
        </w:rPr>
        <w:t xml:space="preserve">Сховища даних та </w:t>
      </w:r>
      <w:r w:rsidRPr="00894F14">
        <w:rPr>
          <w:rFonts w:ascii="Times New Roman" w:hAnsi="Times New Roman" w:cs="Times New Roman"/>
          <w:b/>
          <w:i/>
          <w:iCs/>
          <w:sz w:val="28"/>
          <w:szCs w:val="28"/>
        </w:rPr>
        <w:t>OLAP</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Класична реляційна модель передбачає неподільність даних, що зберігаються в полях записів таблиць. Це означає, що інформація в таблиці представляється в першій нормальній формі. Існує ряд випадків, коли це обмеження заважає ефективній реалізації додатків. </w:t>
      </w:r>
      <w:proofErr w:type="spellStart"/>
      <w:r w:rsidRPr="00FF1F95">
        <w:rPr>
          <w:rFonts w:ascii="Times New Roman" w:eastAsia="Times New Roman" w:hAnsi="Times New Roman" w:cs="Times New Roman"/>
          <w:sz w:val="28"/>
          <w:szCs w:val="28"/>
          <w:u w:val="single"/>
          <w:lang w:eastAsia="uk-UA"/>
        </w:rPr>
        <w:t>Постреляціонних</w:t>
      </w:r>
      <w:proofErr w:type="spellEnd"/>
      <w:r w:rsidRPr="00FF1F95">
        <w:rPr>
          <w:rFonts w:ascii="Times New Roman" w:eastAsia="Times New Roman" w:hAnsi="Times New Roman" w:cs="Times New Roman"/>
          <w:sz w:val="28"/>
          <w:szCs w:val="28"/>
          <w:u w:val="single"/>
          <w:lang w:eastAsia="uk-UA"/>
        </w:rPr>
        <w:t xml:space="preserve"> модель даних (ПРМД) являє собою розширену реляційну модель, яка знімає обмеження неподільності даних, що зберігаються в записах таблиць</w:t>
      </w:r>
      <w:r w:rsidRPr="00FF1F95">
        <w:rPr>
          <w:rFonts w:ascii="Times New Roman" w:eastAsia="Times New Roman" w:hAnsi="Times New Roman" w:cs="Times New Roman"/>
          <w:sz w:val="28"/>
          <w:szCs w:val="28"/>
          <w:lang w:eastAsia="uk-UA"/>
        </w:rPr>
        <w:t xml:space="preserve">. ПРМД допускає багатозначні поля - поля, значення яких складаються з </w:t>
      </w:r>
      <w:proofErr w:type="spellStart"/>
      <w:r w:rsidRPr="00FF1F95">
        <w:rPr>
          <w:rFonts w:ascii="Times New Roman" w:eastAsia="Times New Roman" w:hAnsi="Times New Roman" w:cs="Times New Roman"/>
          <w:sz w:val="28"/>
          <w:szCs w:val="28"/>
          <w:lang w:eastAsia="uk-UA"/>
        </w:rPr>
        <w:t>підзначень</w:t>
      </w:r>
      <w:proofErr w:type="spellEnd"/>
      <w:r w:rsidRPr="00FF1F95">
        <w:rPr>
          <w:rFonts w:ascii="Times New Roman" w:eastAsia="Times New Roman" w:hAnsi="Times New Roman" w:cs="Times New Roman"/>
          <w:sz w:val="28"/>
          <w:szCs w:val="28"/>
          <w:lang w:eastAsia="uk-UA"/>
        </w:rPr>
        <w:t>. Набір значень багатозначних полів вважається самостійною таблицею, вбудованої в основну таблицю.</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Крім забезпечення вкладеності полів ПРМД підтримує асоційовані багатозначні поля (множинні групи). Сукупність асоційованих полів називається </w:t>
      </w:r>
      <w:r w:rsidRPr="00FF1F95">
        <w:rPr>
          <w:rFonts w:ascii="Times New Roman" w:eastAsia="Times New Roman" w:hAnsi="Times New Roman" w:cs="Times New Roman"/>
          <w:sz w:val="28"/>
          <w:szCs w:val="28"/>
          <w:u w:val="single"/>
          <w:lang w:eastAsia="uk-UA"/>
        </w:rPr>
        <w:t>асоціацією</w:t>
      </w:r>
      <w:r w:rsidRPr="00FF1F95">
        <w:rPr>
          <w:rFonts w:ascii="Times New Roman" w:eastAsia="Times New Roman" w:hAnsi="Times New Roman" w:cs="Times New Roman"/>
          <w:sz w:val="28"/>
          <w:szCs w:val="28"/>
          <w:lang w:eastAsia="uk-UA"/>
        </w:rPr>
        <w:t xml:space="preserve">. При цьому в рядку перше значення одного стовпця асоціації відповідає першими значенням всіх інших стовпців асоціації. Аналогічним чином пов'язані всі другі значення стовпців </w:t>
      </w:r>
      <w:r w:rsidR="007F314F">
        <w:rPr>
          <w:rFonts w:ascii="Times New Roman" w:eastAsia="Times New Roman" w:hAnsi="Times New Roman" w:cs="Times New Roman"/>
          <w:sz w:val="28"/>
          <w:szCs w:val="28"/>
          <w:lang w:eastAsia="uk-UA"/>
        </w:rPr>
        <w:t>тощо</w:t>
      </w:r>
      <w:r w:rsidRPr="00FF1F95">
        <w:rPr>
          <w:rFonts w:ascii="Times New Roman" w:eastAsia="Times New Roman" w:hAnsi="Times New Roman" w:cs="Times New Roman"/>
          <w:sz w:val="28"/>
          <w:szCs w:val="28"/>
          <w:lang w:eastAsia="uk-UA"/>
        </w:rPr>
        <w:t>. На довжину полів і кількість полів в записах таблиці не накладає вимога сталості. Це означає, що структура даних і таблиць має велику гнучкість.</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Оскільки ПРМД допускає зберігання в таблицях ненормалізованих даних, виникає проблема забезпечення цілісності і несуперечності даних. Ця проблема вирішується включенням в СУБД механізмів, подібних збереженим процедурам в клієнт-серверних системах. Для опису функцій контролю значень в полях є можливість створювати процедури (коди конверсії та коди кореляції), автоматично викликаються до або після звернення до даних. Коди кореляції виконуються відразу після читання даних, перед їх обробкою. Коди конверсії, навпаки, виконуються після обробки даних.</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u w:val="single"/>
          <w:lang w:eastAsia="uk-UA"/>
        </w:rPr>
        <w:t>Перевагою ПРМ</w:t>
      </w:r>
      <w:r w:rsidRPr="00FF1F95">
        <w:rPr>
          <w:rFonts w:ascii="Times New Roman" w:eastAsia="Times New Roman" w:hAnsi="Times New Roman" w:cs="Times New Roman"/>
          <w:sz w:val="28"/>
          <w:szCs w:val="28"/>
          <w:lang w:eastAsia="uk-UA"/>
        </w:rPr>
        <w:t xml:space="preserve">Д є можливість представлення сукупності пов'язаних реляційних таблиць однієї </w:t>
      </w:r>
      <w:proofErr w:type="spellStart"/>
      <w:r w:rsidRPr="00FF1F95">
        <w:rPr>
          <w:rFonts w:ascii="Times New Roman" w:eastAsia="Times New Roman" w:hAnsi="Times New Roman" w:cs="Times New Roman"/>
          <w:sz w:val="28"/>
          <w:szCs w:val="28"/>
          <w:lang w:eastAsia="uk-UA"/>
        </w:rPr>
        <w:t>постреляціонной</w:t>
      </w:r>
      <w:proofErr w:type="spellEnd"/>
      <w:r w:rsidRPr="00FF1F95">
        <w:rPr>
          <w:rFonts w:ascii="Times New Roman" w:eastAsia="Times New Roman" w:hAnsi="Times New Roman" w:cs="Times New Roman"/>
          <w:sz w:val="28"/>
          <w:szCs w:val="28"/>
          <w:lang w:eastAsia="uk-UA"/>
        </w:rPr>
        <w:t xml:space="preserve"> таблицею. Це забезпечує високу наочність представлення інформації і підвищення ефективності її обробки.</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u w:val="single"/>
          <w:lang w:eastAsia="uk-UA"/>
        </w:rPr>
        <w:t>Недоліком ПРМД</w:t>
      </w:r>
      <w:r w:rsidRPr="00FF1F95">
        <w:rPr>
          <w:rFonts w:ascii="Times New Roman" w:eastAsia="Times New Roman" w:hAnsi="Times New Roman" w:cs="Times New Roman"/>
          <w:sz w:val="28"/>
          <w:szCs w:val="28"/>
          <w:lang w:eastAsia="uk-UA"/>
        </w:rPr>
        <w:t xml:space="preserve"> є складність вирішення проблеми забезпечення цілісності і несуперечності збережених даних.</w:t>
      </w:r>
    </w:p>
    <w:p w:rsidR="00727120" w:rsidRPr="00FF1F95" w:rsidRDefault="00FF1F95" w:rsidP="00FF1F95">
      <w:pPr>
        <w:spacing w:after="0" w:line="240" w:lineRule="auto"/>
        <w:rPr>
          <w:rFonts w:ascii="Times New Roman" w:eastAsia="Times New Roman" w:hAnsi="Times New Roman" w:cs="Times New Roman"/>
          <w:b/>
          <w:i/>
          <w:sz w:val="28"/>
          <w:szCs w:val="28"/>
          <w:lang w:eastAsia="uk-UA"/>
        </w:rPr>
      </w:pPr>
      <w:r w:rsidRPr="00FF1F95">
        <w:rPr>
          <w:sz w:val="28"/>
          <w:szCs w:val="28"/>
        </w:rPr>
        <w:tab/>
      </w:r>
      <w:r w:rsidRPr="00FF1F95">
        <w:rPr>
          <w:rFonts w:ascii="Times New Roman" w:eastAsia="Times New Roman" w:hAnsi="Times New Roman" w:cs="Times New Roman"/>
          <w:b/>
          <w:i/>
          <w:sz w:val="28"/>
          <w:szCs w:val="28"/>
          <w:lang w:eastAsia="uk-UA"/>
        </w:rPr>
        <w:t>Багатомірний підхід до представлення даних</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Багатомірний підхід до представлення даних в базі з'явився практично одночасно з реляційних, але реально працюючих багатовимірних СУБД (</w:t>
      </w:r>
      <w:r>
        <w:rPr>
          <w:rFonts w:ascii="Times New Roman" w:eastAsia="Times New Roman" w:hAnsi="Times New Roman" w:cs="Times New Roman"/>
          <w:sz w:val="28"/>
          <w:szCs w:val="28"/>
          <w:lang w:eastAsia="uk-UA"/>
        </w:rPr>
        <w:t>Б</w:t>
      </w:r>
      <w:r w:rsidRPr="00FF1F95">
        <w:rPr>
          <w:rFonts w:ascii="Times New Roman" w:eastAsia="Times New Roman" w:hAnsi="Times New Roman" w:cs="Times New Roman"/>
          <w:sz w:val="28"/>
          <w:szCs w:val="28"/>
          <w:lang w:eastAsia="uk-UA"/>
        </w:rPr>
        <w:t>СУБД) до середини 1990-х рр. було дуже мало.</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Поштовхом до використання багатовимірної моделі даних (</w:t>
      </w:r>
      <w:r>
        <w:rPr>
          <w:rFonts w:ascii="Times New Roman" w:eastAsia="Times New Roman" w:hAnsi="Times New Roman" w:cs="Times New Roman"/>
          <w:sz w:val="28"/>
          <w:szCs w:val="28"/>
          <w:lang w:eastAsia="uk-UA"/>
        </w:rPr>
        <w:t>Б</w:t>
      </w:r>
      <w:r w:rsidRPr="00FF1F95">
        <w:rPr>
          <w:rFonts w:ascii="Times New Roman" w:eastAsia="Times New Roman" w:hAnsi="Times New Roman" w:cs="Times New Roman"/>
          <w:sz w:val="28"/>
          <w:szCs w:val="28"/>
          <w:lang w:eastAsia="uk-UA"/>
        </w:rPr>
        <w:t xml:space="preserve">МД) послужила опублікована в 1993 р програмна стаття одного з основоположників реляційного підходу Е. </w:t>
      </w:r>
      <w:proofErr w:type="spellStart"/>
      <w:r w:rsidRPr="00FF1F95">
        <w:rPr>
          <w:rFonts w:ascii="Times New Roman" w:eastAsia="Times New Roman" w:hAnsi="Times New Roman" w:cs="Times New Roman"/>
          <w:sz w:val="28"/>
          <w:szCs w:val="28"/>
          <w:lang w:eastAsia="uk-UA"/>
        </w:rPr>
        <w:t>Кодда</w:t>
      </w:r>
      <w:proofErr w:type="spellEnd"/>
      <w:r w:rsidRPr="00FF1F95">
        <w:rPr>
          <w:rFonts w:ascii="Times New Roman" w:eastAsia="Times New Roman" w:hAnsi="Times New Roman" w:cs="Times New Roman"/>
          <w:sz w:val="28"/>
          <w:szCs w:val="28"/>
          <w:lang w:eastAsia="uk-UA"/>
        </w:rPr>
        <w:t>. У ній сформульовані 12 основних вимог до систем класу OLAP (</w:t>
      </w:r>
      <w:proofErr w:type="spellStart"/>
      <w:r w:rsidRPr="00FF1F95">
        <w:rPr>
          <w:rFonts w:ascii="Times New Roman" w:eastAsia="Times New Roman" w:hAnsi="Times New Roman" w:cs="Times New Roman"/>
          <w:sz w:val="28"/>
          <w:szCs w:val="28"/>
          <w:lang w:eastAsia="uk-UA"/>
        </w:rPr>
        <w:t>OnLine</w:t>
      </w:r>
      <w:proofErr w:type="spellEnd"/>
      <w:r w:rsidRPr="00FF1F95">
        <w:rPr>
          <w:rFonts w:ascii="Times New Roman" w:eastAsia="Times New Roman" w:hAnsi="Times New Roman" w:cs="Times New Roman"/>
          <w:sz w:val="28"/>
          <w:szCs w:val="28"/>
          <w:lang w:eastAsia="uk-UA"/>
        </w:rPr>
        <w:t xml:space="preserve"> </w:t>
      </w:r>
      <w:proofErr w:type="spellStart"/>
      <w:r w:rsidRPr="00FF1F95">
        <w:rPr>
          <w:rFonts w:ascii="Times New Roman" w:eastAsia="Times New Roman" w:hAnsi="Times New Roman" w:cs="Times New Roman"/>
          <w:sz w:val="28"/>
          <w:szCs w:val="28"/>
          <w:lang w:eastAsia="uk-UA"/>
        </w:rPr>
        <w:t>Analytical</w:t>
      </w:r>
      <w:proofErr w:type="spellEnd"/>
      <w:r w:rsidRPr="00FF1F95">
        <w:rPr>
          <w:rFonts w:ascii="Times New Roman" w:eastAsia="Times New Roman" w:hAnsi="Times New Roman" w:cs="Times New Roman"/>
          <w:sz w:val="28"/>
          <w:szCs w:val="28"/>
          <w:lang w:eastAsia="uk-UA"/>
        </w:rPr>
        <w:t xml:space="preserve"> </w:t>
      </w:r>
      <w:proofErr w:type="spellStart"/>
      <w:r w:rsidRPr="00FF1F95">
        <w:rPr>
          <w:rFonts w:ascii="Times New Roman" w:eastAsia="Times New Roman" w:hAnsi="Times New Roman" w:cs="Times New Roman"/>
          <w:sz w:val="28"/>
          <w:szCs w:val="28"/>
          <w:lang w:eastAsia="uk-UA"/>
        </w:rPr>
        <w:t>Processing</w:t>
      </w:r>
      <w:proofErr w:type="spellEnd"/>
      <w:r w:rsidRPr="00FF1F95">
        <w:rPr>
          <w:rFonts w:ascii="Times New Roman" w:eastAsia="Times New Roman" w:hAnsi="Times New Roman" w:cs="Times New Roman"/>
          <w:sz w:val="28"/>
          <w:szCs w:val="28"/>
          <w:lang w:eastAsia="uk-UA"/>
        </w:rPr>
        <w:t xml:space="preserve"> - оперативна аналітична обробка), найважливіші з яких пов'язані з можливостями концептуального подання та обробки багатовимірних даних. Багатовимірні системи дозволяють </w:t>
      </w:r>
      <w:proofErr w:type="spellStart"/>
      <w:r w:rsidRPr="00FF1F95">
        <w:rPr>
          <w:rFonts w:ascii="Times New Roman" w:eastAsia="Times New Roman" w:hAnsi="Times New Roman" w:cs="Times New Roman"/>
          <w:sz w:val="28"/>
          <w:szCs w:val="28"/>
          <w:lang w:eastAsia="uk-UA"/>
        </w:rPr>
        <w:t>оперативно</w:t>
      </w:r>
      <w:proofErr w:type="spellEnd"/>
      <w:r w:rsidRPr="00FF1F95">
        <w:rPr>
          <w:rFonts w:ascii="Times New Roman" w:eastAsia="Times New Roman" w:hAnsi="Times New Roman" w:cs="Times New Roman"/>
          <w:sz w:val="28"/>
          <w:szCs w:val="28"/>
          <w:lang w:eastAsia="uk-UA"/>
        </w:rPr>
        <w:t xml:space="preserve"> обробляти інформацію для проведення аналізу та прийняття рішення.</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У </w:t>
      </w:r>
      <w:r w:rsidRPr="00056443">
        <w:rPr>
          <w:rFonts w:ascii="Times New Roman" w:eastAsia="Times New Roman" w:hAnsi="Times New Roman" w:cs="Times New Roman"/>
          <w:sz w:val="28"/>
          <w:szCs w:val="28"/>
          <w:u w:val="single"/>
          <w:lang w:eastAsia="uk-UA"/>
        </w:rPr>
        <w:t>розвитку концепцій OLAP можна виділити наступні два напрямки</w:t>
      </w:r>
      <w:r w:rsidRPr="00FF1F95">
        <w:rPr>
          <w:rFonts w:ascii="Times New Roman" w:eastAsia="Times New Roman" w:hAnsi="Times New Roman" w:cs="Times New Roman"/>
          <w:sz w:val="28"/>
          <w:szCs w:val="28"/>
          <w:lang w:eastAsia="uk-UA"/>
        </w:rPr>
        <w:t>:</w:t>
      </w:r>
    </w:p>
    <w:p w:rsidR="00FF1F95" w:rsidRPr="00FF1F95" w:rsidRDefault="00FF1F95" w:rsidP="00056443">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системи оперативної (</w:t>
      </w:r>
      <w:proofErr w:type="spellStart"/>
      <w:r w:rsidRPr="00FF1F95">
        <w:rPr>
          <w:rFonts w:ascii="Times New Roman" w:eastAsia="Times New Roman" w:hAnsi="Times New Roman" w:cs="Times New Roman"/>
          <w:sz w:val="28"/>
          <w:szCs w:val="28"/>
          <w:lang w:eastAsia="uk-UA"/>
        </w:rPr>
        <w:t>транзакц</w:t>
      </w:r>
      <w:r w:rsidR="00063367">
        <w:rPr>
          <w:rFonts w:ascii="Times New Roman" w:eastAsia="Times New Roman" w:hAnsi="Times New Roman" w:cs="Times New Roman"/>
          <w:sz w:val="28"/>
          <w:szCs w:val="28"/>
          <w:lang w:eastAsia="uk-UA"/>
        </w:rPr>
        <w:t>ій</w:t>
      </w:r>
      <w:r w:rsidRPr="00FF1F95">
        <w:rPr>
          <w:rFonts w:ascii="Times New Roman" w:eastAsia="Times New Roman" w:hAnsi="Times New Roman" w:cs="Times New Roman"/>
          <w:sz w:val="28"/>
          <w:szCs w:val="28"/>
          <w:lang w:eastAsia="uk-UA"/>
        </w:rPr>
        <w:t>но</w:t>
      </w:r>
      <w:r w:rsidR="00063367">
        <w:rPr>
          <w:rFonts w:ascii="Times New Roman" w:eastAsia="Times New Roman" w:hAnsi="Times New Roman" w:cs="Times New Roman"/>
          <w:sz w:val="28"/>
          <w:szCs w:val="28"/>
          <w:lang w:eastAsia="uk-UA"/>
        </w:rPr>
        <w:t>ї</w:t>
      </w:r>
      <w:proofErr w:type="spellEnd"/>
      <w:r w:rsidRPr="00FF1F95">
        <w:rPr>
          <w:rFonts w:ascii="Times New Roman" w:eastAsia="Times New Roman" w:hAnsi="Times New Roman" w:cs="Times New Roman"/>
          <w:sz w:val="28"/>
          <w:szCs w:val="28"/>
          <w:lang w:eastAsia="uk-UA"/>
        </w:rPr>
        <w:t>) обробки;</w:t>
      </w:r>
    </w:p>
    <w:p w:rsidR="00FF1F95" w:rsidRPr="00FF1F95" w:rsidRDefault="00FF1F95" w:rsidP="00056443">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 системи аналітичної обробки (системи підтримки прийняття рішень).</w:t>
      </w:r>
    </w:p>
    <w:p w:rsidR="00FF1F95" w:rsidRPr="00FF1F95" w:rsidRDefault="00FF1F95" w:rsidP="00056443">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lastRenderedPageBreak/>
        <w:t xml:space="preserve">Реляційні СУБД призначалися для інформаційних систем оперативної обробки </w:t>
      </w:r>
      <w:r w:rsidR="00056443">
        <w:rPr>
          <w:rFonts w:ascii="Times New Roman" w:eastAsia="Times New Roman" w:hAnsi="Times New Roman" w:cs="Times New Roman"/>
          <w:sz w:val="28"/>
          <w:szCs w:val="28"/>
          <w:lang w:eastAsia="uk-UA"/>
        </w:rPr>
        <w:t>інформації і в цій області є дуже</w:t>
      </w:r>
      <w:r w:rsidRPr="00FF1F95">
        <w:rPr>
          <w:rFonts w:ascii="Times New Roman" w:eastAsia="Times New Roman" w:hAnsi="Times New Roman" w:cs="Times New Roman"/>
          <w:sz w:val="28"/>
          <w:szCs w:val="28"/>
          <w:lang w:eastAsia="uk-UA"/>
        </w:rPr>
        <w:t xml:space="preserve"> ефективн</w:t>
      </w:r>
      <w:r w:rsidR="00056443">
        <w:rPr>
          <w:rFonts w:ascii="Times New Roman" w:eastAsia="Times New Roman" w:hAnsi="Times New Roman" w:cs="Times New Roman"/>
          <w:sz w:val="28"/>
          <w:szCs w:val="28"/>
          <w:lang w:eastAsia="uk-UA"/>
        </w:rPr>
        <w:t>ими</w:t>
      </w:r>
      <w:r w:rsidRPr="00FF1F95">
        <w:rPr>
          <w:rFonts w:ascii="Times New Roman" w:eastAsia="Times New Roman" w:hAnsi="Times New Roman" w:cs="Times New Roman"/>
          <w:sz w:val="28"/>
          <w:szCs w:val="28"/>
          <w:lang w:eastAsia="uk-UA"/>
        </w:rPr>
        <w:t>. У системах аналітичної обробки вони показали себе кілька неповороткими і недостатньо гнучкими. Більш ефективними тут виявляються багатовимірні СУБД (</w:t>
      </w:r>
      <w:r w:rsidR="00056443">
        <w:rPr>
          <w:rFonts w:ascii="Times New Roman" w:eastAsia="Times New Roman" w:hAnsi="Times New Roman" w:cs="Times New Roman"/>
          <w:sz w:val="28"/>
          <w:szCs w:val="28"/>
          <w:lang w:eastAsia="uk-UA"/>
        </w:rPr>
        <w:t xml:space="preserve">БСУБД), які є </w:t>
      </w:r>
      <w:r w:rsidRPr="00FF1F95">
        <w:rPr>
          <w:rFonts w:ascii="Times New Roman" w:eastAsia="Times New Roman" w:hAnsi="Times New Roman" w:cs="Times New Roman"/>
          <w:sz w:val="28"/>
          <w:szCs w:val="28"/>
          <w:lang w:eastAsia="uk-UA"/>
        </w:rPr>
        <w:t xml:space="preserve">вузькоспеціалізованими СУБД, призначеними для інтерактивної аналітичної обробки інформації. </w:t>
      </w:r>
      <w:r w:rsidR="00056443">
        <w:rPr>
          <w:rFonts w:ascii="Times New Roman" w:eastAsia="Times New Roman" w:hAnsi="Times New Roman" w:cs="Times New Roman"/>
          <w:sz w:val="28"/>
          <w:szCs w:val="28"/>
          <w:lang w:eastAsia="uk-UA"/>
        </w:rPr>
        <w:t xml:space="preserve">З ними пов’язане поняття сховищ даних. </w:t>
      </w:r>
      <w:r w:rsidRPr="00FF1F95">
        <w:rPr>
          <w:rFonts w:ascii="Times New Roman" w:eastAsia="Times New Roman" w:hAnsi="Times New Roman" w:cs="Times New Roman"/>
          <w:sz w:val="28"/>
          <w:szCs w:val="28"/>
          <w:lang w:eastAsia="uk-UA"/>
        </w:rPr>
        <w:t>Розкриємо основні поня</w:t>
      </w:r>
      <w:r w:rsidR="00056443">
        <w:rPr>
          <w:rFonts w:ascii="Times New Roman" w:eastAsia="Times New Roman" w:hAnsi="Times New Roman" w:cs="Times New Roman"/>
          <w:sz w:val="28"/>
          <w:szCs w:val="28"/>
          <w:lang w:eastAsia="uk-UA"/>
        </w:rPr>
        <w:t>ття, використовувані в цих СУБД</w:t>
      </w:r>
      <w:r w:rsidRPr="00FF1F95">
        <w:rPr>
          <w:rFonts w:ascii="Times New Roman" w:eastAsia="Times New Roman" w:hAnsi="Times New Roman" w:cs="Times New Roman"/>
          <w:sz w:val="28"/>
          <w:szCs w:val="28"/>
          <w:lang w:eastAsia="uk-UA"/>
        </w:rPr>
        <w:t>.</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Сховище даних </w:t>
      </w:r>
      <w:r w:rsidRPr="00056443">
        <w:rPr>
          <w:rFonts w:ascii="Times New Roman" w:hAnsi="Times New Roman" w:cs="Times New Roman"/>
          <w:color w:val="000000"/>
          <w:sz w:val="28"/>
          <w:szCs w:val="28"/>
        </w:rPr>
        <w:t xml:space="preserve">– це предметно-орієнтований, інтегрований, прив'язаний до часу незмінний набір даних, призначений для підтримки та прийняття рішень.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Характеристики сховища даних</w:t>
      </w:r>
      <w:r w:rsidRPr="00056443">
        <w:rPr>
          <w:rFonts w:ascii="Times New Roman" w:hAnsi="Times New Roman" w:cs="Times New Roman"/>
          <w:color w:val="000000"/>
          <w:sz w:val="28"/>
          <w:szCs w:val="28"/>
        </w:rPr>
        <w:t xml:space="preserve">: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предметна орієнтованість </w:t>
      </w:r>
      <w:r w:rsidRPr="0068282C">
        <w:rPr>
          <w:rFonts w:ascii="Times New Roman" w:hAnsi="Times New Roman" w:cs="Times New Roman"/>
          <w:color w:val="000000"/>
          <w:sz w:val="28"/>
          <w:szCs w:val="28"/>
        </w:rPr>
        <w:t xml:space="preserve">– властивість, яка відображає необхідність збереження даних, призначених для підтримки прийняття рішень, а не звичайних </w:t>
      </w:r>
      <w:proofErr w:type="spellStart"/>
      <w:r w:rsidRPr="0068282C">
        <w:rPr>
          <w:rFonts w:ascii="Times New Roman" w:hAnsi="Times New Roman" w:cs="Times New Roman"/>
          <w:color w:val="000000"/>
          <w:sz w:val="28"/>
          <w:szCs w:val="28"/>
        </w:rPr>
        <w:t>оперативно</w:t>
      </w:r>
      <w:proofErr w:type="spellEnd"/>
      <w:r w:rsidRPr="0068282C">
        <w:rPr>
          <w:rFonts w:ascii="Times New Roman" w:hAnsi="Times New Roman" w:cs="Times New Roman"/>
          <w:color w:val="000000"/>
          <w:sz w:val="28"/>
          <w:szCs w:val="28"/>
        </w:rPr>
        <w:t xml:space="preserve">-прикладних даних;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інтегрованість </w:t>
      </w:r>
      <w:r w:rsidRPr="0068282C">
        <w:rPr>
          <w:rFonts w:ascii="Times New Roman" w:hAnsi="Times New Roman" w:cs="Times New Roman"/>
          <w:color w:val="000000"/>
          <w:sz w:val="28"/>
          <w:szCs w:val="28"/>
        </w:rPr>
        <w:t xml:space="preserve">– властивість, яка відображає необхідність створення інтегрованого джерела, яке забезпечує узгодженість інформації, що зберігається, задля надання користувачеві єдиного узагальненого представлення даних.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прив'язка до часу </w:t>
      </w:r>
      <w:r w:rsidRPr="0068282C">
        <w:rPr>
          <w:rFonts w:ascii="Times New Roman" w:hAnsi="Times New Roman" w:cs="Times New Roman"/>
          <w:color w:val="000000"/>
          <w:sz w:val="28"/>
          <w:szCs w:val="28"/>
        </w:rPr>
        <w:t xml:space="preserve">– властивість, яка відображає необхідність прив’язки даних до деякого моменту чи проміжку часу задля їх коректності та точності.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color w:val="000000"/>
          <w:sz w:val="28"/>
          <w:szCs w:val="28"/>
        </w:rPr>
        <w:t>незмінюваність</w:t>
      </w:r>
      <w:r w:rsidRPr="0068282C">
        <w:rPr>
          <w:rFonts w:ascii="Times New Roman" w:hAnsi="Times New Roman" w:cs="Times New Roman"/>
          <w:color w:val="000000"/>
          <w:sz w:val="28"/>
          <w:szCs w:val="28"/>
        </w:rPr>
        <w:t xml:space="preserve"> – властивість, яка відображає регулярне поповнення даних за рахунок інформації з оперативних систем обробки, а не їх оновлення в оперативному режимі.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Технологія сховищ даних </w:t>
      </w:r>
      <w:r w:rsidRPr="00056443">
        <w:rPr>
          <w:rFonts w:ascii="Times New Roman" w:hAnsi="Times New Roman" w:cs="Times New Roman"/>
          <w:color w:val="000000"/>
          <w:sz w:val="28"/>
          <w:szCs w:val="28"/>
        </w:rPr>
        <w:t xml:space="preserve">– це технологія управління даними і їх аналізу.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Переваги</w:t>
      </w:r>
      <w:r w:rsidRPr="00056443">
        <w:rPr>
          <w:rFonts w:ascii="Times New Roman" w:hAnsi="Times New Roman" w:cs="Times New Roman"/>
          <w:color w:val="000000"/>
          <w:sz w:val="28"/>
          <w:szCs w:val="28"/>
        </w:rPr>
        <w:t xml:space="preserve"> </w:t>
      </w:r>
      <w:r w:rsidR="0068282C">
        <w:rPr>
          <w:rFonts w:ascii="Times New Roman" w:hAnsi="Times New Roman" w:cs="Times New Roman"/>
          <w:color w:val="000000"/>
          <w:sz w:val="28"/>
          <w:szCs w:val="28"/>
        </w:rPr>
        <w:t xml:space="preserve">використання </w:t>
      </w:r>
      <w:r w:rsidRPr="00056443">
        <w:rPr>
          <w:rFonts w:ascii="Times New Roman" w:hAnsi="Times New Roman" w:cs="Times New Roman"/>
          <w:color w:val="000000"/>
          <w:sz w:val="28"/>
          <w:szCs w:val="28"/>
        </w:rPr>
        <w:t xml:space="preserve">технології сховищ даних: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потенційно висока віддача від інвестицій;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конкурентоспроможності;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ефективності праці осіб, відповідальних за прийняття рішень.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Проблеми</w:t>
      </w:r>
      <w:r w:rsidRPr="00056443">
        <w:rPr>
          <w:rFonts w:ascii="Times New Roman" w:hAnsi="Times New Roman" w:cs="Times New Roman"/>
          <w:color w:val="000000"/>
          <w:sz w:val="28"/>
          <w:szCs w:val="28"/>
        </w:rPr>
        <w:t xml:space="preserve"> сховищ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недооцінювання ресурсів, необхідних для завантаження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приховані проблеми джерел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відсутність необхідних даних у наявних архівах;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вимог кінцевих користувачів;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proofErr w:type="spellStart"/>
      <w:r w:rsidRPr="0068282C">
        <w:rPr>
          <w:rFonts w:ascii="Times New Roman" w:hAnsi="Times New Roman" w:cs="Times New Roman"/>
          <w:color w:val="000000"/>
          <w:sz w:val="28"/>
          <w:szCs w:val="28"/>
        </w:rPr>
        <w:t>гомогенизація</w:t>
      </w:r>
      <w:proofErr w:type="spellEnd"/>
      <w:r w:rsidRPr="0068282C">
        <w:rPr>
          <w:rFonts w:ascii="Times New Roman" w:hAnsi="Times New Roman" w:cs="Times New Roman"/>
          <w:color w:val="000000"/>
          <w:sz w:val="28"/>
          <w:szCs w:val="28"/>
        </w:rPr>
        <w:t xml:space="preserve">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високі вимоги ресурсів;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володіння даними;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складний супровід;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довготривалий характер про</w:t>
      </w:r>
      <w:r w:rsidR="0068282C" w:rsidRPr="0068282C">
        <w:rPr>
          <w:rFonts w:ascii="Times New Roman" w:hAnsi="Times New Roman" w:cs="Times New Roman"/>
          <w:color w:val="000000"/>
          <w:sz w:val="28"/>
          <w:szCs w:val="28"/>
        </w:rPr>
        <w:t>е</w:t>
      </w:r>
      <w:r w:rsidRPr="0068282C">
        <w:rPr>
          <w:rFonts w:ascii="Times New Roman" w:hAnsi="Times New Roman" w:cs="Times New Roman"/>
          <w:color w:val="000000"/>
          <w:sz w:val="28"/>
          <w:szCs w:val="28"/>
        </w:rPr>
        <w:t xml:space="preserve">ктів;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складнощі інтеграції.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Архітектура сховищ даних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Основні компоненти сховища даних: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Оперативні дані </w:t>
      </w:r>
      <w:r w:rsidRPr="0068282C">
        <w:rPr>
          <w:rFonts w:ascii="Times New Roman" w:hAnsi="Times New Roman" w:cs="Times New Roman"/>
          <w:color w:val="000000"/>
          <w:sz w:val="28"/>
          <w:szCs w:val="28"/>
        </w:rPr>
        <w:t>– дані, які розміщуються в сховищі.</w:t>
      </w:r>
      <w:r w:rsidR="00056443" w:rsidRPr="0068282C">
        <w:rPr>
          <w:rFonts w:ascii="Times New Roman" w:hAnsi="Times New Roman" w:cs="Times New Roman"/>
          <w:color w:val="000000"/>
          <w:sz w:val="28"/>
          <w:szCs w:val="28"/>
        </w:rPr>
        <w:t xml:space="preserve"> </w:t>
      </w:r>
    </w:p>
    <w:p w:rsidR="00056443"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Менеджер завантаження </w:t>
      </w:r>
      <w:r w:rsidRPr="0068282C">
        <w:rPr>
          <w:rFonts w:ascii="Times New Roman" w:hAnsi="Times New Roman" w:cs="Times New Roman"/>
          <w:color w:val="000000"/>
          <w:sz w:val="28"/>
          <w:szCs w:val="28"/>
        </w:rPr>
        <w:t>– це зовнішній компонент, який виконує всі операції, пов'язані з отриманням і завантаженням даних в сховище.</w:t>
      </w:r>
      <w:r w:rsidR="00056443" w:rsidRPr="0068282C">
        <w:rPr>
          <w:rFonts w:ascii="Times New Roman" w:hAnsi="Times New Roman" w:cs="Times New Roman"/>
          <w:color w:val="000000"/>
          <w:sz w:val="28"/>
          <w:szCs w:val="28"/>
        </w:rPr>
        <w:t xml:space="preserve"> </w:t>
      </w:r>
    </w:p>
    <w:p w:rsidR="00056443"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lastRenderedPageBreak/>
        <w:t xml:space="preserve">Менеджер сховища </w:t>
      </w:r>
      <w:r w:rsidRPr="0068282C">
        <w:rPr>
          <w:rFonts w:ascii="Times New Roman" w:hAnsi="Times New Roman" w:cs="Times New Roman"/>
          <w:color w:val="000000"/>
          <w:sz w:val="28"/>
          <w:szCs w:val="28"/>
        </w:rPr>
        <w:t>– це компонент, який виконує всі операції, пов'язані з управлінням інформацією, розміщеною в сховищі даних.</w:t>
      </w:r>
      <w:r w:rsidR="0006165B" w:rsidRPr="0006165B">
        <w:rPr>
          <w:rFonts w:ascii="Times New Roman" w:hAnsi="Times New Roman" w:cs="Times New Roman"/>
          <w:color w:val="000000"/>
          <w:sz w:val="28"/>
          <w:szCs w:val="28"/>
        </w:rPr>
        <w:t xml:space="preserve"> </w:t>
      </w:r>
      <w:r w:rsidR="0006165B" w:rsidRPr="00056443">
        <w:rPr>
          <w:rFonts w:ascii="Times New Roman" w:hAnsi="Times New Roman" w:cs="Times New Roman"/>
          <w:color w:val="000000"/>
          <w:sz w:val="28"/>
          <w:szCs w:val="28"/>
        </w:rPr>
        <w:t>Операції менеджера сховища:</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аналіз несуперечності даних;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перетворення і переміщення вихідних даних з тимчасового сховища в основні таблиці сховища даних;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створення індексів і представлень для базових таблиць;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06165B">
        <w:rPr>
          <w:rFonts w:ascii="Times New Roman" w:hAnsi="Times New Roman" w:cs="Times New Roman"/>
          <w:color w:val="000000"/>
          <w:sz w:val="28"/>
          <w:szCs w:val="28"/>
        </w:rPr>
        <w:t>денормалізація</w:t>
      </w:r>
      <w:proofErr w:type="spellEnd"/>
      <w:r w:rsidRPr="0006165B">
        <w:rPr>
          <w:rFonts w:ascii="Times New Roman" w:hAnsi="Times New Roman" w:cs="Times New Roman"/>
          <w:color w:val="000000"/>
          <w:sz w:val="28"/>
          <w:szCs w:val="28"/>
        </w:rPr>
        <w:t xml:space="preserve"> даних (в разі необхідності);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узагальнення даних (в разі необхідності);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резервне копіювання та архівування даних.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Менеджер запитів </w:t>
      </w:r>
      <w:r w:rsidRPr="0068282C">
        <w:rPr>
          <w:rFonts w:ascii="Times New Roman" w:hAnsi="Times New Roman" w:cs="Times New Roman"/>
          <w:color w:val="000000"/>
          <w:sz w:val="28"/>
          <w:szCs w:val="28"/>
        </w:rPr>
        <w:t xml:space="preserve">– це внутрішній компонент, який виконує всі операції, пов'язані з управлінням призначеними для користувача запитами.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Детальні дані </w:t>
      </w:r>
      <w:r w:rsidRPr="0068282C">
        <w:rPr>
          <w:rFonts w:ascii="Times New Roman" w:hAnsi="Times New Roman" w:cs="Times New Roman"/>
          <w:color w:val="000000"/>
          <w:sz w:val="28"/>
          <w:szCs w:val="28"/>
        </w:rPr>
        <w:t xml:space="preserve">– дані, що описані в схемі бази даних.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Частково та глибоко узагальнені дані </w:t>
      </w:r>
      <w:r w:rsidRPr="0068282C">
        <w:rPr>
          <w:rFonts w:ascii="Times New Roman" w:hAnsi="Times New Roman" w:cs="Times New Roman"/>
          <w:color w:val="000000"/>
          <w:sz w:val="28"/>
          <w:szCs w:val="28"/>
        </w:rPr>
        <w:t xml:space="preserve">– всі дані, що попередньо оброблені менеджером сховища з метою їх часткового або глибокого узагальнення.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Архівні та резервні копії </w:t>
      </w:r>
      <w:r w:rsidRPr="0068282C">
        <w:rPr>
          <w:rFonts w:ascii="Times New Roman" w:hAnsi="Times New Roman" w:cs="Times New Roman"/>
          <w:color w:val="000000"/>
          <w:sz w:val="28"/>
          <w:szCs w:val="28"/>
        </w:rPr>
        <w:t xml:space="preserve">– компонент сховища, який відповідає за підготовку детальної і узагальненої інформації для розміщення в резервні та архівні копії.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Метадані </w:t>
      </w:r>
      <w:r w:rsidRPr="0068282C">
        <w:rPr>
          <w:rFonts w:ascii="Times New Roman" w:hAnsi="Times New Roman" w:cs="Times New Roman"/>
          <w:color w:val="000000"/>
          <w:sz w:val="28"/>
          <w:szCs w:val="28"/>
        </w:rPr>
        <w:t>– компонент сховища, в якому зберігаються всі метадані, що використовуються будь-якими процесами сховища.</w:t>
      </w:r>
    </w:p>
    <w:p w:rsidR="00056443" w:rsidRPr="00056443" w:rsidRDefault="0006165B" w:rsidP="0006165B">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6165B">
        <w:rPr>
          <w:rFonts w:ascii="Times New Roman" w:hAnsi="Times New Roman" w:cs="Times New Roman"/>
          <w:b/>
          <w:i/>
          <w:color w:val="000000"/>
          <w:sz w:val="28"/>
          <w:szCs w:val="28"/>
        </w:rPr>
        <w:t>З</w:t>
      </w:r>
      <w:r w:rsidR="00056443" w:rsidRPr="0006165B">
        <w:rPr>
          <w:rFonts w:ascii="Times New Roman" w:hAnsi="Times New Roman" w:cs="Times New Roman"/>
          <w:b/>
          <w:i/>
          <w:color w:val="000000"/>
          <w:sz w:val="28"/>
          <w:szCs w:val="28"/>
        </w:rPr>
        <w:t>асоби доступу до даних кінцевого користувача</w:t>
      </w:r>
      <w:r w:rsidR="00056443" w:rsidRPr="0068282C">
        <w:rPr>
          <w:rFonts w:ascii="Times New Roman" w:hAnsi="Times New Roman" w:cs="Times New Roman"/>
          <w:color w:val="000000"/>
          <w:sz w:val="28"/>
          <w:szCs w:val="28"/>
        </w:rPr>
        <w:t xml:space="preserve">. </w:t>
      </w:r>
      <w:r w:rsidR="00056443" w:rsidRPr="00056443">
        <w:rPr>
          <w:rFonts w:ascii="Times New Roman" w:hAnsi="Times New Roman" w:cs="Times New Roman"/>
          <w:color w:val="000000"/>
          <w:sz w:val="28"/>
          <w:szCs w:val="28"/>
        </w:rPr>
        <w:t xml:space="preserve">Основні групи інструментів користувачів для доступу до даних: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створення звітів і запитів;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розробки додатків;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інформаційної системи керівника;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оперативної аналітичної обробки (ОLAР-інструменти);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розробки даних. </w:t>
      </w:r>
    </w:p>
    <w:p w:rsidR="00056443" w:rsidRPr="00056443" w:rsidRDefault="00056443" w:rsidP="0006165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OLAP-інструменти </w:t>
      </w:r>
      <w:r w:rsidRPr="00056443">
        <w:rPr>
          <w:rFonts w:ascii="Times New Roman" w:hAnsi="Times New Roman" w:cs="Times New Roman"/>
          <w:color w:val="000000"/>
          <w:sz w:val="28"/>
          <w:szCs w:val="28"/>
        </w:rPr>
        <w:t xml:space="preserve">– це інструменти оперативної аналітичної обробки даних, які створюються на основі концепції багатовимірної бази даних та дозволяють кваліфікованим користувачам аналізувати дані за допомогою складних багатовимірних представлень. </w:t>
      </w:r>
    </w:p>
    <w:p w:rsidR="00056443" w:rsidRPr="00056443" w:rsidRDefault="00056443" w:rsidP="00D02F58">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Розробка даних </w:t>
      </w:r>
      <w:r w:rsidRPr="00056443">
        <w:rPr>
          <w:rFonts w:ascii="Times New Roman" w:hAnsi="Times New Roman" w:cs="Times New Roman"/>
          <w:color w:val="000000"/>
          <w:sz w:val="28"/>
          <w:szCs w:val="28"/>
        </w:rPr>
        <w:t xml:space="preserve">– це процес відкриття нових усвідомлених кореляцій, розподілів і тенденцій шляхом переробки величезної кількості інформації, витягнутої із сховища або магазину даних, з використанням статистичних і математичних методів, а також методів штучного інтелекту. </w:t>
      </w:r>
    </w:p>
    <w:p w:rsidR="00056443" w:rsidRPr="00056443" w:rsidRDefault="00056443" w:rsidP="00D02F5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Інформаційні потоки в сховищі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Вхідний потік </w:t>
      </w:r>
      <w:r w:rsidRPr="00056443">
        <w:rPr>
          <w:rFonts w:ascii="Times New Roman" w:hAnsi="Times New Roman" w:cs="Times New Roman"/>
          <w:color w:val="000000"/>
          <w:sz w:val="28"/>
          <w:szCs w:val="28"/>
        </w:rPr>
        <w:t xml:space="preserve">– це процеси, пов'язані з отриманням, очищенням та завантаженням інформації з джерел даних у сховище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Висхідний потік </w:t>
      </w:r>
      <w:r w:rsidRPr="00056443">
        <w:rPr>
          <w:rFonts w:ascii="Times New Roman" w:hAnsi="Times New Roman" w:cs="Times New Roman"/>
          <w:color w:val="000000"/>
          <w:sz w:val="28"/>
          <w:szCs w:val="28"/>
        </w:rPr>
        <w:t>– це процеси, пов'язані з підвищенням цінності даних, що зберігаю</w:t>
      </w:r>
      <w:r w:rsidR="005312E3">
        <w:rPr>
          <w:rFonts w:ascii="Times New Roman" w:hAnsi="Times New Roman" w:cs="Times New Roman"/>
          <w:color w:val="000000"/>
          <w:sz w:val="28"/>
          <w:szCs w:val="28"/>
        </w:rPr>
        <w:t>ться</w:t>
      </w:r>
      <w:r w:rsidRPr="00056443">
        <w:rPr>
          <w:rFonts w:ascii="Times New Roman" w:hAnsi="Times New Roman" w:cs="Times New Roman"/>
          <w:color w:val="000000"/>
          <w:sz w:val="28"/>
          <w:szCs w:val="28"/>
        </w:rPr>
        <w:t xml:space="preserve"> у сховищі, за допомогою узагальнення, упаковки та розподілення вихідних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Низхідний потік </w:t>
      </w:r>
      <w:r w:rsidRPr="00056443">
        <w:rPr>
          <w:rFonts w:ascii="Times New Roman" w:hAnsi="Times New Roman" w:cs="Times New Roman"/>
          <w:color w:val="000000"/>
          <w:sz w:val="28"/>
          <w:szCs w:val="28"/>
        </w:rPr>
        <w:t xml:space="preserve">– це процеси, пов'язані з архівуванням та резервним копіюванням інформації у сховищі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Вихідний потік </w:t>
      </w:r>
      <w:r w:rsidRPr="00056443">
        <w:rPr>
          <w:rFonts w:ascii="Times New Roman" w:hAnsi="Times New Roman" w:cs="Times New Roman"/>
          <w:color w:val="000000"/>
          <w:sz w:val="28"/>
          <w:szCs w:val="28"/>
        </w:rPr>
        <w:t xml:space="preserve">– це процеси, пов'язані з наданням даних користувачам. </w:t>
      </w:r>
    </w:p>
    <w:p w:rsidR="00056443" w:rsidRPr="0068282C"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056443">
        <w:rPr>
          <w:rFonts w:ascii="Times New Roman" w:hAnsi="Times New Roman" w:cs="Times New Roman"/>
          <w:b/>
          <w:bCs/>
          <w:i/>
          <w:iCs/>
          <w:color w:val="000000"/>
          <w:sz w:val="28"/>
          <w:szCs w:val="28"/>
        </w:rPr>
        <w:t>Метапотік</w:t>
      </w:r>
      <w:proofErr w:type="spellEnd"/>
      <w:r w:rsidRPr="00056443">
        <w:rPr>
          <w:rFonts w:ascii="Times New Roman" w:hAnsi="Times New Roman" w:cs="Times New Roman"/>
          <w:b/>
          <w:bCs/>
          <w:i/>
          <w:iCs/>
          <w:color w:val="000000"/>
          <w:sz w:val="28"/>
          <w:szCs w:val="28"/>
        </w:rPr>
        <w:t xml:space="preserve"> </w:t>
      </w:r>
      <w:r w:rsidRPr="00056443">
        <w:rPr>
          <w:rFonts w:ascii="Times New Roman" w:hAnsi="Times New Roman" w:cs="Times New Roman"/>
          <w:color w:val="000000"/>
          <w:sz w:val="28"/>
          <w:szCs w:val="28"/>
        </w:rPr>
        <w:t xml:space="preserve">– це процеси, пов'язані з управлінням метаданими. </w:t>
      </w:r>
    </w:p>
    <w:p w:rsidR="0068282C" w:rsidRPr="0068282C" w:rsidRDefault="0068282C" w:rsidP="0068282C">
      <w:pPr>
        <w:pStyle w:val="3"/>
        <w:spacing w:line="240" w:lineRule="auto"/>
        <w:ind w:firstLine="708"/>
        <w:rPr>
          <w:szCs w:val="28"/>
        </w:rPr>
      </w:pPr>
      <w:r w:rsidRPr="0068282C">
        <w:rPr>
          <w:szCs w:val="28"/>
        </w:rPr>
        <w:lastRenderedPageBreak/>
        <w:t xml:space="preserve">В технології сховищ даних головна увага приділяється керуванню п‘ятьма основними інформаційними потоками: вхідним, висхідним, низхідним, вихідним та </w:t>
      </w:r>
      <w:proofErr w:type="spellStart"/>
      <w:r w:rsidRPr="0068282C">
        <w:rPr>
          <w:szCs w:val="28"/>
        </w:rPr>
        <w:t>метапотоком</w:t>
      </w:r>
      <w:proofErr w:type="spellEnd"/>
      <w:r w:rsidRPr="0068282C">
        <w:rPr>
          <w:szCs w:val="28"/>
        </w:rPr>
        <w:t xml:space="preserve">. Місце кожного з цих потоків в </w:t>
      </w:r>
      <w:r w:rsidR="00D02F58">
        <w:rPr>
          <w:szCs w:val="28"/>
        </w:rPr>
        <w:t xml:space="preserve">інформаційній </w:t>
      </w:r>
      <w:proofErr w:type="spellStart"/>
      <w:r w:rsidR="00D02F58">
        <w:rPr>
          <w:szCs w:val="28"/>
        </w:rPr>
        <w:t>ситемі</w:t>
      </w:r>
      <w:proofErr w:type="spellEnd"/>
      <w:r w:rsidR="00D02F58">
        <w:rPr>
          <w:szCs w:val="28"/>
        </w:rPr>
        <w:t xml:space="preserve"> </w:t>
      </w:r>
      <w:r w:rsidRPr="0068282C">
        <w:rPr>
          <w:szCs w:val="28"/>
        </w:rPr>
        <w:t>в [</w:t>
      </w:r>
      <w:r w:rsidRPr="0068282C">
        <w:rPr>
          <w:rStyle w:val="a9"/>
          <w:szCs w:val="28"/>
        </w:rPr>
        <w:footnoteReference w:id="1"/>
      </w:r>
      <w:r w:rsidRPr="0068282C">
        <w:rPr>
          <w:szCs w:val="28"/>
        </w:rPr>
        <w:t>, с.</w:t>
      </w:r>
      <w:r w:rsidRPr="00D02F58">
        <w:rPr>
          <w:szCs w:val="28"/>
        </w:rPr>
        <w:t>1241-1245</w:t>
      </w:r>
      <w:r w:rsidRPr="0068282C">
        <w:rPr>
          <w:szCs w:val="28"/>
        </w:rPr>
        <w:t xml:space="preserve">] визначається схемою, наведеною на рис.1, яка була адаптована під макроструктуру </w:t>
      </w:r>
      <w:r w:rsidR="00D02F58" w:rsidRPr="00C82BF9">
        <w:t>інтегрован</w:t>
      </w:r>
      <w:r w:rsidR="00D02F58">
        <w:t>ої</w:t>
      </w:r>
      <w:r w:rsidR="00D02F58" w:rsidRPr="00C82BF9">
        <w:t xml:space="preserve"> статистичн</w:t>
      </w:r>
      <w:r w:rsidR="00D02F58">
        <w:t>ої</w:t>
      </w:r>
      <w:r w:rsidR="00D02F58" w:rsidRPr="00C82BF9">
        <w:t xml:space="preserve"> інформаційн</w:t>
      </w:r>
      <w:r w:rsidR="00D02F58">
        <w:t>ої</w:t>
      </w:r>
      <w:r w:rsidR="00D02F58" w:rsidRPr="00C82BF9">
        <w:t xml:space="preserve"> систем</w:t>
      </w:r>
      <w:r w:rsidR="00D02F58">
        <w:t>и</w:t>
      </w:r>
      <w:r w:rsidR="00D02F58" w:rsidRPr="00D02F58">
        <w:rPr>
          <w:szCs w:val="28"/>
        </w:rPr>
        <w:t xml:space="preserve"> </w:t>
      </w:r>
      <w:r w:rsidR="00D02F58">
        <w:rPr>
          <w:szCs w:val="28"/>
        </w:rPr>
        <w:t>(</w:t>
      </w:r>
      <w:r w:rsidR="00D02F58" w:rsidRPr="0068282C">
        <w:rPr>
          <w:szCs w:val="28"/>
        </w:rPr>
        <w:t>ІСІС</w:t>
      </w:r>
      <w:r w:rsidR="00D02F58">
        <w:rPr>
          <w:szCs w:val="28"/>
        </w:rPr>
        <w:t>)</w:t>
      </w:r>
      <w:r w:rsidRPr="0068282C">
        <w:rPr>
          <w:szCs w:val="28"/>
        </w:rPr>
        <w:t xml:space="preserve">. </w:t>
      </w:r>
    </w:p>
    <w:p w:rsidR="0068282C" w:rsidRPr="0068282C" w:rsidRDefault="0068282C" w:rsidP="0068282C">
      <w:pPr>
        <w:pStyle w:val="3"/>
        <w:spacing w:line="240" w:lineRule="auto"/>
        <w:rPr>
          <w:szCs w:val="28"/>
        </w:rPr>
      </w:pPr>
      <w:r w:rsidRPr="0068282C">
        <w:rPr>
          <w:noProof/>
          <w:szCs w:val="28"/>
        </w:rPr>
        <w:drawing>
          <wp:inline distT="0" distB="0" distL="0" distR="0">
            <wp:extent cx="6022521" cy="6235081"/>
            <wp:effectExtent l="19050" t="0" r="0" b="0"/>
            <wp:docPr id="2" name="Рисунок 2" descr="Scheme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D-a1"/>
                    <pic:cNvPicPr>
                      <a:picLocks noChangeAspect="1" noChangeArrowheads="1"/>
                    </pic:cNvPicPr>
                  </pic:nvPicPr>
                  <pic:blipFill>
                    <a:blip r:embed="rId8" cstate="print"/>
                    <a:srcRect/>
                    <a:stretch>
                      <a:fillRect/>
                    </a:stretch>
                  </pic:blipFill>
                  <pic:spPr bwMode="auto">
                    <a:xfrm>
                      <a:off x="0" y="0"/>
                      <a:ext cx="6022521" cy="6235081"/>
                    </a:xfrm>
                    <a:prstGeom prst="rect">
                      <a:avLst/>
                    </a:prstGeom>
                    <a:noFill/>
                    <a:ln w="9525">
                      <a:noFill/>
                      <a:miter lim="800000"/>
                      <a:headEnd/>
                      <a:tailEnd/>
                    </a:ln>
                  </pic:spPr>
                </pic:pic>
              </a:graphicData>
            </a:graphic>
          </wp:inline>
        </w:drawing>
      </w:r>
    </w:p>
    <w:p w:rsidR="0068282C" w:rsidRPr="0068282C" w:rsidRDefault="0068282C" w:rsidP="00D02F58">
      <w:pPr>
        <w:pStyle w:val="3"/>
        <w:spacing w:line="240" w:lineRule="auto"/>
        <w:jc w:val="center"/>
        <w:rPr>
          <w:szCs w:val="28"/>
        </w:rPr>
      </w:pPr>
      <w:bookmarkStart w:id="0" w:name="_Ref101797280"/>
      <w:r w:rsidRPr="0068282C">
        <w:rPr>
          <w:szCs w:val="28"/>
        </w:rPr>
        <w:t>Рис</w:t>
      </w:r>
      <w:bookmarkEnd w:id="0"/>
      <w:r w:rsidR="00D02F58">
        <w:rPr>
          <w:szCs w:val="28"/>
        </w:rPr>
        <w:t>.1</w:t>
      </w:r>
      <w:r w:rsidRPr="0068282C">
        <w:rPr>
          <w:szCs w:val="28"/>
        </w:rPr>
        <w:t>. Типова архітектура сховища даних і вітрини даних</w:t>
      </w:r>
    </w:p>
    <w:p w:rsidR="0068282C" w:rsidRPr="0068282C" w:rsidRDefault="0068282C" w:rsidP="0068282C">
      <w:pPr>
        <w:pStyle w:val="3"/>
        <w:spacing w:line="240" w:lineRule="auto"/>
        <w:ind w:firstLine="708"/>
        <w:rPr>
          <w:szCs w:val="28"/>
        </w:rPr>
      </w:pPr>
      <w:r w:rsidRPr="0068282C">
        <w:rPr>
          <w:szCs w:val="28"/>
        </w:rPr>
        <w:t xml:space="preserve">На схемі інформаційні потоки зв‘язані з конкретними інформаційними складовими і компонентами сховища даних, які спрощено позначено на схемі як "диспетчери (менеджери)". Компоненти сховища даних можуть складатися з однієї або більше БД, збудованих з використанням реляційної СКБД, багатовимірної СКБД (OLAP-системи - засоби оперативної аналітичної </w:t>
      </w:r>
      <w:r w:rsidRPr="0068282C">
        <w:rPr>
          <w:szCs w:val="28"/>
        </w:rPr>
        <w:lastRenderedPageBreak/>
        <w:t>обробки) або обох типів. Можливість такого поділу на різні БД окреслена на схемі.</w:t>
      </w:r>
    </w:p>
    <w:p w:rsidR="0068282C" w:rsidRPr="0068282C" w:rsidRDefault="0068282C" w:rsidP="0068282C">
      <w:pPr>
        <w:pStyle w:val="3"/>
        <w:spacing w:line="240" w:lineRule="auto"/>
        <w:ind w:firstLine="708"/>
        <w:rPr>
          <w:szCs w:val="28"/>
        </w:rPr>
      </w:pPr>
      <w:r w:rsidRPr="0068282C">
        <w:rPr>
          <w:szCs w:val="28"/>
        </w:rPr>
        <w:t xml:space="preserve">Джерелами вхідної інформації є оперативні та архівні дані з різних статистичних задач, що вирішуються "власником" ІСІС, і зовнішні джерела, наприклад, статистична інформація з Інтернет-сайтів, аналітичні таблиці науково-дослідних установ. Вхідний потік пов‘язаний з вибіркою інформації із джерел даних з метою подальшого завантаження до сховища даних. </w:t>
      </w:r>
    </w:p>
    <w:p w:rsidR="0068282C" w:rsidRPr="0068282C" w:rsidRDefault="0068282C" w:rsidP="0068282C">
      <w:pPr>
        <w:pStyle w:val="3"/>
        <w:spacing w:line="240" w:lineRule="auto"/>
        <w:ind w:firstLine="708"/>
        <w:rPr>
          <w:szCs w:val="28"/>
        </w:rPr>
      </w:pPr>
      <w:r w:rsidRPr="0068282C">
        <w:rPr>
          <w:szCs w:val="28"/>
        </w:rPr>
        <w:t xml:space="preserve">Диспетчер завантаження забезпечує гнучке використання операцій виділення, фільтрування, перевірки достовірності, вибирання даних із зовнішніх джерел і їх перебудови. Він повинен налаштовуватися на певну схему опрацювання вхідних даних згідно з </w:t>
      </w:r>
      <w:proofErr w:type="spellStart"/>
      <w:r w:rsidRPr="0068282C">
        <w:rPr>
          <w:szCs w:val="28"/>
        </w:rPr>
        <w:t>метаописами</w:t>
      </w:r>
      <w:proofErr w:type="spellEnd"/>
      <w:r w:rsidRPr="0068282C">
        <w:rPr>
          <w:szCs w:val="28"/>
        </w:rPr>
        <w:t xml:space="preserve"> </w:t>
      </w:r>
      <w:proofErr w:type="spellStart"/>
      <w:r w:rsidRPr="0068282C">
        <w:rPr>
          <w:szCs w:val="28"/>
        </w:rPr>
        <w:t>репозитарія</w:t>
      </w:r>
      <w:proofErr w:type="spellEnd"/>
      <w:r w:rsidRPr="0068282C">
        <w:rPr>
          <w:szCs w:val="28"/>
        </w:rPr>
        <w:t xml:space="preserve"> метаданих, який для спрощення викладення позначений на схемі як "метадані", маючи на увазі і наявність відповідного інструментарію. Диспетчер завантаження може бути зовнішнім компонентом сховища даних, а не тільки вбудованим, як показано на схемі.</w:t>
      </w:r>
    </w:p>
    <w:p w:rsidR="0068282C" w:rsidRPr="0068282C" w:rsidRDefault="0068282C" w:rsidP="0068282C">
      <w:pPr>
        <w:pStyle w:val="3"/>
        <w:spacing w:line="240" w:lineRule="auto"/>
        <w:ind w:firstLine="708"/>
        <w:rPr>
          <w:szCs w:val="28"/>
        </w:rPr>
      </w:pPr>
      <w:r w:rsidRPr="0068282C">
        <w:rPr>
          <w:szCs w:val="28"/>
        </w:rPr>
        <w:t>Висхідний потік відноситься до інформації, яка формується зі збережених в сховищі даних шляхом підсумовування, документування і розподілу початкових даних.</w:t>
      </w:r>
    </w:p>
    <w:p w:rsidR="0068282C" w:rsidRPr="0068282C" w:rsidRDefault="0068282C" w:rsidP="0068282C">
      <w:pPr>
        <w:pStyle w:val="3"/>
        <w:spacing w:line="240" w:lineRule="auto"/>
        <w:ind w:firstLine="708"/>
        <w:rPr>
          <w:szCs w:val="28"/>
        </w:rPr>
      </w:pPr>
      <w:r w:rsidRPr="0068282C">
        <w:rPr>
          <w:szCs w:val="28"/>
        </w:rPr>
        <w:t xml:space="preserve">Підтримку висхідного потоку забезпечує диспетчер сховища даних - внутрішній функціональний компонент сховища даних, який виконує операції аналізу та керування даними, використовуючи </w:t>
      </w:r>
      <w:proofErr w:type="spellStart"/>
      <w:r w:rsidRPr="0068282C">
        <w:rPr>
          <w:szCs w:val="28"/>
        </w:rPr>
        <w:t>метаописи</w:t>
      </w:r>
      <w:proofErr w:type="spellEnd"/>
      <w:r w:rsidRPr="0068282C">
        <w:rPr>
          <w:szCs w:val="28"/>
        </w:rPr>
        <w:t xml:space="preserve">. До цих операцій відносяться аналіз узгодженості та відсутності суперечливості даних, перетворення та переміщення даних (наприклад, з локального сховища до основних таблиць сховища даних), створення індексів, </w:t>
      </w:r>
      <w:proofErr w:type="spellStart"/>
      <w:r w:rsidRPr="0068282C">
        <w:rPr>
          <w:szCs w:val="28"/>
        </w:rPr>
        <w:t>денормалізація</w:t>
      </w:r>
      <w:proofErr w:type="spellEnd"/>
      <w:r w:rsidRPr="0068282C">
        <w:rPr>
          <w:szCs w:val="28"/>
        </w:rPr>
        <w:t xml:space="preserve"> даних за необхідністю, часткове чи глибоке узагальнення даних, резервне копіювання та архівування даних.</w:t>
      </w:r>
    </w:p>
    <w:p w:rsidR="0068282C" w:rsidRPr="0068282C" w:rsidRDefault="0068282C" w:rsidP="0068282C">
      <w:pPr>
        <w:pStyle w:val="3"/>
        <w:spacing w:line="240" w:lineRule="auto"/>
        <w:ind w:firstLine="708"/>
        <w:rPr>
          <w:szCs w:val="28"/>
        </w:rPr>
      </w:pPr>
      <w:r w:rsidRPr="0068282C">
        <w:rPr>
          <w:szCs w:val="28"/>
        </w:rPr>
        <w:t>На рис.</w:t>
      </w:r>
      <w:r w:rsidR="00D02F58" w:rsidRPr="0068282C">
        <w:rPr>
          <w:szCs w:val="28"/>
        </w:rPr>
        <w:t xml:space="preserve"> </w:t>
      </w:r>
      <w:r w:rsidRPr="0068282C">
        <w:rPr>
          <w:szCs w:val="28"/>
        </w:rPr>
        <w:t>1 показано процес перетворення висхідного потоку від детальних даних до даних з високим ступенем агрегування. Сукупність даних, отримана на кожному етапі перетворення, може мати певні ознаки, за яким виконується логічний поділ сховища даних на певні інформаційні розділи. В загальних рисах склад інформаційних розділів є таким.</w:t>
      </w:r>
    </w:p>
    <w:p w:rsidR="0068282C" w:rsidRPr="0068282C" w:rsidRDefault="0068282C" w:rsidP="0068282C">
      <w:pPr>
        <w:pStyle w:val="3"/>
        <w:spacing w:line="240" w:lineRule="auto"/>
        <w:ind w:firstLine="708"/>
        <w:rPr>
          <w:szCs w:val="28"/>
        </w:rPr>
      </w:pPr>
      <w:r w:rsidRPr="0068282C">
        <w:rPr>
          <w:szCs w:val="28"/>
        </w:rPr>
        <w:t>Детальні дані – це розділ, де зберігаються усі детальні дані: і первинні найнижчого рівня деталізації (звітні форми респондентів), і узагальнені до певного рівня агрегування (</w:t>
      </w:r>
      <w:proofErr w:type="spellStart"/>
      <w:r w:rsidRPr="0068282C">
        <w:rPr>
          <w:szCs w:val="28"/>
        </w:rPr>
        <w:t>макромасиви</w:t>
      </w:r>
      <w:proofErr w:type="spellEnd"/>
      <w:r w:rsidRPr="0068282C">
        <w:rPr>
          <w:szCs w:val="28"/>
        </w:rPr>
        <w:t>). Дані з низьким і високим ступенем агрегування – це розділи, де містяться дані, за допомогою диспетчеру сховища попередньо оброблені з метою їх часткового чи глибокого узагальнення. В цих розділах зберігаються у певний спосіб відсортовані та згруповані дані, необхідні для виконання обчислень. Розділ, до якого відносяться похідні показники, має визначатися сукупністю їх якісних ознак, наприклад, якщо до даних з низьким ступенем агрегування відносяться абсолютні показники по регіонах, то в результаті виконання розрахунку середнього по країні отримуємо показник, що відноситься до даних з високим ступенем агрегування. Склад розділів з агрегованими даними може змінюватися в залежності від запитів користувачів, оскільки узагальнені дані поновлюються у міру надходження нових даних до системи.</w:t>
      </w:r>
    </w:p>
    <w:p w:rsidR="0068282C" w:rsidRPr="0068282C" w:rsidRDefault="0068282C" w:rsidP="0068282C">
      <w:pPr>
        <w:pStyle w:val="3"/>
        <w:spacing w:line="240" w:lineRule="auto"/>
        <w:ind w:firstLine="708"/>
        <w:rPr>
          <w:szCs w:val="28"/>
        </w:rPr>
      </w:pPr>
      <w:r w:rsidRPr="0068282C">
        <w:rPr>
          <w:szCs w:val="28"/>
        </w:rPr>
        <w:t xml:space="preserve">Низхідний потік пов‘язаний з операціями архівування та резервного копіювання інформації в сховищі. Архівування застарілих даних відіграє </w:t>
      </w:r>
      <w:r w:rsidRPr="0068282C">
        <w:rPr>
          <w:szCs w:val="28"/>
        </w:rPr>
        <w:lastRenderedPageBreak/>
        <w:t xml:space="preserve">важливу роль для забезпечення високої ефективності і продуктивності сховища даних завдяки перенесенню застарілих даних на архівний носій (оптичні диски, магнітні стрічки тощо). Резервне копіювання передбачає процедури, які забезпечують можливість відновлення поточного стану сховища у випадку втрати даних із-за збоїв в програмному та апаратному забезпеченні. </w:t>
      </w:r>
    </w:p>
    <w:p w:rsidR="0068282C" w:rsidRPr="0068282C" w:rsidRDefault="0068282C" w:rsidP="0068282C">
      <w:pPr>
        <w:pStyle w:val="3"/>
        <w:spacing w:line="240" w:lineRule="auto"/>
        <w:ind w:firstLine="708"/>
        <w:rPr>
          <w:szCs w:val="28"/>
        </w:rPr>
      </w:pPr>
      <w:r w:rsidRPr="0068282C">
        <w:rPr>
          <w:szCs w:val="28"/>
        </w:rPr>
        <w:t xml:space="preserve">Вихідний потік – це інформація, яка надається користувачу за допомогою диспетчеру запитів – внутрішнього елементу сховища даних, що виконує операції пов‘язані з керуванням запитами користувачів. </w:t>
      </w:r>
    </w:p>
    <w:p w:rsidR="0068282C" w:rsidRPr="0068282C" w:rsidRDefault="0068282C" w:rsidP="0068282C">
      <w:pPr>
        <w:pStyle w:val="3"/>
        <w:spacing w:line="240" w:lineRule="auto"/>
        <w:ind w:firstLine="708"/>
        <w:rPr>
          <w:szCs w:val="28"/>
          <w:lang w:val="ru-RU"/>
        </w:rPr>
      </w:pPr>
      <w:proofErr w:type="spellStart"/>
      <w:r w:rsidRPr="0068282C">
        <w:rPr>
          <w:szCs w:val="28"/>
        </w:rPr>
        <w:t>Метапотік</w:t>
      </w:r>
      <w:proofErr w:type="spellEnd"/>
      <w:r w:rsidRPr="0068282C">
        <w:rPr>
          <w:szCs w:val="28"/>
        </w:rPr>
        <w:t xml:space="preserve"> (метадані) – це інформація </w:t>
      </w:r>
      <w:proofErr w:type="spellStart"/>
      <w:r w:rsidRPr="0068282C">
        <w:rPr>
          <w:szCs w:val="28"/>
        </w:rPr>
        <w:t>репозитарія</w:t>
      </w:r>
      <w:proofErr w:type="spellEnd"/>
      <w:r w:rsidRPr="0068282C">
        <w:rPr>
          <w:szCs w:val="28"/>
        </w:rPr>
        <w:t xml:space="preserve"> метаданих, яка обслуговується операціями, пов‘язаними з підтримкою метаданих, що стосуються інших потоків. Головним призначенням </w:t>
      </w:r>
      <w:proofErr w:type="spellStart"/>
      <w:r w:rsidRPr="0068282C">
        <w:rPr>
          <w:szCs w:val="28"/>
        </w:rPr>
        <w:t>метапотоку</w:t>
      </w:r>
      <w:proofErr w:type="spellEnd"/>
      <w:r w:rsidRPr="0068282C">
        <w:rPr>
          <w:szCs w:val="28"/>
        </w:rPr>
        <w:t xml:space="preserve"> є опис потоків та процесів, які перебігають в ІСІС (наприклад, описи джерел даних, процеси перебудови вхідних даних, інтеграції та узагальнення тощо). </w:t>
      </w:r>
      <w:proofErr w:type="spellStart"/>
      <w:r w:rsidRPr="0068282C">
        <w:rPr>
          <w:szCs w:val="28"/>
        </w:rPr>
        <w:t>Метапотік</w:t>
      </w:r>
      <w:proofErr w:type="spellEnd"/>
      <w:r w:rsidRPr="0068282C">
        <w:rPr>
          <w:szCs w:val="28"/>
        </w:rPr>
        <w:t xml:space="preserve"> повинен постійно поновлюватися у відповідності до якісних змін, що відбуваються в інших потоках.</w:t>
      </w:r>
      <w:r w:rsidRPr="0068282C">
        <w:rPr>
          <w:szCs w:val="28"/>
          <w:lang w:val="ru-RU"/>
        </w:rPr>
        <w:t xml:space="preserve"> </w:t>
      </w:r>
    </w:p>
    <w:p w:rsidR="0068282C" w:rsidRPr="0068282C" w:rsidRDefault="0068282C" w:rsidP="0068282C">
      <w:pPr>
        <w:pStyle w:val="a5"/>
        <w:rPr>
          <w:sz w:val="28"/>
          <w:szCs w:val="28"/>
        </w:rPr>
      </w:pPr>
      <w:r w:rsidRPr="0068282C">
        <w:rPr>
          <w:sz w:val="28"/>
          <w:szCs w:val="28"/>
        </w:rPr>
        <w:tab/>
        <w:t>Зі сховищами даних тісно пов’язана ще одна інформаційна структура - вітрини даних, які можуть містити і детальні дані, і агреговані дані, і відповідну до них метаінформацію. В</w:t>
      </w:r>
      <w:r w:rsidR="007B4B5F">
        <w:rPr>
          <w:sz w:val="28"/>
          <w:szCs w:val="28"/>
        </w:rPr>
        <w:t>і</w:t>
      </w:r>
      <w:r w:rsidRPr="0068282C">
        <w:rPr>
          <w:sz w:val="28"/>
          <w:szCs w:val="28"/>
        </w:rPr>
        <w:t>трини даних є спеціально сформованими фрагментами сховища даних відповідно до потреб конкретних груп користувачів.</w:t>
      </w:r>
    </w:p>
    <w:p w:rsidR="00056443" w:rsidRPr="00056443" w:rsidRDefault="00056443" w:rsidP="00D02F5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76689">
        <w:rPr>
          <w:rFonts w:ascii="Times New Roman" w:hAnsi="Times New Roman" w:cs="Times New Roman"/>
          <w:b/>
          <w:bCs/>
          <w:color w:val="000000"/>
          <w:sz w:val="28"/>
          <w:szCs w:val="28"/>
        </w:rPr>
        <w:t>Інструменти та технології сховищ</w:t>
      </w:r>
      <w:r w:rsidRPr="00056443">
        <w:rPr>
          <w:rFonts w:ascii="Times New Roman" w:hAnsi="Times New Roman" w:cs="Times New Roman"/>
          <w:b/>
          <w:bCs/>
          <w:color w:val="000000"/>
          <w:sz w:val="28"/>
          <w:szCs w:val="28"/>
        </w:rPr>
        <w:t xml:space="preserve">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Інструменти і технології, які використовуються при створенні і супроводі сховищ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отримання, очищення та перетворення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СУБД для сховища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метадані сховища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управління та адміністрування.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Інтегровані рішення для отримання, очищення та перетворення даних з наступним завантаженням у конкретну систему: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генератори коду;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реплікації інформації бази даних;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механізми динамічного перетворення.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Вимоги до СУБД для сховища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висока продуктивність завантаження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можливість обробки даних під час завантаження;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наявність засобів управління якістю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висока продуктивність запитів;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масштабованість за розміром;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масштабованість за кількістю користувачів;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можливість організації мережі сховищ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наявність засобів адміністрування сховища;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підтримка інтегрованого багатовимірного аналізу;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розширений набір функціональних засобів запитів. </w:t>
      </w:r>
    </w:p>
    <w:p w:rsidR="00056443" w:rsidRPr="00056443" w:rsidRDefault="00056443"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Основне призначення метаданих – це збереження інформації про виникнення даних з метою надання можливості адміністраторам сховища знати історію будь-якого елементу даних, який розміщений у сховищі. </w:t>
      </w:r>
    </w:p>
    <w:p w:rsidR="00056443" w:rsidRPr="00056443" w:rsidRDefault="00056443"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Метадані, пов'язані з перетворенням та завантаженням даних, повинні описувати джерело даних та будь-які зміни, внесені в ці дані.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Метадані, пов'язані з управлінням даними, повинні описувати спосіб збереження даних у сховищі.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Операції, які повинні дозволяти виконувати </w:t>
      </w:r>
      <w:r w:rsidRPr="001113E9">
        <w:rPr>
          <w:rFonts w:ascii="Times New Roman" w:hAnsi="Times New Roman" w:cs="Times New Roman"/>
          <w:color w:val="000000"/>
          <w:sz w:val="28"/>
          <w:szCs w:val="28"/>
          <w:u w:val="single"/>
        </w:rPr>
        <w:t>інструменти управління і адміністрування сховищ дани</w:t>
      </w:r>
      <w:r w:rsidRPr="00056443">
        <w:rPr>
          <w:rFonts w:ascii="Times New Roman" w:hAnsi="Times New Roman" w:cs="Times New Roman"/>
          <w:color w:val="000000"/>
          <w:sz w:val="28"/>
          <w:szCs w:val="28"/>
        </w:rPr>
        <w:t xml:space="preserve">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моніторинг завантаження даних з декількох джерел;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перевірка якості і цілісності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управління та оновлення метаданих;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моніторинг поточної продуктивності бази даних з метою забезпечення швидкої реакції на запит та ефективного використання ресурсів;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аудит процесів використання сховища даних з метою збору інформації про вартість виконаної кожним користувачем роботи;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реплікація, розбиття та розподіл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підтримка ефективного управління сховищем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очищення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архівування і резервне копіювання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засоби відновлення після збою;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управління засобами захисту. </w:t>
      </w:r>
    </w:p>
    <w:p w:rsidR="00056443" w:rsidRDefault="00056443" w:rsidP="00E76689">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056443">
        <w:rPr>
          <w:rFonts w:ascii="Times New Roman" w:hAnsi="Times New Roman" w:cs="Times New Roman"/>
          <w:b/>
          <w:bCs/>
          <w:color w:val="000000"/>
          <w:sz w:val="28"/>
          <w:szCs w:val="28"/>
        </w:rPr>
        <w:t>Про</w:t>
      </w:r>
      <w:r w:rsidR="00E76689">
        <w:rPr>
          <w:rFonts w:ascii="Times New Roman" w:hAnsi="Times New Roman" w:cs="Times New Roman"/>
          <w:b/>
          <w:bCs/>
          <w:color w:val="000000"/>
          <w:sz w:val="28"/>
          <w:szCs w:val="28"/>
        </w:rPr>
        <w:t>е</w:t>
      </w:r>
      <w:r w:rsidRPr="00056443">
        <w:rPr>
          <w:rFonts w:ascii="Times New Roman" w:hAnsi="Times New Roman" w:cs="Times New Roman"/>
          <w:b/>
          <w:bCs/>
          <w:color w:val="000000"/>
          <w:sz w:val="28"/>
          <w:szCs w:val="28"/>
        </w:rPr>
        <w:t xml:space="preserve">ктування сховищ </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color w:val="000000" w:themeColor="text1"/>
          <w:sz w:val="28"/>
          <w:szCs w:val="28"/>
        </w:rPr>
        <w:t>Основними задачами проектування сховищ даних є визначення кандидатів на змінні, факти та виміри. Для цього застосовуються кілька підходів, кожен з яких характеризується певною послідовністю ідентифікації основних елементів моделі. Згідно з послідовністю ідентифікації елементів сховища даних можна визначити такі підходи до визначення основних елементів сховища даних:</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b/>
          <w:bCs/>
          <w:color w:val="000000" w:themeColor="text1"/>
          <w:sz w:val="28"/>
          <w:szCs w:val="28"/>
        </w:rPr>
        <w:t xml:space="preserve">Підхід «від запиту». </w:t>
      </w:r>
      <w:r w:rsidRPr="00627DFD">
        <w:rPr>
          <w:rFonts w:ascii="Times New Roman" w:hAnsi="Times New Roman" w:cs="Times New Roman"/>
          <w:color w:val="000000" w:themeColor="text1"/>
          <w:sz w:val="28"/>
          <w:szCs w:val="28"/>
        </w:rPr>
        <w:t>Передусім визначаються змінні, потім виміри, пов'язані зі змінними, а надалі формуються факти. Цей підхід називається «від запиту», оскільки він орієнтований насамперед на аналітичні запити до сховища даних. Тобто визначення елементів сховища даних виконується на основі аналізу запитів користувачів-аналітиків.</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b/>
          <w:bCs/>
          <w:color w:val="000000" w:themeColor="text1"/>
          <w:sz w:val="28"/>
          <w:szCs w:val="28"/>
        </w:rPr>
        <w:t xml:space="preserve">Підхід, орієнтований на бізнес. </w:t>
      </w:r>
      <w:r w:rsidRPr="00627DFD">
        <w:rPr>
          <w:rFonts w:ascii="Times New Roman" w:hAnsi="Times New Roman" w:cs="Times New Roman"/>
          <w:color w:val="000000" w:themeColor="text1"/>
          <w:sz w:val="28"/>
          <w:szCs w:val="28"/>
        </w:rPr>
        <w:t>Визначаються факти, потім виміри, а на завершення змінні. Цей підхід називається орієнтованим на бізнес, оскільки спочатку аналізується предметна область,</w:t>
      </w:r>
    </w:p>
    <w:p w:rsidR="00617991" w:rsidRPr="00617991" w:rsidRDefault="00617991"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Cs/>
          <w:color w:val="000000"/>
          <w:sz w:val="28"/>
          <w:szCs w:val="28"/>
        </w:rPr>
        <w:t>При проектуванні СД найбільш поширеними є схеми "зірка" та "сніжинка" (розглядали на ЛР), а також "зірка-сніжинка".</w:t>
      </w:r>
    </w:p>
    <w:p w:rsidR="00617991" w:rsidRPr="00056443" w:rsidRDefault="00056443" w:rsidP="00617991">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Схема "зірка" </w:t>
      </w:r>
      <w:r w:rsidRPr="00056443">
        <w:rPr>
          <w:rFonts w:ascii="Times New Roman" w:hAnsi="Times New Roman" w:cs="Times New Roman"/>
          <w:color w:val="000000"/>
          <w:sz w:val="28"/>
          <w:szCs w:val="28"/>
        </w:rPr>
        <w:t xml:space="preserve">– це логічна структура, в центрі якої знаходиться таблиця фактів (з детальними даними), оточена таблицями розмірності (з даними-посиланнями). </w:t>
      </w:r>
      <w:r w:rsidR="00617991" w:rsidRPr="00056443">
        <w:rPr>
          <w:rFonts w:ascii="Times New Roman" w:hAnsi="Times New Roman" w:cs="Times New Roman"/>
          <w:b/>
          <w:bCs/>
          <w:i/>
          <w:iCs/>
          <w:color w:val="000000"/>
          <w:sz w:val="28"/>
          <w:szCs w:val="28"/>
        </w:rPr>
        <w:t xml:space="preserve">Схема "сніжинка" </w:t>
      </w:r>
      <w:r w:rsidR="00617991" w:rsidRPr="00056443">
        <w:rPr>
          <w:rFonts w:ascii="Times New Roman" w:hAnsi="Times New Roman" w:cs="Times New Roman"/>
          <w:color w:val="000000"/>
          <w:sz w:val="28"/>
          <w:szCs w:val="28"/>
        </w:rPr>
        <w:t xml:space="preserve">– це варіант схеми "зірка", в якому кожна розмірність може мати свої власні розмірності. </w:t>
      </w:r>
    </w:p>
    <w:p w:rsidR="00617991" w:rsidRPr="00056443" w:rsidRDefault="00617991" w:rsidP="00617991">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Схема "зірка-сніжинка" </w:t>
      </w:r>
      <w:r w:rsidRPr="00056443">
        <w:rPr>
          <w:rFonts w:ascii="Times New Roman" w:hAnsi="Times New Roman" w:cs="Times New Roman"/>
          <w:color w:val="000000"/>
          <w:sz w:val="28"/>
          <w:szCs w:val="28"/>
        </w:rPr>
        <w:t xml:space="preserve">– це гібридна структура, яка включає комбінацію </w:t>
      </w:r>
      <w:proofErr w:type="spellStart"/>
      <w:r w:rsidRPr="00056443">
        <w:rPr>
          <w:rFonts w:ascii="Times New Roman" w:hAnsi="Times New Roman" w:cs="Times New Roman"/>
          <w:color w:val="000000"/>
          <w:sz w:val="28"/>
          <w:szCs w:val="28"/>
        </w:rPr>
        <w:t>денормалізованої</w:t>
      </w:r>
      <w:proofErr w:type="spellEnd"/>
      <w:r w:rsidRPr="00056443">
        <w:rPr>
          <w:rFonts w:ascii="Times New Roman" w:hAnsi="Times New Roman" w:cs="Times New Roman"/>
          <w:color w:val="000000"/>
          <w:sz w:val="28"/>
          <w:szCs w:val="28"/>
        </w:rPr>
        <w:t xml:space="preserve"> схеми "зірка" і нормалізованої схеми "сніжинка".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50289">
        <w:rPr>
          <w:rFonts w:ascii="Times New Roman" w:hAnsi="Times New Roman" w:cs="Times New Roman"/>
          <w:color w:val="000000"/>
          <w:sz w:val="28"/>
          <w:szCs w:val="28"/>
        </w:rPr>
        <w:t>Чинники, необхідні для оптимального про</w:t>
      </w:r>
      <w:r w:rsidR="00E76689" w:rsidRPr="00D50289">
        <w:rPr>
          <w:rFonts w:ascii="Times New Roman" w:hAnsi="Times New Roman" w:cs="Times New Roman"/>
          <w:color w:val="000000"/>
          <w:sz w:val="28"/>
          <w:szCs w:val="28"/>
        </w:rPr>
        <w:t>е</w:t>
      </w:r>
      <w:r w:rsidRPr="00D50289">
        <w:rPr>
          <w:rFonts w:ascii="Times New Roman" w:hAnsi="Times New Roman" w:cs="Times New Roman"/>
          <w:color w:val="000000"/>
          <w:sz w:val="28"/>
          <w:szCs w:val="28"/>
        </w:rPr>
        <w:t>ктування бази даних</w:t>
      </w:r>
      <w:r w:rsidRPr="00056443">
        <w:rPr>
          <w:rFonts w:ascii="Times New Roman" w:hAnsi="Times New Roman" w:cs="Times New Roman"/>
          <w:color w:val="000000"/>
          <w:sz w:val="28"/>
          <w:szCs w:val="28"/>
        </w:rPr>
        <w:t xml:space="preserve">: </w:t>
      </w:r>
    </w:p>
    <w:p w:rsidR="00056443" w:rsidRPr="00617991" w:rsidRDefault="00056443" w:rsidP="00617991">
      <w:pPr>
        <w:pStyle w:val="aa"/>
        <w:numPr>
          <w:ilvl w:val="0"/>
          <w:numId w:val="1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lastRenderedPageBreak/>
        <w:t xml:space="preserve">визначення необхідного часу відгуку для кожного додатку підтримки прийняття рішення;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пошук компромісу між необхідністю використання статистичних вибірок підмножин даних та необхідністю обробки детальних відомостей;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стовпців, що видаляються;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скорочення розміру стовпців таблиці фактів;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найкращого способу застосування зовнішніх ключів, які налаштовуються та не налаштовуються;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оптимального підходу для введення в таблицю фактів розмірності "час";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секціонування таблиць фактів для поліпшення їх керованості. </w:t>
      </w:r>
    </w:p>
    <w:p w:rsidR="000066CB" w:rsidRPr="00D50289" w:rsidRDefault="000066CB" w:rsidP="000066CB">
      <w:pPr>
        <w:pStyle w:val="Default"/>
        <w:ind w:firstLine="708"/>
        <w:rPr>
          <w:rFonts w:ascii="Times New Roman" w:hAnsi="Times New Roman" w:cs="Times New Roman"/>
          <w:i/>
          <w:sz w:val="28"/>
          <w:szCs w:val="28"/>
        </w:rPr>
      </w:pPr>
      <w:r w:rsidRPr="00D50289">
        <w:rPr>
          <w:rFonts w:ascii="Times New Roman" w:hAnsi="Times New Roman" w:cs="Times New Roman"/>
          <w:b/>
          <w:bCs/>
          <w:i/>
          <w:sz w:val="28"/>
          <w:szCs w:val="28"/>
        </w:rPr>
        <w:t xml:space="preserve">Інтерактивна аналітична обробка даних (OLAP)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 xml:space="preserve">Якийсь час назад OLAP-продукти підтримували або реляційне, або багатовимірне зберігання. Сьогодні, як правило, один і той же продукт забезпечує обидва ці види зберігання, а також третій вигляд - змішаний. Застосовуються наступні терміни: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MOLAP (</w:t>
      </w:r>
      <w:proofErr w:type="spellStart"/>
      <w:r w:rsidRPr="00627DFD">
        <w:rPr>
          <w:rFonts w:ascii="Times New Roman CYR" w:hAnsi="Times New Roman CYR" w:cs="Times New Roman CYR"/>
          <w:color w:val="000000" w:themeColor="text1"/>
          <w:sz w:val="28"/>
          <w:szCs w:val="28"/>
        </w:rPr>
        <w:t>Multidimensional</w:t>
      </w:r>
      <w:proofErr w:type="spellEnd"/>
      <w:r w:rsidRPr="00627DFD">
        <w:rPr>
          <w:rFonts w:ascii="Times New Roman CYR" w:hAnsi="Times New Roman CYR" w:cs="Times New Roman CYR"/>
          <w:color w:val="000000" w:themeColor="text1"/>
          <w:sz w:val="28"/>
          <w:szCs w:val="28"/>
        </w:rPr>
        <w:t xml:space="preserve"> OLAP) - і детальні дані, і агрегати зберігаються в багатовимірній БД. В цьому випадку виходить найбільша надмірність, оскільки багатовимірні дані повністю містять реляційні.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ROLAP (</w:t>
      </w:r>
      <w:proofErr w:type="spellStart"/>
      <w:r w:rsidRPr="00627DFD">
        <w:rPr>
          <w:rFonts w:ascii="Times New Roman CYR" w:hAnsi="Times New Roman CYR" w:cs="Times New Roman CYR"/>
          <w:color w:val="000000" w:themeColor="text1"/>
          <w:sz w:val="28"/>
          <w:szCs w:val="28"/>
        </w:rPr>
        <w:t>Relational</w:t>
      </w:r>
      <w:proofErr w:type="spellEnd"/>
      <w:r w:rsidRPr="00627DFD">
        <w:rPr>
          <w:rFonts w:ascii="Times New Roman CYR" w:hAnsi="Times New Roman CYR" w:cs="Times New Roman CYR"/>
          <w:color w:val="000000" w:themeColor="text1"/>
          <w:sz w:val="28"/>
          <w:szCs w:val="28"/>
        </w:rPr>
        <w:t xml:space="preserve"> OLAP) - детальні дані залишаються там, де вони "жили" спочатку - в реляційній БД; агрегати зберігаються в тій же БД в спеціально створених службових таблицях.</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HOLAP (</w:t>
      </w:r>
      <w:proofErr w:type="spellStart"/>
      <w:r w:rsidRPr="00627DFD">
        <w:rPr>
          <w:rFonts w:ascii="Times New Roman CYR" w:hAnsi="Times New Roman CYR" w:cs="Times New Roman CYR"/>
          <w:color w:val="000000" w:themeColor="text1"/>
          <w:sz w:val="28"/>
          <w:szCs w:val="28"/>
        </w:rPr>
        <w:t>Hybrid</w:t>
      </w:r>
      <w:proofErr w:type="spellEnd"/>
      <w:r w:rsidRPr="00627DFD">
        <w:rPr>
          <w:rFonts w:ascii="Times New Roman CYR" w:hAnsi="Times New Roman CYR" w:cs="Times New Roman CYR"/>
          <w:color w:val="000000" w:themeColor="text1"/>
          <w:sz w:val="28"/>
          <w:szCs w:val="28"/>
        </w:rPr>
        <w:t xml:space="preserve"> OLAP) - детальні дані залишаються на місці (в реляційній БД), а агрегати зберігаються в багатовимірній БД. </w:t>
      </w:r>
    </w:p>
    <w:p w:rsidR="000066CB" w:rsidRDefault="000066CB" w:rsidP="000066CB">
      <w:pPr>
        <w:pStyle w:val="Default"/>
        <w:ind w:firstLine="709"/>
        <w:jc w:val="both"/>
        <w:rPr>
          <w:sz w:val="28"/>
          <w:szCs w:val="28"/>
        </w:rPr>
      </w:pPr>
      <w:r w:rsidRPr="00627DFD">
        <w:rPr>
          <w:rFonts w:ascii="Times New Roman CYR" w:hAnsi="Times New Roman CYR" w:cs="Times New Roman CYR"/>
          <w:color w:val="000000" w:themeColor="text1"/>
          <w:sz w:val="28"/>
          <w:szCs w:val="28"/>
        </w:rPr>
        <w:t xml:space="preserve">Кожний з цих способів має свої переваги і недоліки і повинен застосовуватися залежно від умов - об'єму даних, потужності реляційної СУБД і </w:t>
      </w:r>
      <w:proofErr w:type="spellStart"/>
      <w:r w:rsidRPr="00627DFD">
        <w:rPr>
          <w:rFonts w:ascii="Times New Roman CYR" w:hAnsi="Times New Roman CYR" w:cs="Times New Roman CYR"/>
          <w:color w:val="000000" w:themeColor="text1"/>
          <w:sz w:val="28"/>
          <w:szCs w:val="28"/>
        </w:rPr>
        <w:t>т.д</w:t>
      </w:r>
      <w:proofErr w:type="spellEnd"/>
      <w:r w:rsidRPr="00627DFD">
        <w:rPr>
          <w:rFonts w:ascii="Times New Roman CYR" w:hAnsi="Times New Roman CYR" w:cs="Times New Roman CYR"/>
          <w:color w:val="000000" w:themeColor="text1"/>
          <w:sz w:val="28"/>
          <w:szCs w:val="28"/>
        </w:rPr>
        <w:t>. При зберіганні даних в багатовимірних структурах виникає потенційна проблема "розбухання" за рахунок зберігання порожніх значень. Адже якщо в багатовимірному масиві зарезервовано місце під все можливі комбінації міток вимірювань, а реально заповнена лише мала частина (наприклад, ряд продуктів продається тільки в невеликому числі регіонів), то велика частина куба порожнітиме, хоча місце буде зайнято. Сучасні OLAP-продукти уміють справлятися з цією проблемою.</w:t>
      </w:r>
    </w:p>
    <w:p w:rsidR="000066CB" w:rsidRDefault="000066CB" w:rsidP="000066CB">
      <w:pPr>
        <w:pStyle w:val="Default"/>
        <w:ind w:firstLine="708"/>
        <w:rPr>
          <w:rFonts w:ascii="Times New Roman" w:hAnsi="Times New Roman" w:cs="Times New Roman"/>
          <w:sz w:val="28"/>
          <w:szCs w:val="28"/>
        </w:rPr>
      </w:pPr>
      <w:r>
        <w:rPr>
          <w:rFonts w:ascii="Times New Roman" w:hAnsi="Times New Roman" w:cs="Times New Roman"/>
          <w:b/>
          <w:bCs/>
          <w:i/>
          <w:iCs/>
          <w:sz w:val="28"/>
          <w:szCs w:val="28"/>
        </w:rPr>
        <w:t xml:space="preserve">Оперативна аналітична обробка </w:t>
      </w:r>
      <w:r>
        <w:rPr>
          <w:rFonts w:ascii="Times New Roman" w:hAnsi="Times New Roman" w:cs="Times New Roman"/>
          <w:sz w:val="28"/>
          <w:szCs w:val="28"/>
        </w:rPr>
        <w:t xml:space="preserve">(OLAP) – це динамічний синтез, аналіз та консолідація великих об'ємів багатовимірних даних. Основні аналітичні операції серверів багатовимірних баз даних на основі OLAP: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Консолідація</w:t>
      </w:r>
      <w:r>
        <w:rPr>
          <w:rFonts w:ascii="Times New Roman" w:hAnsi="Times New Roman" w:cs="Times New Roman"/>
          <w:sz w:val="28"/>
          <w:szCs w:val="28"/>
        </w:rPr>
        <w:t xml:space="preserve">. Операція включає такі узагальнюючі операції, як просте підсумовування значень ("згортка") або розрахунок використанням складних виразів, які включають інші пов'язані дані.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 xml:space="preserve">Низхідний аналіз </w:t>
      </w:r>
      <w:r>
        <w:rPr>
          <w:rFonts w:ascii="Times New Roman" w:hAnsi="Times New Roman" w:cs="Times New Roman"/>
          <w:sz w:val="28"/>
          <w:szCs w:val="28"/>
        </w:rPr>
        <w:t>("</w:t>
      </w:r>
      <w:proofErr w:type="spellStart"/>
      <w:r>
        <w:rPr>
          <w:rFonts w:ascii="Times New Roman" w:hAnsi="Times New Roman" w:cs="Times New Roman"/>
          <w:sz w:val="28"/>
          <w:szCs w:val="28"/>
        </w:rPr>
        <w:t>drill-down</w:t>
      </w:r>
      <w:proofErr w:type="spellEnd"/>
      <w:r>
        <w:rPr>
          <w:rFonts w:ascii="Times New Roman" w:hAnsi="Times New Roman" w:cs="Times New Roman"/>
          <w:sz w:val="28"/>
          <w:szCs w:val="28"/>
        </w:rPr>
        <w:t xml:space="preserve">"). Операція, зворотна консолідації, яка включає відображення докладних відомостей для розглянутих консолідованих даних.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 xml:space="preserve">Розбиття з поворотом </w:t>
      </w:r>
      <w:r>
        <w:rPr>
          <w:rFonts w:ascii="Times New Roman" w:hAnsi="Times New Roman" w:cs="Times New Roman"/>
          <w:sz w:val="28"/>
          <w:szCs w:val="28"/>
        </w:rPr>
        <w:t>(</w:t>
      </w:r>
      <w:proofErr w:type="spellStart"/>
      <w:r>
        <w:rPr>
          <w:rFonts w:ascii="Times New Roman" w:hAnsi="Times New Roman" w:cs="Times New Roman"/>
          <w:sz w:val="28"/>
          <w:szCs w:val="28"/>
        </w:rPr>
        <w:t>slicing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dicing</w:t>
      </w:r>
      <w:proofErr w:type="spellEnd"/>
      <w:r>
        <w:rPr>
          <w:rFonts w:ascii="Times New Roman" w:hAnsi="Times New Roman" w:cs="Times New Roman"/>
          <w:sz w:val="28"/>
          <w:szCs w:val="28"/>
        </w:rPr>
        <w:t xml:space="preserve">) або зведена таблиця. Операція дозволяє отримати представлення даних з різних точок зору. </w:t>
      </w:r>
    </w:p>
    <w:p w:rsidR="000066CB" w:rsidRDefault="000066CB" w:rsidP="000066CB">
      <w:pPr>
        <w:pStyle w:val="Default"/>
        <w:ind w:firstLine="708"/>
        <w:rPr>
          <w:rFonts w:ascii="Times New Roman" w:hAnsi="Times New Roman" w:cs="Times New Roman"/>
          <w:sz w:val="28"/>
          <w:szCs w:val="28"/>
        </w:rPr>
      </w:pPr>
      <w:r w:rsidRPr="000066CB">
        <w:rPr>
          <w:rFonts w:ascii="Times New Roman" w:hAnsi="Times New Roman" w:cs="Times New Roman"/>
          <w:sz w:val="28"/>
          <w:szCs w:val="28"/>
          <w:u w:val="single"/>
        </w:rPr>
        <w:t>Правила для ОLАР-систем</w:t>
      </w:r>
      <w:r>
        <w:rPr>
          <w:rFonts w:ascii="Times New Roman" w:hAnsi="Times New Roman" w:cs="Times New Roman"/>
          <w:sz w:val="28"/>
          <w:szCs w:val="28"/>
        </w:rPr>
        <w:t xml:space="preserve">: </w:t>
      </w:r>
    </w:p>
    <w:p w:rsidR="000066CB" w:rsidRDefault="000066CB" w:rsidP="000066CB">
      <w:pPr>
        <w:pStyle w:val="Default"/>
        <w:rPr>
          <w:rFonts w:ascii="Times New Roman" w:hAnsi="Times New Roman" w:cs="Times New Roman"/>
          <w:sz w:val="28"/>
          <w:szCs w:val="28"/>
        </w:rPr>
      </w:pPr>
      <w:r>
        <w:rPr>
          <w:rFonts w:ascii="Times New Roman" w:hAnsi="Times New Roman" w:cs="Times New Roman"/>
          <w:sz w:val="28"/>
          <w:szCs w:val="28"/>
        </w:rPr>
        <w:t xml:space="preserve">1. Багатовимірне концептуальне представлення даних. </w:t>
      </w:r>
    </w:p>
    <w:p w:rsidR="00FF1F95" w:rsidRPr="0068282C" w:rsidRDefault="000066CB" w:rsidP="000066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Прозорість.</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3. Доступність.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4. Незмінна продуктивність підготовки звітів.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5. Архітектура "клієнт / сервер".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6. Універсальність вимірювань.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7. Динамічне управління розрідженістю матриць.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8. Розрахована на багато користувачів підтримка.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9. Необмежені перехресні операції між </w:t>
      </w:r>
      <w:proofErr w:type="spellStart"/>
      <w:r w:rsidRPr="00056443">
        <w:rPr>
          <w:rFonts w:ascii="Times New Roman" w:hAnsi="Times New Roman" w:cs="Times New Roman"/>
          <w:color w:val="000000"/>
          <w:sz w:val="28"/>
          <w:szCs w:val="28"/>
        </w:rPr>
        <w:t>розмірностями</w:t>
      </w:r>
      <w:proofErr w:type="spellEnd"/>
      <w:r w:rsidRPr="00056443">
        <w:rPr>
          <w:rFonts w:ascii="Times New Roman" w:hAnsi="Times New Roman" w:cs="Times New Roman"/>
          <w:color w:val="000000"/>
          <w:sz w:val="28"/>
          <w:szCs w:val="28"/>
        </w:rPr>
        <w:t xml:space="preserve">.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10. Підтримка інтуїтивно зрозумілого маніпулювання даними.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11. Гнучкість засобів формування звітів.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12. Необмежена кількість вимірювань та рівнів узагальнення. </w:t>
      </w:r>
    </w:p>
    <w:p w:rsidR="00056443" w:rsidRPr="00056443" w:rsidRDefault="00056443" w:rsidP="000066CB">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Основні категорії ОLAР-інструментів: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багатовимірні ОLAР-інструменти;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реляційні ОLAР-інструменти;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кероване середовище запитів. </w:t>
      </w:r>
    </w:p>
    <w:p w:rsidR="00056443" w:rsidRPr="00056443" w:rsidRDefault="00056443" w:rsidP="000066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Технологія розробки даних </w:t>
      </w:r>
    </w:p>
    <w:p w:rsidR="00056443" w:rsidRPr="00056443" w:rsidRDefault="00056443" w:rsidP="000066CB">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Розробка даних – </w:t>
      </w:r>
      <w:r w:rsidRPr="00056443">
        <w:rPr>
          <w:rFonts w:ascii="Times New Roman" w:hAnsi="Times New Roman" w:cs="Times New Roman"/>
          <w:color w:val="000000"/>
          <w:sz w:val="28"/>
          <w:szCs w:val="28"/>
        </w:rPr>
        <w:t xml:space="preserve">процес вилучення з великих баз даних достовірної, попередньо невідомої, комплексної та значимої інформації і використання її для прийняття відповідальних бізнес-рішень. Основні операції методів розробки даних: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прогнозуюче моделювання;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сегментування баз даних;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аналіз </w:t>
      </w:r>
      <w:proofErr w:type="spellStart"/>
      <w:r w:rsidRPr="00056443">
        <w:rPr>
          <w:rFonts w:ascii="Times New Roman" w:hAnsi="Times New Roman" w:cs="Times New Roman"/>
          <w:color w:val="000000"/>
          <w:sz w:val="28"/>
          <w:szCs w:val="28"/>
        </w:rPr>
        <w:t>зв'язків</w:t>
      </w:r>
      <w:proofErr w:type="spellEnd"/>
      <w:r w:rsidRPr="00056443">
        <w:rPr>
          <w:rFonts w:ascii="Times New Roman" w:hAnsi="Times New Roman" w:cs="Times New Roman"/>
          <w:color w:val="000000"/>
          <w:sz w:val="28"/>
          <w:szCs w:val="28"/>
        </w:rPr>
        <w:t xml:space="preserve">;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виявлення відхилень. </w:t>
      </w:r>
    </w:p>
    <w:p w:rsidR="00056443" w:rsidRPr="00056443" w:rsidRDefault="00056443" w:rsidP="0012490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Методи прогнозуючого моделювання: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класифікація;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прогнозування значення. </w:t>
      </w:r>
    </w:p>
    <w:p w:rsidR="00056443" w:rsidRPr="00056443" w:rsidRDefault="00056443" w:rsidP="0082569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Класифікація </w:t>
      </w:r>
      <w:r w:rsidRPr="00056443">
        <w:rPr>
          <w:rFonts w:ascii="Times New Roman" w:hAnsi="Times New Roman" w:cs="Times New Roman"/>
          <w:color w:val="000000"/>
          <w:sz w:val="28"/>
          <w:szCs w:val="28"/>
        </w:rPr>
        <w:t xml:space="preserve">використовується для встановлення спеціального зумовленого класу для кожного запису в базі даних на основі обмеженого набору можливих значень класу. Спеціалізації методу класифікації: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деревовидна індукція;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нейронна індукція.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Метою </w:t>
      </w:r>
      <w:r w:rsidRPr="00056443">
        <w:rPr>
          <w:rFonts w:ascii="Times New Roman" w:hAnsi="Times New Roman" w:cs="Times New Roman"/>
          <w:b/>
          <w:bCs/>
          <w:i/>
          <w:iCs/>
          <w:color w:val="000000"/>
          <w:sz w:val="28"/>
          <w:szCs w:val="28"/>
        </w:rPr>
        <w:t xml:space="preserve">сегментування бази </w:t>
      </w:r>
      <w:r w:rsidRPr="00056443">
        <w:rPr>
          <w:rFonts w:ascii="Times New Roman" w:hAnsi="Times New Roman" w:cs="Times New Roman"/>
          <w:color w:val="000000"/>
          <w:sz w:val="28"/>
          <w:szCs w:val="28"/>
        </w:rPr>
        <w:t xml:space="preserve">даних є її розбиття на деяку, заздалегідь невідому кількість сегментів, або кластерів, що складаються з подібних записів, тобто записів, які мають деякі загальні властивості, що дозволяє вважати їх однорідними. Метод сегментування бази даних також пов'язаний з методами демографічної та нейронної </w:t>
      </w:r>
      <w:proofErr w:type="spellStart"/>
      <w:r w:rsidRPr="00056443">
        <w:rPr>
          <w:rFonts w:ascii="Times New Roman" w:hAnsi="Times New Roman" w:cs="Times New Roman"/>
          <w:color w:val="000000"/>
          <w:sz w:val="28"/>
          <w:szCs w:val="28"/>
        </w:rPr>
        <w:t>кластеризації</w:t>
      </w:r>
      <w:proofErr w:type="spellEnd"/>
      <w:r w:rsidRPr="00056443">
        <w:rPr>
          <w:rFonts w:ascii="Times New Roman" w:hAnsi="Times New Roman" w:cs="Times New Roman"/>
          <w:color w:val="000000"/>
          <w:sz w:val="28"/>
          <w:szCs w:val="28"/>
        </w:rPr>
        <w:t xml:space="preserve">, які відрізняються допустимими вхідними даними, методами розрахунку відстані між записами і представленням результуючих сегментів.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Метою </w:t>
      </w:r>
      <w:r w:rsidRPr="00056443">
        <w:rPr>
          <w:rFonts w:ascii="Times New Roman" w:hAnsi="Times New Roman" w:cs="Times New Roman"/>
          <w:b/>
          <w:bCs/>
          <w:i/>
          <w:iCs/>
          <w:color w:val="000000"/>
          <w:sz w:val="28"/>
          <w:szCs w:val="28"/>
        </w:rPr>
        <w:t xml:space="preserve">аналізу </w:t>
      </w:r>
      <w:proofErr w:type="spellStart"/>
      <w:r w:rsidRPr="00056443">
        <w:rPr>
          <w:rFonts w:ascii="Times New Roman" w:hAnsi="Times New Roman" w:cs="Times New Roman"/>
          <w:b/>
          <w:bCs/>
          <w:i/>
          <w:iCs/>
          <w:color w:val="000000"/>
          <w:sz w:val="28"/>
          <w:szCs w:val="28"/>
        </w:rPr>
        <w:t>зв'язків</w:t>
      </w:r>
      <w:proofErr w:type="spellEnd"/>
      <w:r w:rsidRPr="00056443">
        <w:rPr>
          <w:rFonts w:ascii="Times New Roman" w:hAnsi="Times New Roman" w:cs="Times New Roman"/>
          <w:b/>
          <w:bCs/>
          <w:i/>
          <w:iCs/>
          <w:color w:val="000000"/>
          <w:sz w:val="28"/>
          <w:szCs w:val="28"/>
        </w:rPr>
        <w:t xml:space="preserve"> </w:t>
      </w:r>
      <w:r w:rsidRPr="00056443">
        <w:rPr>
          <w:rFonts w:ascii="Times New Roman" w:hAnsi="Times New Roman" w:cs="Times New Roman"/>
          <w:color w:val="000000"/>
          <w:sz w:val="28"/>
          <w:szCs w:val="28"/>
        </w:rPr>
        <w:t xml:space="preserve">є встановлення </w:t>
      </w:r>
      <w:proofErr w:type="spellStart"/>
      <w:r w:rsidRPr="00056443">
        <w:rPr>
          <w:rFonts w:ascii="Times New Roman" w:hAnsi="Times New Roman" w:cs="Times New Roman"/>
          <w:color w:val="000000"/>
          <w:sz w:val="28"/>
          <w:szCs w:val="28"/>
        </w:rPr>
        <w:t>зв'язків</w:t>
      </w:r>
      <w:proofErr w:type="spellEnd"/>
      <w:r w:rsidRPr="00056443">
        <w:rPr>
          <w:rFonts w:ascii="Times New Roman" w:hAnsi="Times New Roman" w:cs="Times New Roman"/>
          <w:color w:val="000000"/>
          <w:sz w:val="28"/>
          <w:szCs w:val="28"/>
        </w:rPr>
        <w:t xml:space="preserve">, або асоціацій, між окремими записами або наборами записів в базі даних. Спеціалізації методу аналізу </w:t>
      </w:r>
      <w:proofErr w:type="spellStart"/>
      <w:r w:rsidRPr="00056443">
        <w:rPr>
          <w:rFonts w:ascii="Times New Roman" w:hAnsi="Times New Roman" w:cs="Times New Roman"/>
          <w:color w:val="000000"/>
          <w:sz w:val="28"/>
          <w:szCs w:val="28"/>
        </w:rPr>
        <w:t>зв’язків</w:t>
      </w:r>
      <w:proofErr w:type="spellEnd"/>
      <w:r w:rsidRPr="00056443">
        <w:rPr>
          <w:rFonts w:ascii="Times New Roman" w:hAnsi="Times New Roman" w:cs="Times New Roman"/>
          <w:color w:val="000000"/>
          <w:sz w:val="28"/>
          <w:szCs w:val="28"/>
        </w:rPr>
        <w:t xml:space="preserve">: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асоціацій;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послідовних закономірностей;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аналогічних часових послідовностей.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Метод </w:t>
      </w:r>
      <w:r w:rsidRPr="00056443">
        <w:rPr>
          <w:rFonts w:ascii="Times New Roman" w:hAnsi="Times New Roman" w:cs="Times New Roman"/>
          <w:b/>
          <w:bCs/>
          <w:i/>
          <w:iCs/>
          <w:color w:val="000000"/>
          <w:sz w:val="28"/>
          <w:szCs w:val="28"/>
        </w:rPr>
        <w:t xml:space="preserve">виявлення відхилень </w:t>
      </w:r>
      <w:r w:rsidRPr="00056443">
        <w:rPr>
          <w:rFonts w:ascii="Times New Roman" w:hAnsi="Times New Roman" w:cs="Times New Roman"/>
          <w:color w:val="000000"/>
          <w:sz w:val="28"/>
          <w:szCs w:val="28"/>
        </w:rPr>
        <w:t xml:space="preserve">передбачає аналіз викидів, які висловлюють ступінь відхилення від деяких попередньо відомих значень математичного очікування і нормального середнього.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Важливі характеристики інструментів розробки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наявність інструментів підготовки даних;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можливість вибору операцій розробки даних (алгоритмів);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масштабованість продукту і показники його продуктивності;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наявність інструментів візуалізації даних. </w:t>
      </w:r>
    </w:p>
    <w:p w:rsidR="00063367" w:rsidRPr="00063367" w:rsidRDefault="00063367" w:rsidP="003E0187">
      <w:pPr>
        <w:autoSpaceDE w:val="0"/>
        <w:autoSpaceDN w:val="0"/>
        <w:adjustRightInd w:val="0"/>
        <w:spacing w:after="0" w:line="240" w:lineRule="auto"/>
        <w:ind w:firstLine="708"/>
        <w:jc w:val="both"/>
        <w:rPr>
          <w:rFonts w:ascii="Times New Roman" w:hAnsi="Times New Roman" w:cs="Times New Roman"/>
          <w:i/>
          <w:sz w:val="28"/>
          <w:szCs w:val="28"/>
        </w:rPr>
      </w:pPr>
      <w:r w:rsidRPr="00063367">
        <w:rPr>
          <w:rFonts w:ascii="Times New Roman" w:hAnsi="Times New Roman" w:cs="Times New Roman"/>
          <w:i/>
          <w:sz w:val="28"/>
          <w:szCs w:val="28"/>
        </w:rPr>
        <w:t>Запитання.</w:t>
      </w:r>
    </w:p>
    <w:p w:rsidR="00063367" w:rsidRPr="008F5B5E" w:rsidRDefault="00063367" w:rsidP="008F5B5E">
      <w:pPr>
        <w:numPr>
          <w:ilvl w:val="0"/>
          <w:numId w:val="1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sidRPr="008F5B5E">
        <w:rPr>
          <w:rFonts w:ascii="Times New Roman" w:eastAsia="Times New Roman" w:hAnsi="Times New Roman" w:cs="Times New Roman"/>
          <w:sz w:val="28"/>
          <w:szCs w:val="28"/>
          <w:lang w:eastAsia="ru-RU"/>
        </w:rPr>
        <w:t>Охарактеризуйте реляційну модель даних.</w:t>
      </w:r>
    </w:p>
    <w:p w:rsidR="00063367" w:rsidRPr="008F5B5E" w:rsidRDefault="00063367" w:rsidP="008F5B5E">
      <w:pPr>
        <w:numPr>
          <w:ilvl w:val="0"/>
          <w:numId w:val="1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sidRPr="008F5B5E">
        <w:rPr>
          <w:rFonts w:ascii="Times New Roman" w:eastAsia="Times New Roman" w:hAnsi="Times New Roman" w:cs="Times New Roman"/>
          <w:sz w:val="28"/>
          <w:szCs w:val="28"/>
          <w:lang w:eastAsia="ru-RU"/>
        </w:rPr>
        <w:t xml:space="preserve">У чому відмінність між </w:t>
      </w:r>
      <w:proofErr w:type="spellStart"/>
      <w:r w:rsidRPr="008F5B5E">
        <w:rPr>
          <w:rFonts w:ascii="Times New Roman" w:eastAsia="Times New Roman" w:hAnsi="Times New Roman" w:cs="Times New Roman"/>
          <w:sz w:val="28"/>
          <w:szCs w:val="28"/>
          <w:lang w:eastAsia="ru-RU"/>
        </w:rPr>
        <w:t>постреляційної</w:t>
      </w:r>
      <w:proofErr w:type="spellEnd"/>
      <w:r w:rsidRPr="008F5B5E">
        <w:rPr>
          <w:rFonts w:ascii="Times New Roman" w:eastAsia="Times New Roman" w:hAnsi="Times New Roman" w:cs="Times New Roman"/>
          <w:sz w:val="28"/>
          <w:szCs w:val="28"/>
          <w:lang w:eastAsia="ru-RU"/>
        </w:rPr>
        <w:t xml:space="preserve"> і реляційної моделі даних?</w:t>
      </w:r>
    </w:p>
    <w:p w:rsidR="00063367" w:rsidRPr="008F5B5E" w:rsidRDefault="00063367" w:rsidP="008F5B5E">
      <w:pPr>
        <w:numPr>
          <w:ilvl w:val="0"/>
          <w:numId w:val="1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sidRPr="008F5B5E">
        <w:rPr>
          <w:rFonts w:ascii="Times New Roman" w:eastAsia="Times New Roman" w:hAnsi="Times New Roman" w:cs="Times New Roman"/>
          <w:sz w:val="28"/>
          <w:szCs w:val="28"/>
          <w:lang w:eastAsia="ru-RU"/>
        </w:rPr>
        <w:t xml:space="preserve">Вкажіть переваги і недоліки </w:t>
      </w:r>
      <w:proofErr w:type="spellStart"/>
      <w:r w:rsidRPr="008F5B5E">
        <w:rPr>
          <w:rFonts w:ascii="Times New Roman" w:eastAsia="Times New Roman" w:hAnsi="Times New Roman" w:cs="Times New Roman"/>
          <w:sz w:val="28"/>
          <w:szCs w:val="28"/>
          <w:lang w:eastAsia="ru-RU"/>
        </w:rPr>
        <w:t>постреляційної</w:t>
      </w:r>
      <w:proofErr w:type="spellEnd"/>
      <w:r w:rsidRPr="008F5B5E">
        <w:rPr>
          <w:rFonts w:ascii="Times New Roman" w:eastAsia="Times New Roman" w:hAnsi="Times New Roman" w:cs="Times New Roman"/>
          <w:sz w:val="28"/>
          <w:szCs w:val="28"/>
          <w:lang w:eastAsia="ru-RU"/>
        </w:rPr>
        <w:t xml:space="preserve"> моделі.</w:t>
      </w:r>
    </w:p>
    <w:p w:rsidR="00063367" w:rsidRPr="008F5B5E" w:rsidRDefault="00063367" w:rsidP="008F5B5E">
      <w:pPr>
        <w:numPr>
          <w:ilvl w:val="0"/>
          <w:numId w:val="1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sidRPr="008F5B5E">
        <w:rPr>
          <w:rFonts w:ascii="Times New Roman" w:eastAsia="Times New Roman" w:hAnsi="Times New Roman" w:cs="Times New Roman"/>
          <w:sz w:val="28"/>
          <w:szCs w:val="28"/>
          <w:lang w:eastAsia="ru-RU"/>
        </w:rPr>
        <w:t>Охарактеризуйте багатовимірну модель даних.</w:t>
      </w:r>
    </w:p>
    <w:p w:rsidR="00063367" w:rsidRPr="008F5B5E" w:rsidRDefault="00945044" w:rsidP="008F5B5E">
      <w:pPr>
        <w:numPr>
          <w:ilvl w:val="0"/>
          <w:numId w:val="1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sidRPr="008F5B5E">
        <w:rPr>
          <w:rFonts w:ascii="Times New Roman" w:hAnsi="Times New Roman" w:cs="Times New Roman"/>
          <w:sz w:val="28"/>
          <w:szCs w:val="28"/>
        </w:rPr>
        <w:t>Навести головні операції маніпулювання даними в багатовимірній моделі.</w:t>
      </w:r>
      <w:r w:rsidR="00063367" w:rsidRPr="008F5B5E">
        <w:rPr>
          <w:rFonts w:ascii="Times New Roman" w:eastAsia="Times New Roman" w:hAnsi="Times New Roman" w:cs="Times New Roman"/>
          <w:sz w:val="28"/>
          <w:szCs w:val="28"/>
          <w:lang w:eastAsia="ru-RU"/>
        </w:rPr>
        <w:t xml:space="preserve"> </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Розкрити  зміст поняття «MOLAP».</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Розкрити зміст поняття</w:t>
      </w:r>
      <w:r w:rsidRPr="008F5B5E">
        <w:rPr>
          <w:sz w:val="28"/>
          <w:szCs w:val="28"/>
        </w:rPr>
        <w:t xml:space="preserve"> </w:t>
      </w:r>
      <w:r w:rsidRPr="008F5B5E">
        <w:rPr>
          <w:sz w:val="28"/>
          <w:szCs w:val="28"/>
        </w:rPr>
        <w:t>«ROLAP».</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Розкрити зміст поняття «HOLAP».</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Навести головні поняття, які використовуються при багатовимірній організації даних.</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 xml:space="preserve">Навести різницю між </w:t>
      </w:r>
      <w:proofErr w:type="spellStart"/>
      <w:r w:rsidRPr="008F5B5E">
        <w:rPr>
          <w:sz w:val="28"/>
          <w:szCs w:val="28"/>
        </w:rPr>
        <w:t>гіперкубічною</w:t>
      </w:r>
      <w:proofErr w:type="spellEnd"/>
      <w:r w:rsidRPr="008F5B5E">
        <w:rPr>
          <w:sz w:val="28"/>
          <w:szCs w:val="28"/>
        </w:rPr>
        <w:t xml:space="preserve"> та </w:t>
      </w:r>
      <w:proofErr w:type="spellStart"/>
      <w:r w:rsidRPr="008F5B5E">
        <w:rPr>
          <w:sz w:val="28"/>
          <w:szCs w:val="28"/>
        </w:rPr>
        <w:t>полікубічною</w:t>
      </w:r>
      <w:proofErr w:type="spellEnd"/>
      <w:r w:rsidRPr="008F5B5E">
        <w:rPr>
          <w:sz w:val="28"/>
          <w:szCs w:val="28"/>
        </w:rPr>
        <w:t xml:space="preserve"> моделями даних.</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Навести та обґрунтувати сферу застосування багатовимірних СУБД.</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Розкрити зміст поняття «модель даних «зірка».</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 xml:space="preserve">Навести аналогію між багатовимірною моделлю даних </w:t>
      </w:r>
      <w:r w:rsidRPr="008F5B5E">
        <w:rPr>
          <w:i/>
          <w:iCs/>
          <w:sz w:val="28"/>
          <w:szCs w:val="28"/>
        </w:rPr>
        <w:t xml:space="preserve">ъ </w:t>
      </w:r>
      <w:r w:rsidRPr="008F5B5E">
        <w:rPr>
          <w:sz w:val="28"/>
          <w:szCs w:val="28"/>
        </w:rPr>
        <w:t>моделлю «зірка».</w:t>
      </w:r>
    </w:p>
    <w:p w:rsidR="00945044" w:rsidRPr="008F5B5E" w:rsidRDefault="00945044" w:rsidP="008F5B5E">
      <w:pPr>
        <w:pStyle w:val="af"/>
        <w:numPr>
          <w:ilvl w:val="0"/>
          <w:numId w:val="16"/>
        </w:numPr>
        <w:tabs>
          <w:tab w:val="clear" w:pos="720"/>
          <w:tab w:val="num" w:pos="567"/>
        </w:tabs>
        <w:ind w:left="0" w:firstLine="0"/>
        <w:jc w:val="both"/>
        <w:rPr>
          <w:sz w:val="28"/>
          <w:szCs w:val="28"/>
        </w:rPr>
      </w:pPr>
      <w:r w:rsidRPr="008F5B5E">
        <w:rPr>
          <w:sz w:val="28"/>
          <w:szCs w:val="28"/>
        </w:rPr>
        <w:t>Розкрити зміст поняття «модель даних «сніжинка».</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 Що таке розробка даних? </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Назвіть правила та поясніть для ОLАР-систем. </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Назвіть основні категорії ОLAР-інструментів. </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Які основні операції методів розробки даних? </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Які основні категорії OLAP-інструментів вам відомі? </w:t>
      </w:r>
    </w:p>
    <w:p w:rsidR="008F5B5E" w:rsidRPr="0068282C" w:rsidRDefault="008F5B5E" w:rsidP="008F5B5E">
      <w:pPr>
        <w:pStyle w:val="Default"/>
        <w:numPr>
          <w:ilvl w:val="0"/>
          <w:numId w:val="16"/>
        </w:numPr>
        <w:tabs>
          <w:tab w:val="num" w:pos="567"/>
        </w:tabs>
        <w:ind w:left="0" w:firstLine="0"/>
        <w:jc w:val="both"/>
        <w:rPr>
          <w:rFonts w:ascii="Times New Roman" w:hAnsi="Times New Roman" w:cs="Times New Roman"/>
          <w:sz w:val="28"/>
          <w:szCs w:val="28"/>
        </w:rPr>
      </w:pPr>
      <w:r w:rsidRPr="0068282C">
        <w:rPr>
          <w:rFonts w:ascii="Times New Roman" w:hAnsi="Times New Roman" w:cs="Times New Roman"/>
          <w:sz w:val="28"/>
          <w:szCs w:val="28"/>
        </w:rPr>
        <w:t xml:space="preserve">Які важливі характеристики інструментів розробки даних вам відомі?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Що таке OLAP-інструменти?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Що таке розробка даних?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Назвіть правила та поясніть для ОLАР-систем.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Назвіть основні категорії ОLAР-інструментів.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Які основні операції методів розробки даних?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Які основні категорії OLAP-інструментів вам відомі? </w:t>
      </w:r>
    </w:p>
    <w:p w:rsidR="008F5B5E" w:rsidRPr="008F5B5E" w:rsidRDefault="008F5B5E" w:rsidP="008F5B5E">
      <w:pPr>
        <w:pStyle w:val="aa"/>
        <w:numPr>
          <w:ilvl w:val="0"/>
          <w:numId w:val="16"/>
        </w:numPr>
        <w:tabs>
          <w:tab w:val="num" w:pos="567"/>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8F5B5E">
        <w:rPr>
          <w:rFonts w:ascii="Times New Roman" w:hAnsi="Times New Roman" w:cs="Times New Roman"/>
          <w:color w:val="000000"/>
          <w:sz w:val="28"/>
          <w:szCs w:val="28"/>
        </w:rPr>
        <w:t xml:space="preserve">Які важливі характеристики інструментів розробки даних вам відомі? </w:t>
      </w:r>
    </w:p>
    <w:p w:rsidR="00063367" w:rsidRDefault="00063367" w:rsidP="003E0187">
      <w:pPr>
        <w:autoSpaceDE w:val="0"/>
        <w:autoSpaceDN w:val="0"/>
        <w:adjustRightInd w:val="0"/>
        <w:spacing w:after="0" w:line="240" w:lineRule="auto"/>
        <w:ind w:firstLine="708"/>
        <w:jc w:val="both"/>
        <w:rPr>
          <w:rFonts w:ascii="Times New Roman" w:hAnsi="Times New Roman" w:cs="Times New Roman"/>
          <w:i/>
          <w:sz w:val="28"/>
          <w:szCs w:val="28"/>
        </w:rPr>
      </w:pPr>
    </w:p>
    <w:p w:rsidR="003E0187" w:rsidRPr="0096018B" w:rsidRDefault="003E0187" w:rsidP="003E0187">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Для самостійного вивчення</w:t>
      </w:r>
      <w:r w:rsidRPr="0096018B">
        <w:rPr>
          <w:rFonts w:ascii="Times New Roman" w:hAnsi="Times New Roman" w:cs="Times New Roman"/>
          <w:sz w:val="28"/>
          <w:szCs w:val="28"/>
        </w:rPr>
        <w:t>: Вивчення ле</w:t>
      </w:r>
      <w:bookmarkStart w:id="1" w:name="_GoBack"/>
      <w:bookmarkEnd w:id="1"/>
      <w:r w:rsidRPr="0096018B">
        <w:rPr>
          <w:rFonts w:ascii="Times New Roman" w:hAnsi="Times New Roman" w:cs="Times New Roman"/>
          <w:sz w:val="28"/>
          <w:szCs w:val="28"/>
        </w:rPr>
        <w:t xml:space="preserve">кційного матеріалу та додаткових джерел. Розгляд запитань і виконання завдань для самостійної роботи, запропонованих на лекції. </w:t>
      </w:r>
    </w:p>
    <w:p w:rsidR="003E0187" w:rsidRPr="0096018B" w:rsidRDefault="003E0187" w:rsidP="003E0187">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Література</w:t>
      </w:r>
      <w:r w:rsidRPr="0096018B">
        <w:rPr>
          <w:rFonts w:ascii="Times New Roman" w:hAnsi="Times New Roman" w:cs="Times New Roman"/>
          <w:sz w:val="28"/>
          <w:szCs w:val="28"/>
        </w:rPr>
        <w:t>.</w:t>
      </w:r>
    </w:p>
    <w:p w:rsidR="003E0187" w:rsidRPr="00A64E6B" w:rsidRDefault="003E0187" w:rsidP="003E0187">
      <w:pPr>
        <w:spacing w:after="0" w:line="240" w:lineRule="auto"/>
        <w:rPr>
          <w:rFonts w:ascii="Times New Roman" w:hAnsi="Times New Roman" w:cs="Times New Roman"/>
          <w:sz w:val="28"/>
          <w:szCs w:val="28"/>
        </w:rPr>
      </w:pPr>
      <w:r w:rsidRPr="00A64E6B">
        <w:rPr>
          <w:rFonts w:ascii="Times New Roman" w:hAnsi="Times New Roman" w:cs="Times New Roman"/>
          <w:sz w:val="28"/>
          <w:szCs w:val="28"/>
        </w:rPr>
        <w:t xml:space="preserve">1. </w:t>
      </w:r>
      <w:proofErr w:type="spellStart"/>
      <w:r w:rsidRPr="00A64E6B">
        <w:rPr>
          <w:rFonts w:ascii="Times New Roman" w:hAnsi="Times New Roman" w:cs="Times New Roman"/>
          <w:sz w:val="28"/>
          <w:szCs w:val="28"/>
        </w:rPr>
        <w:t>Гайдаржи</w:t>
      </w:r>
      <w:proofErr w:type="spellEnd"/>
      <w:r w:rsidRPr="00A64E6B">
        <w:rPr>
          <w:rFonts w:ascii="Times New Roman" w:hAnsi="Times New Roman" w:cs="Times New Roman"/>
          <w:sz w:val="28"/>
          <w:szCs w:val="28"/>
        </w:rPr>
        <w:t xml:space="preserve"> В., </w:t>
      </w:r>
      <w:proofErr w:type="spellStart"/>
      <w:r w:rsidRPr="00A64E6B">
        <w:rPr>
          <w:rFonts w:ascii="Times New Roman" w:hAnsi="Times New Roman" w:cs="Times New Roman"/>
          <w:sz w:val="28"/>
          <w:szCs w:val="28"/>
        </w:rPr>
        <w:t>Ізварін</w:t>
      </w:r>
      <w:proofErr w:type="spellEnd"/>
      <w:r w:rsidRPr="00A64E6B">
        <w:rPr>
          <w:rFonts w:ascii="Times New Roman" w:hAnsi="Times New Roman" w:cs="Times New Roman"/>
          <w:sz w:val="28"/>
          <w:szCs w:val="28"/>
        </w:rPr>
        <w:t xml:space="preserve"> </w:t>
      </w:r>
      <w:proofErr w:type="spellStart"/>
      <w:r w:rsidRPr="00A64E6B">
        <w:rPr>
          <w:rFonts w:ascii="Times New Roman" w:hAnsi="Times New Roman" w:cs="Times New Roman"/>
          <w:sz w:val="28"/>
          <w:szCs w:val="28"/>
        </w:rPr>
        <w:t>І.Бази</w:t>
      </w:r>
      <w:proofErr w:type="spellEnd"/>
      <w:r w:rsidRPr="00A64E6B">
        <w:rPr>
          <w:rFonts w:ascii="Times New Roman" w:hAnsi="Times New Roman" w:cs="Times New Roman"/>
          <w:sz w:val="28"/>
          <w:szCs w:val="28"/>
        </w:rPr>
        <w:t xml:space="preserve"> даних в інформаційних системах: Навчальний посібник. – Тернопіль: Навчальна книга.– 2018.– 418 с.</w:t>
      </w:r>
    </w:p>
    <w:p w:rsidR="003E0187" w:rsidRPr="00D508F2" w:rsidRDefault="003E0187" w:rsidP="003E0187">
      <w:pPr>
        <w:pStyle w:val="Default"/>
        <w:jc w:val="both"/>
        <w:rPr>
          <w:rFonts w:ascii="Times New Roman" w:hAnsi="Times New Roman" w:cs="Times New Roman"/>
          <w:sz w:val="28"/>
          <w:szCs w:val="28"/>
        </w:rPr>
      </w:pPr>
      <w:r w:rsidRPr="00D508F2">
        <w:rPr>
          <w:rFonts w:ascii="Times New Roman" w:hAnsi="Times New Roman" w:cs="Times New Roman"/>
          <w:sz w:val="28"/>
          <w:szCs w:val="28"/>
        </w:rPr>
        <w:t xml:space="preserve">2. </w:t>
      </w:r>
      <w:proofErr w:type="spellStart"/>
      <w:r w:rsidRPr="00D508F2">
        <w:rPr>
          <w:rFonts w:ascii="Times New Roman" w:hAnsi="Times New Roman" w:cs="Times New Roman"/>
          <w:sz w:val="28"/>
          <w:szCs w:val="28"/>
        </w:rPr>
        <w:t>Коннолли</w:t>
      </w:r>
      <w:proofErr w:type="spellEnd"/>
      <w:r w:rsidRPr="00D508F2">
        <w:rPr>
          <w:rFonts w:ascii="Times New Roman" w:hAnsi="Times New Roman" w:cs="Times New Roman"/>
          <w:sz w:val="28"/>
          <w:szCs w:val="28"/>
        </w:rPr>
        <w:t xml:space="preserve"> Т., </w:t>
      </w:r>
      <w:proofErr w:type="spellStart"/>
      <w:r w:rsidRPr="00D508F2">
        <w:rPr>
          <w:rFonts w:ascii="Times New Roman" w:hAnsi="Times New Roman" w:cs="Times New Roman"/>
          <w:sz w:val="28"/>
          <w:szCs w:val="28"/>
        </w:rPr>
        <w:t>Бегг</w:t>
      </w:r>
      <w:proofErr w:type="spellEnd"/>
      <w:r w:rsidRPr="00D508F2">
        <w:rPr>
          <w:rFonts w:ascii="Times New Roman" w:hAnsi="Times New Roman" w:cs="Times New Roman"/>
          <w:sz w:val="28"/>
          <w:szCs w:val="28"/>
        </w:rPr>
        <w:t xml:space="preserve"> К., </w:t>
      </w:r>
      <w:proofErr w:type="spellStart"/>
      <w:r w:rsidRPr="00D508F2">
        <w:rPr>
          <w:rFonts w:ascii="Times New Roman" w:hAnsi="Times New Roman" w:cs="Times New Roman"/>
          <w:sz w:val="28"/>
          <w:szCs w:val="28"/>
        </w:rPr>
        <w:t>Базы</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данных</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Проектирование</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реализация</w:t>
      </w:r>
      <w:proofErr w:type="spellEnd"/>
      <w:r w:rsidRPr="00D508F2">
        <w:rPr>
          <w:rFonts w:ascii="Times New Roman" w:hAnsi="Times New Roman" w:cs="Times New Roman"/>
          <w:sz w:val="28"/>
          <w:szCs w:val="28"/>
        </w:rPr>
        <w:t xml:space="preserve"> и </w:t>
      </w:r>
      <w:proofErr w:type="spellStart"/>
      <w:r w:rsidRPr="00D508F2">
        <w:rPr>
          <w:rFonts w:ascii="Times New Roman" w:hAnsi="Times New Roman" w:cs="Times New Roman"/>
          <w:sz w:val="28"/>
          <w:szCs w:val="28"/>
        </w:rPr>
        <w:t>сопровождение</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Теория</w:t>
      </w:r>
      <w:proofErr w:type="spellEnd"/>
      <w:r w:rsidRPr="00D508F2">
        <w:rPr>
          <w:rFonts w:ascii="Times New Roman" w:hAnsi="Times New Roman" w:cs="Times New Roman"/>
          <w:sz w:val="28"/>
          <w:szCs w:val="28"/>
        </w:rPr>
        <w:t xml:space="preserve"> и практика. 3-е </w:t>
      </w:r>
      <w:proofErr w:type="spellStart"/>
      <w:r w:rsidRPr="00D508F2">
        <w:rPr>
          <w:rFonts w:ascii="Times New Roman" w:hAnsi="Times New Roman" w:cs="Times New Roman"/>
          <w:sz w:val="28"/>
          <w:szCs w:val="28"/>
        </w:rPr>
        <w:t>издание</w:t>
      </w:r>
      <w:proofErr w:type="spellEnd"/>
      <w:r w:rsidRPr="00D508F2">
        <w:rPr>
          <w:rFonts w:ascii="Times New Roman" w:hAnsi="Times New Roman" w:cs="Times New Roman"/>
          <w:sz w:val="28"/>
          <w:szCs w:val="28"/>
        </w:rPr>
        <w:t xml:space="preserve">. : Пер. с </w:t>
      </w:r>
      <w:proofErr w:type="spellStart"/>
      <w:r w:rsidRPr="00D508F2">
        <w:rPr>
          <w:rFonts w:ascii="Times New Roman" w:hAnsi="Times New Roman" w:cs="Times New Roman"/>
          <w:sz w:val="28"/>
          <w:szCs w:val="28"/>
        </w:rPr>
        <w:t>англ</w:t>
      </w:r>
      <w:proofErr w:type="spellEnd"/>
      <w:r w:rsidRPr="00D508F2">
        <w:rPr>
          <w:rFonts w:ascii="Times New Roman" w:hAnsi="Times New Roman" w:cs="Times New Roman"/>
          <w:sz w:val="28"/>
          <w:szCs w:val="28"/>
        </w:rPr>
        <w:t xml:space="preserve">. — М.: </w:t>
      </w:r>
      <w:proofErr w:type="spellStart"/>
      <w:r w:rsidRPr="00D508F2">
        <w:rPr>
          <w:rFonts w:ascii="Times New Roman" w:hAnsi="Times New Roman" w:cs="Times New Roman"/>
          <w:sz w:val="28"/>
          <w:szCs w:val="28"/>
        </w:rPr>
        <w:t>Издательский</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дом</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Вильямс</w:t>
      </w:r>
      <w:proofErr w:type="spellEnd"/>
      <w:r w:rsidRPr="00D508F2">
        <w:rPr>
          <w:rFonts w:ascii="Times New Roman" w:hAnsi="Times New Roman" w:cs="Times New Roman"/>
          <w:sz w:val="28"/>
          <w:szCs w:val="28"/>
        </w:rPr>
        <w:t>», 2016. — 1440с.</w:t>
      </w:r>
    </w:p>
    <w:p w:rsidR="003E0187" w:rsidRDefault="003E0187" w:rsidP="003E0187">
      <w:pPr>
        <w:autoSpaceDE w:val="0"/>
        <w:autoSpaceDN w:val="0"/>
        <w:adjustRightInd w:val="0"/>
        <w:spacing w:after="0" w:line="240" w:lineRule="auto"/>
        <w:jc w:val="both"/>
        <w:rPr>
          <w:rFonts w:ascii="Times New Roman" w:hAnsi="Times New Roman" w:cs="Times New Roman"/>
          <w:sz w:val="28"/>
          <w:szCs w:val="28"/>
        </w:rPr>
      </w:pPr>
      <w:r w:rsidRPr="00D508F2">
        <w:rPr>
          <w:rFonts w:ascii="Times New Roman" w:hAnsi="Times New Roman" w:cs="Times New Roman"/>
          <w:sz w:val="28"/>
          <w:szCs w:val="28"/>
        </w:rPr>
        <w:t xml:space="preserve">3. </w:t>
      </w:r>
      <w:proofErr w:type="spellStart"/>
      <w:r w:rsidRPr="00D508F2">
        <w:rPr>
          <w:rFonts w:ascii="Times New Roman" w:hAnsi="Times New Roman" w:cs="Times New Roman"/>
          <w:sz w:val="28"/>
          <w:szCs w:val="28"/>
        </w:rPr>
        <w:t>Дейт</w:t>
      </w:r>
      <w:proofErr w:type="spellEnd"/>
      <w:r w:rsidRPr="00D508F2">
        <w:rPr>
          <w:rFonts w:ascii="Times New Roman" w:hAnsi="Times New Roman" w:cs="Times New Roman"/>
          <w:sz w:val="28"/>
          <w:szCs w:val="28"/>
        </w:rPr>
        <w:t xml:space="preserve"> К. </w:t>
      </w:r>
      <w:proofErr w:type="spellStart"/>
      <w:r w:rsidRPr="00D508F2">
        <w:rPr>
          <w:rFonts w:ascii="Times New Roman" w:hAnsi="Times New Roman" w:cs="Times New Roman"/>
          <w:sz w:val="28"/>
          <w:szCs w:val="28"/>
        </w:rPr>
        <w:t>Дж</w:t>
      </w:r>
      <w:proofErr w:type="spellEnd"/>
      <w:r w:rsidRPr="00D508F2">
        <w:rPr>
          <w:rFonts w:ascii="Times New Roman" w:hAnsi="Times New Roman" w:cs="Times New Roman"/>
          <w:sz w:val="28"/>
          <w:szCs w:val="28"/>
        </w:rPr>
        <w:t xml:space="preserve">. </w:t>
      </w:r>
      <w:proofErr w:type="spellStart"/>
      <w:r w:rsidRPr="00D508F2">
        <w:rPr>
          <w:rFonts w:ascii="Times New Roman" w:hAnsi="Times New Roman" w:cs="Times New Roman"/>
          <w:sz w:val="28"/>
          <w:szCs w:val="28"/>
        </w:rPr>
        <w:t>Введение</w:t>
      </w:r>
      <w:proofErr w:type="spellEnd"/>
      <w:r w:rsidRPr="00D508F2">
        <w:rPr>
          <w:rFonts w:ascii="Times New Roman" w:hAnsi="Times New Roman" w:cs="Times New Roman"/>
          <w:sz w:val="28"/>
          <w:szCs w:val="28"/>
        </w:rPr>
        <w:t xml:space="preserve"> в </w:t>
      </w:r>
      <w:proofErr w:type="spellStart"/>
      <w:r w:rsidRPr="00D508F2">
        <w:rPr>
          <w:rFonts w:ascii="Times New Roman" w:hAnsi="Times New Roman" w:cs="Times New Roman"/>
          <w:sz w:val="28"/>
          <w:szCs w:val="28"/>
        </w:rPr>
        <w:t>системы</w:t>
      </w:r>
      <w:proofErr w:type="spellEnd"/>
      <w:r w:rsidRPr="00D508F2">
        <w:rPr>
          <w:rFonts w:ascii="Times New Roman" w:hAnsi="Times New Roman" w:cs="Times New Roman"/>
          <w:sz w:val="28"/>
          <w:szCs w:val="28"/>
        </w:rPr>
        <w:t xml:space="preserve"> баз </w:t>
      </w:r>
      <w:proofErr w:type="spellStart"/>
      <w:r w:rsidRPr="00D508F2">
        <w:rPr>
          <w:rFonts w:ascii="Times New Roman" w:hAnsi="Times New Roman" w:cs="Times New Roman"/>
          <w:sz w:val="28"/>
          <w:szCs w:val="28"/>
        </w:rPr>
        <w:t>данных</w:t>
      </w:r>
      <w:proofErr w:type="spellEnd"/>
      <w:r w:rsidRPr="00D508F2">
        <w:rPr>
          <w:rFonts w:ascii="Times New Roman" w:hAnsi="Times New Roman" w:cs="Times New Roman"/>
          <w:sz w:val="28"/>
          <w:szCs w:val="28"/>
        </w:rPr>
        <w:t xml:space="preserve">.: Пер. с </w:t>
      </w:r>
      <w:proofErr w:type="spellStart"/>
      <w:r w:rsidRPr="00D508F2">
        <w:rPr>
          <w:rFonts w:ascii="Times New Roman" w:hAnsi="Times New Roman" w:cs="Times New Roman"/>
          <w:sz w:val="28"/>
          <w:szCs w:val="28"/>
        </w:rPr>
        <w:t>англ</w:t>
      </w:r>
      <w:proofErr w:type="spellEnd"/>
      <w:r w:rsidRPr="00D508F2">
        <w:rPr>
          <w:rFonts w:ascii="Times New Roman" w:hAnsi="Times New Roman" w:cs="Times New Roman"/>
          <w:sz w:val="28"/>
          <w:szCs w:val="28"/>
        </w:rPr>
        <w:t xml:space="preserve">. 8-е </w:t>
      </w:r>
      <w:proofErr w:type="spellStart"/>
      <w:r w:rsidRPr="00D508F2">
        <w:rPr>
          <w:rFonts w:ascii="Times New Roman" w:hAnsi="Times New Roman" w:cs="Times New Roman"/>
          <w:sz w:val="28"/>
          <w:szCs w:val="28"/>
        </w:rPr>
        <w:t>изд</w:t>
      </w:r>
      <w:proofErr w:type="spellEnd"/>
      <w:r w:rsidRPr="00D508F2">
        <w:rPr>
          <w:rFonts w:ascii="Times New Roman" w:hAnsi="Times New Roman" w:cs="Times New Roman"/>
          <w:sz w:val="28"/>
          <w:szCs w:val="28"/>
        </w:rPr>
        <w:t xml:space="preserve">. К.: </w:t>
      </w:r>
      <w:proofErr w:type="spellStart"/>
      <w:r w:rsidRPr="00D508F2">
        <w:rPr>
          <w:rFonts w:ascii="Times New Roman" w:hAnsi="Times New Roman" w:cs="Times New Roman"/>
          <w:sz w:val="28"/>
          <w:szCs w:val="28"/>
        </w:rPr>
        <w:t>Вильямс</w:t>
      </w:r>
      <w:proofErr w:type="spellEnd"/>
      <w:r w:rsidRPr="00D508F2">
        <w:rPr>
          <w:rFonts w:ascii="Times New Roman" w:hAnsi="Times New Roman" w:cs="Times New Roman"/>
          <w:sz w:val="28"/>
          <w:szCs w:val="28"/>
        </w:rPr>
        <w:t>, 2016. – 1328 с.</w:t>
      </w:r>
    </w:p>
    <w:p w:rsidR="003E0187" w:rsidRPr="00644C48" w:rsidRDefault="003E0187" w:rsidP="003E018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4.</w:t>
      </w:r>
      <w:r>
        <w:rPr>
          <w:rFonts w:ascii="Times New Roman" w:hAnsi="Times New Roman" w:cs="Times New Roman"/>
          <w:sz w:val="28"/>
          <w:szCs w:val="28"/>
        </w:rPr>
        <w:tab/>
      </w:r>
      <w:proofErr w:type="spellStart"/>
      <w:r w:rsidRPr="00644C48">
        <w:rPr>
          <w:rFonts w:ascii="Times New Roman" w:hAnsi="Times New Roman" w:cs="Times New Roman"/>
          <w:sz w:val="28"/>
          <w:szCs w:val="28"/>
        </w:rPr>
        <w:t>Спирли</w:t>
      </w:r>
      <w:proofErr w:type="spellEnd"/>
      <w:r w:rsidRPr="00644C48">
        <w:rPr>
          <w:rFonts w:ascii="Times New Roman" w:hAnsi="Times New Roman" w:cs="Times New Roman"/>
          <w:sz w:val="28"/>
          <w:szCs w:val="28"/>
        </w:rPr>
        <w:t xml:space="preserve"> Э</w:t>
      </w:r>
      <w:r w:rsidRPr="00644C48">
        <w:rPr>
          <w:rFonts w:ascii="Times New Roman" w:hAnsi="Times New Roman" w:cs="Times New Roman"/>
          <w:sz w:val="28"/>
          <w:szCs w:val="28"/>
          <w:lang w:val="ru-RU"/>
        </w:rPr>
        <w:t>/.</w:t>
      </w:r>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Корпоративные</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хранилища</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данных</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Планирование</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разработка</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реализация</w:t>
      </w:r>
      <w:proofErr w:type="spellEnd"/>
      <w:r w:rsidRPr="00644C48">
        <w:rPr>
          <w:rFonts w:ascii="Times New Roman" w:hAnsi="Times New Roman" w:cs="Times New Roman"/>
          <w:sz w:val="28"/>
          <w:szCs w:val="28"/>
        </w:rPr>
        <w:t xml:space="preserve">. Том 1: </w:t>
      </w:r>
      <w:proofErr w:type="spellStart"/>
      <w:r w:rsidRPr="00644C48">
        <w:rPr>
          <w:rFonts w:ascii="Times New Roman" w:hAnsi="Times New Roman" w:cs="Times New Roman"/>
          <w:sz w:val="28"/>
          <w:szCs w:val="28"/>
        </w:rPr>
        <w:t>Пер.с</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rPr>
        <w:t>англ</w:t>
      </w:r>
      <w:proofErr w:type="spellEnd"/>
      <w:r w:rsidRPr="00644C48">
        <w:rPr>
          <w:rFonts w:ascii="Times New Roman" w:hAnsi="Times New Roman" w:cs="Times New Roman"/>
          <w:sz w:val="28"/>
          <w:szCs w:val="28"/>
        </w:rPr>
        <w:t xml:space="preserve">. </w:t>
      </w:r>
      <w:proofErr w:type="spellStart"/>
      <w:r w:rsidRPr="00644C48">
        <w:rPr>
          <w:rFonts w:ascii="Times New Roman" w:hAnsi="Times New Roman" w:cs="Times New Roman"/>
          <w:sz w:val="28"/>
          <w:szCs w:val="28"/>
          <w:lang w:val="ru-RU"/>
        </w:rPr>
        <w:t>В.И.Неумоина</w:t>
      </w:r>
      <w:proofErr w:type="spellEnd"/>
      <w:r w:rsidRPr="00644C48">
        <w:rPr>
          <w:rFonts w:ascii="Times New Roman" w:hAnsi="Times New Roman" w:cs="Times New Roman"/>
          <w:sz w:val="28"/>
          <w:szCs w:val="28"/>
          <w:lang w:val="ru-RU"/>
        </w:rPr>
        <w:t xml:space="preserve"> </w:t>
      </w:r>
      <w:r w:rsidRPr="00644C48">
        <w:rPr>
          <w:rFonts w:ascii="Times New Roman" w:hAnsi="Times New Roman" w:cs="Times New Roman"/>
          <w:sz w:val="28"/>
          <w:szCs w:val="28"/>
        </w:rPr>
        <w:t xml:space="preserve">– М.: </w:t>
      </w:r>
      <w:proofErr w:type="spellStart"/>
      <w:r w:rsidRPr="00644C48">
        <w:rPr>
          <w:rFonts w:ascii="Times New Roman" w:hAnsi="Times New Roman" w:cs="Times New Roman"/>
          <w:sz w:val="28"/>
          <w:szCs w:val="28"/>
          <w:lang w:val="ru-RU"/>
        </w:rPr>
        <w:t>Изд</w:t>
      </w:r>
      <w:proofErr w:type="gramStart"/>
      <w:r w:rsidRPr="00644C48">
        <w:rPr>
          <w:rFonts w:ascii="Times New Roman" w:hAnsi="Times New Roman" w:cs="Times New Roman"/>
          <w:sz w:val="28"/>
          <w:szCs w:val="28"/>
          <w:lang w:val="ru-RU"/>
        </w:rPr>
        <w:t>.д</w:t>
      </w:r>
      <w:proofErr w:type="gramEnd"/>
      <w:r w:rsidRPr="00644C48">
        <w:rPr>
          <w:rFonts w:ascii="Times New Roman" w:hAnsi="Times New Roman" w:cs="Times New Roman"/>
          <w:sz w:val="28"/>
          <w:szCs w:val="28"/>
          <w:lang w:val="ru-RU"/>
        </w:rPr>
        <w:t>ом</w:t>
      </w:r>
      <w:proofErr w:type="spellEnd"/>
      <w:r w:rsidRPr="00644C48">
        <w:rPr>
          <w:rFonts w:ascii="Times New Roman" w:hAnsi="Times New Roman" w:cs="Times New Roman"/>
          <w:sz w:val="28"/>
          <w:szCs w:val="28"/>
          <w:lang w:val="ru-RU"/>
        </w:rPr>
        <w:t xml:space="preserve"> "</w:t>
      </w:r>
      <w:proofErr w:type="spellStart"/>
      <w:r w:rsidRPr="00644C48">
        <w:rPr>
          <w:rFonts w:ascii="Times New Roman" w:hAnsi="Times New Roman" w:cs="Times New Roman"/>
          <w:sz w:val="28"/>
          <w:szCs w:val="28"/>
        </w:rPr>
        <w:t>Вильямс</w:t>
      </w:r>
      <w:proofErr w:type="spellEnd"/>
      <w:r w:rsidRPr="00644C48">
        <w:rPr>
          <w:rFonts w:ascii="Times New Roman" w:hAnsi="Times New Roman" w:cs="Times New Roman"/>
          <w:sz w:val="28"/>
          <w:szCs w:val="28"/>
          <w:lang w:val="ru-RU"/>
        </w:rPr>
        <w:t>"</w:t>
      </w:r>
      <w:r w:rsidRPr="00644C48">
        <w:rPr>
          <w:rFonts w:ascii="Times New Roman" w:hAnsi="Times New Roman" w:cs="Times New Roman"/>
          <w:sz w:val="28"/>
          <w:szCs w:val="28"/>
        </w:rPr>
        <w:t>, 2001. –400с.</w:t>
      </w:r>
      <w:r w:rsidRPr="00644C48">
        <w:rPr>
          <w:rFonts w:ascii="Times New Roman" w:hAnsi="Times New Roman" w:cs="Times New Roman"/>
          <w:sz w:val="28"/>
          <w:szCs w:val="28"/>
          <w:lang w:val="ru-RU"/>
        </w:rPr>
        <w:t>:ил.-Библиогр.:с.385-386.</w:t>
      </w:r>
    </w:p>
    <w:p w:rsidR="00D44AE3" w:rsidRPr="0068282C" w:rsidRDefault="00D44AE3" w:rsidP="0068282C">
      <w:pPr>
        <w:spacing w:after="0" w:line="240" w:lineRule="auto"/>
        <w:jc w:val="both"/>
        <w:rPr>
          <w:rFonts w:ascii="Times New Roman" w:hAnsi="Times New Roman" w:cs="Times New Roman"/>
          <w:sz w:val="28"/>
          <w:szCs w:val="28"/>
        </w:rPr>
      </w:pPr>
    </w:p>
    <w:p w:rsidR="00D44AE3" w:rsidRPr="0068282C" w:rsidRDefault="00D44AE3" w:rsidP="0068282C">
      <w:pPr>
        <w:spacing w:after="0" w:line="240" w:lineRule="auto"/>
        <w:jc w:val="both"/>
        <w:rPr>
          <w:rFonts w:ascii="Times New Roman" w:hAnsi="Times New Roman" w:cs="Times New Roman"/>
          <w:sz w:val="28"/>
          <w:szCs w:val="28"/>
        </w:rPr>
      </w:pPr>
    </w:p>
    <w:sectPr w:rsidR="00D44AE3" w:rsidRPr="0068282C" w:rsidSect="0068282C">
      <w:headerReference w:type="default" r:id="rId9"/>
      <w:footerReference w:type="default" r:id="rId10"/>
      <w:pgSz w:w="11906" w:h="16838"/>
      <w:pgMar w:top="850" w:right="850" w:bottom="850" w:left="1417"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E37" w:rsidRDefault="00814E37" w:rsidP="0068282C">
      <w:pPr>
        <w:spacing w:after="0" w:line="240" w:lineRule="auto"/>
      </w:pPr>
      <w:r>
        <w:separator/>
      </w:r>
    </w:p>
  </w:endnote>
  <w:endnote w:type="continuationSeparator" w:id="0">
    <w:p w:rsidR="00814E37" w:rsidRDefault="00814E37" w:rsidP="0068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79114"/>
      <w:docPartObj>
        <w:docPartGallery w:val="Page Numbers (Bottom of Page)"/>
        <w:docPartUnique/>
      </w:docPartObj>
    </w:sdtPr>
    <w:sdtEndPr/>
    <w:sdtContent>
      <w:p w:rsidR="0068282C" w:rsidRDefault="00814E37" w:rsidP="0068282C">
        <w:pPr>
          <w:pStyle w:val="ad"/>
          <w:jc w:val="right"/>
        </w:pPr>
        <w:r>
          <w:fldChar w:fldCharType="begin"/>
        </w:r>
        <w:r>
          <w:instrText xml:space="preserve"> PAGE   \* MERGEFORMAT </w:instrText>
        </w:r>
        <w:r>
          <w:fldChar w:fldCharType="separate"/>
        </w:r>
        <w:r w:rsidR="008F5B5E">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E37" w:rsidRDefault="00814E37" w:rsidP="0068282C">
      <w:pPr>
        <w:spacing w:after="0" w:line="240" w:lineRule="auto"/>
      </w:pPr>
      <w:r>
        <w:separator/>
      </w:r>
    </w:p>
  </w:footnote>
  <w:footnote w:type="continuationSeparator" w:id="0">
    <w:p w:rsidR="00814E37" w:rsidRDefault="00814E37" w:rsidP="0068282C">
      <w:pPr>
        <w:spacing w:after="0" w:line="240" w:lineRule="auto"/>
      </w:pPr>
      <w:r>
        <w:continuationSeparator/>
      </w:r>
    </w:p>
  </w:footnote>
  <w:footnote w:id="1">
    <w:p w:rsidR="0068282C" w:rsidRDefault="0068282C" w:rsidP="0068282C">
      <w:pPr>
        <w:pStyle w:val="a7"/>
        <w:rPr>
          <w:lang w:val="ru-RU"/>
        </w:rPr>
      </w:pPr>
      <w:r>
        <w:rPr>
          <w:rStyle w:val="a9"/>
        </w:rPr>
        <w:footnoteRef/>
      </w:r>
      <w:r w:rsidRPr="000D6F92">
        <w:rPr>
          <w:lang w:val="uk-UA"/>
        </w:rPr>
        <w:t xml:space="preserve"> </w:t>
      </w:r>
      <w:proofErr w:type="spellStart"/>
      <w:r>
        <w:rPr>
          <w:lang w:val="uk-UA"/>
        </w:rPr>
        <w:t>Конолли</w:t>
      </w:r>
      <w:proofErr w:type="spellEnd"/>
      <w:r>
        <w:rPr>
          <w:lang w:val="uk-UA"/>
        </w:rPr>
        <w:t xml:space="preserve"> Томас, </w:t>
      </w:r>
      <w:proofErr w:type="spellStart"/>
      <w:r>
        <w:rPr>
          <w:lang w:val="uk-UA"/>
        </w:rPr>
        <w:t>Бегг</w:t>
      </w:r>
      <w:proofErr w:type="spellEnd"/>
      <w:r>
        <w:rPr>
          <w:lang w:val="uk-UA"/>
        </w:rPr>
        <w:t xml:space="preserve"> </w:t>
      </w:r>
      <w:proofErr w:type="spellStart"/>
      <w:r>
        <w:rPr>
          <w:lang w:val="uk-UA"/>
        </w:rPr>
        <w:t>Каролин</w:t>
      </w:r>
      <w:proofErr w:type="spellEnd"/>
      <w:r>
        <w:rPr>
          <w:lang w:val="uk-UA"/>
        </w:rPr>
        <w:t xml:space="preserve">. </w:t>
      </w:r>
      <w:proofErr w:type="spellStart"/>
      <w:r>
        <w:rPr>
          <w:lang w:val="uk-UA"/>
        </w:rPr>
        <w:t>Базы</w:t>
      </w:r>
      <w:proofErr w:type="spellEnd"/>
      <w:r>
        <w:rPr>
          <w:lang w:val="uk-UA"/>
        </w:rPr>
        <w:t xml:space="preserve"> </w:t>
      </w:r>
      <w:proofErr w:type="spellStart"/>
      <w:r>
        <w:rPr>
          <w:lang w:val="uk-UA"/>
        </w:rPr>
        <w:t>данных</w:t>
      </w:r>
      <w:proofErr w:type="spellEnd"/>
      <w:r>
        <w:rPr>
          <w:lang w:val="uk-UA"/>
        </w:rPr>
        <w:t xml:space="preserve">. </w:t>
      </w:r>
      <w:proofErr w:type="spellStart"/>
      <w:r>
        <w:rPr>
          <w:lang w:val="uk-UA"/>
        </w:rPr>
        <w:t>Проектирование</w:t>
      </w:r>
      <w:proofErr w:type="spellEnd"/>
      <w:r>
        <w:rPr>
          <w:lang w:val="uk-UA"/>
        </w:rPr>
        <w:t xml:space="preserve">, </w:t>
      </w:r>
      <w:proofErr w:type="spellStart"/>
      <w:r>
        <w:rPr>
          <w:lang w:val="uk-UA"/>
        </w:rPr>
        <w:t>реализация</w:t>
      </w:r>
      <w:proofErr w:type="spellEnd"/>
      <w:r>
        <w:rPr>
          <w:lang w:val="uk-UA"/>
        </w:rPr>
        <w:t xml:space="preserve"> и </w:t>
      </w:r>
      <w:proofErr w:type="spellStart"/>
      <w:r>
        <w:rPr>
          <w:lang w:val="uk-UA"/>
        </w:rPr>
        <w:t>сопровождение</w:t>
      </w:r>
      <w:proofErr w:type="spellEnd"/>
      <w:r>
        <w:rPr>
          <w:lang w:val="uk-UA"/>
        </w:rPr>
        <w:t xml:space="preserve">. </w:t>
      </w:r>
      <w:proofErr w:type="spellStart"/>
      <w:r>
        <w:rPr>
          <w:lang w:val="uk-UA"/>
        </w:rPr>
        <w:t>Теория</w:t>
      </w:r>
      <w:proofErr w:type="spellEnd"/>
      <w:r>
        <w:rPr>
          <w:lang w:val="uk-UA"/>
        </w:rPr>
        <w:t xml:space="preserve"> и практика. 3-е </w:t>
      </w:r>
      <w:proofErr w:type="spellStart"/>
      <w:r>
        <w:rPr>
          <w:lang w:val="uk-UA"/>
        </w:rPr>
        <w:t>издание</w:t>
      </w:r>
      <w:proofErr w:type="spellEnd"/>
      <w:r>
        <w:rPr>
          <w:lang w:val="uk-UA"/>
        </w:rPr>
        <w:t xml:space="preserve">: </w:t>
      </w:r>
      <w:proofErr w:type="spellStart"/>
      <w:r>
        <w:rPr>
          <w:lang w:val="uk-UA"/>
        </w:rPr>
        <w:t>Пер.с</w:t>
      </w:r>
      <w:proofErr w:type="spellEnd"/>
      <w:r>
        <w:rPr>
          <w:lang w:val="uk-UA"/>
        </w:rPr>
        <w:t xml:space="preserve"> </w:t>
      </w:r>
      <w:proofErr w:type="spellStart"/>
      <w:r>
        <w:rPr>
          <w:lang w:val="uk-UA"/>
        </w:rPr>
        <w:t>англ</w:t>
      </w:r>
      <w:proofErr w:type="spellEnd"/>
      <w:r>
        <w:rPr>
          <w:lang w:val="uk-UA"/>
        </w:rPr>
        <w:t xml:space="preserve">. – М., </w:t>
      </w:r>
      <w:proofErr w:type="spellStart"/>
      <w:r>
        <w:rPr>
          <w:lang w:val="uk-UA"/>
        </w:rPr>
        <w:t>Издательский</w:t>
      </w:r>
      <w:proofErr w:type="spellEnd"/>
      <w:r>
        <w:rPr>
          <w:lang w:val="uk-UA"/>
        </w:rPr>
        <w:t xml:space="preserve"> </w:t>
      </w:r>
      <w:proofErr w:type="spellStart"/>
      <w:r>
        <w:rPr>
          <w:lang w:val="uk-UA"/>
        </w:rPr>
        <w:t>дом</w:t>
      </w:r>
      <w:proofErr w:type="spellEnd"/>
      <w:r>
        <w:rPr>
          <w:lang w:val="uk-UA"/>
        </w:rPr>
        <w:t xml:space="preserve"> "Вильямс",2003.-1440с.</w:t>
      </w:r>
      <w:r>
        <w:rPr>
          <w:lang w:val="ru-RU"/>
        </w:rPr>
        <w:t xml:space="preserve">- </w:t>
      </w:r>
      <w:proofErr w:type="spellStart"/>
      <w:r>
        <w:rPr>
          <w:lang w:val="uk-UA"/>
        </w:rPr>
        <w:t>стор</w:t>
      </w:r>
      <w:proofErr w:type="spellEnd"/>
      <w:r>
        <w:rPr>
          <w:lang w:val="uk-UA"/>
        </w:rPr>
        <w:t>.</w:t>
      </w:r>
      <w:r>
        <w:rPr>
          <w:lang w:val="ru-RU"/>
        </w:rPr>
        <w:t>1241-1245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2C" w:rsidRPr="0068282C" w:rsidRDefault="0068282C">
    <w:pPr>
      <w:pStyle w:val="ab"/>
      <w:rPr>
        <w:sz w:val="24"/>
        <w:szCs w:val="24"/>
      </w:rPr>
    </w:pPr>
    <w:r w:rsidRPr="0068282C">
      <w:rPr>
        <w:rFonts w:ascii="Times New Roman" w:hAnsi="Times New Roman" w:cs="Times New Roman"/>
        <w:sz w:val="24"/>
        <w:szCs w:val="24"/>
      </w:rPr>
      <w:t xml:space="preserve">Лекція №11. Розподілена обробка даних. Системи аналітичної обробки даних </w:t>
    </w:r>
    <w:r w:rsidRPr="0068282C">
      <w:rPr>
        <w:rFonts w:ascii="Times New Roman" w:hAnsi="Times New Roman" w:cs="Times New Roman"/>
        <w:i/>
        <w:iCs/>
        <w:sz w:val="24"/>
        <w:szCs w:val="24"/>
      </w:rPr>
      <w:t xml:space="preserve">OLAP. </w:t>
    </w:r>
    <w:r w:rsidRPr="0068282C">
      <w:rPr>
        <w:rFonts w:ascii="Times New Roman" w:hAnsi="Times New Roman" w:cs="Times New Roman"/>
        <w:sz w:val="24"/>
        <w:szCs w:val="24"/>
      </w:rPr>
      <w:t xml:space="preserve">Сховища даних та </w:t>
    </w:r>
    <w:r w:rsidRPr="0068282C">
      <w:rPr>
        <w:rFonts w:ascii="Times New Roman" w:hAnsi="Times New Roman" w:cs="Times New Roman"/>
        <w:i/>
        <w:iCs/>
        <w:sz w:val="24"/>
        <w:szCs w:val="24"/>
      </w:rPr>
      <w:t>OLAP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C34"/>
    <w:multiLevelType w:val="hybridMultilevel"/>
    <w:tmpl w:val="A77A6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D944A9"/>
    <w:multiLevelType w:val="hybridMultilevel"/>
    <w:tmpl w:val="85266EF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0992921"/>
    <w:multiLevelType w:val="hybridMultilevel"/>
    <w:tmpl w:val="17C2B45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F154C67"/>
    <w:multiLevelType w:val="hybridMultilevel"/>
    <w:tmpl w:val="92D6BE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F7944ED"/>
    <w:multiLevelType w:val="hybridMultilevel"/>
    <w:tmpl w:val="E0DA90FE"/>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5CD06F5"/>
    <w:multiLevelType w:val="hybridMultilevel"/>
    <w:tmpl w:val="1EFC1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CE77BC0"/>
    <w:multiLevelType w:val="multilevel"/>
    <w:tmpl w:val="603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54CBE"/>
    <w:multiLevelType w:val="hybridMultilevel"/>
    <w:tmpl w:val="D3842A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22779C4"/>
    <w:multiLevelType w:val="hybridMultilevel"/>
    <w:tmpl w:val="6C1A7D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3131C9B"/>
    <w:multiLevelType w:val="hybridMultilevel"/>
    <w:tmpl w:val="56A0B8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73B1186"/>
    <w:multiLevelType w:val="hybridMultilevel"/>
    <w:tmpl w:val="F210DC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C217B45"/>
    <w:multiLevelType w:val="hybridMultilevel"/>
    <w:tmpl w:val="CE2628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61857A4"/>
    <w:multiLevelType w:val="hybridMultilevel"/>
    <w:tmpl w:val="F34899B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BA12DCC"/>
    <w:multiLevelType w:val="multilevel"/>
    <w:tmpl w:val="606A2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C157702"/>
    <w:multiLevelType w:val="hybridMultilevel"/>
    <w:tmpl w:val="A1388D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C9B1E91"/>
    <w:multiLevelType w:val="hybridMultilevel"/>
    <w:tmpl w:val="B66862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5"/>
  </w:num>
  <w:num w:numId="5">
    <w:abstractNumId w:val="14"/>
  </w:num>
  <w:num w:numId="6">
    <w:abstractNumId w:val="4"/>
  </w:num>
  <w:num w:numId="7">
    <w:abstractNumId w:val="1"/>
  </w:num>
  <w:num w:numId="8">
    <w:abstractNumId w:val="8"/>
  </w:num>
  <w:num w:numId="9">
    <w:abstractNumId w:val="11"/>
  </w:num>
  <w:num w:numId="10">
    <w:abstractNumId w:val="10"/>
  </w:num>
  <w:num w:numId="11">
    <w:abstractNumId w:val="3"/>
  </w:num>
  <w:num w:numId="12">
    <w:abstractNumId w:val="0"/>
  </w:num>
  <w:num w:numId="13">
    <w:abstractNumId w:val="2"/>
  </w:num>
  <w:num w:numId="14">
    <w:abstractNumId w:val="7"/>
  </w:num>
  <w:num w:numId="15">
    <w:abstractNumId w:val="1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120"/>
    <w:rsid w:val="000066CB"/>
    <w:rsid w:val="00056443"/>
    <w:rsid w:val="0006165B"/>
    <w:rsid w:val="00063367"/>
    <w:rsid w:val="001113E9"/>
    <w:rsid w:val="00124903"/>
    <w:rsid w:val="00152C53"/>
    <w:rsid w:val="001D04F9"/>
    <w:rsid w:val="002D5FF1"/>
    <w:rsid w:val="00380622"/>
    <w:rsid w:val="003E0187"/>
    <w:rsid w:val="00420202"/>
    <w:rsid w:val="005257D6"/>
    <w:rsid w:val="005312E3"/>
    <w:rsid w:val="005623ED"/>
    <w:rsid w:val="00617991"/>
    <w:rsid w:val="0068282C"/>
    <w:rsid w:val="00690AC3"/>
    <w:rsid w:val="00727120"/>
    <w:rsid w:val="00780E48"/>
    <w:rsid w:val="007B4B5F"/>
    <w:rsid w:val="007F314F"/>
    <w:rsid w:val="00814E37"/>
    <w:rsid w:val="00825692"/>
    <w:rsid w:val="00894F14"/>
    <w:rsid w:val="008F5B5E"/>
    <w:rsid w:val="009003EB"/>
    <w:rsid w:val="00945044"/>
    <w:rsid w:val="00A56A60"/>
    <w:rsid w:val="00A66D59"/>
    <w:rsid w:val="00BB45DC"/>
    <w:rsid w:val="00BE3322"/>
    <w:rsid w:val="00C92EE0"/>
    <w:rsid w:val="00D02F58"/>
    <w:rsid w:val="00D44AE3"/>
    <w:rsid w:val="00D50289"/>
    <w:rsid w:val="00E238C1"/>
    <w:rsid w:val="00E76689"/>
    <w:rsid w:val="00E96CBB"/>
    <w:rsid w:val="00FF1F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6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7120"/>
    <w:pPr>
      <w:autoSpaceDE w:val="0"/>
      <w:autoSpaceDN w:val="0"/>
      <w:adjustRightInd w:val="0"/>
      <w:spacing w:after="0" w:line="240" w:lineRule="auto"/>
    </w:pPr>
    <w:rPr>
      <w:rFonts w:ascii="Cambria" w:hAnsi="Cambria" w:cs="Cambria"/>
      <w:color w:val="000000"/>
      <w:sz w:val="24"/>
      <w:szCs w:val="24"/>
    </w:rPr>
  </w:style>
  <w:style w:type="paragraph" w:styleId="a3">
    <w:name w:val="Balloon Text"/>
    <w:basedOn w:val="a"/>
    <w:link w:val="a4"/>
    <w:uiPriority w:val="99"/>
    <w:semiHidden/>
    <w:unhideWhenUsed/>
    <w:rsid w:val="00D44A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4AE3"/>
    <w:rPr>
      <w:rFonts w:ascii="Tahoma" w:hAnsi="Tahoma" w:cs="Tahoma"/>
      <w:sz w:val="16"/>
      <w:szCs w:val="16"/>
    </w:rPr>
  </w:style>
  <w:style w:type="paragraph" w:styleId="a5">
    <w:name w:val="Body Text"/>
    <w:basedOn w:val="a"/>
    <w:link w:val="a6"/>
    <w:rsid w:val="0068282C"/>
    <w:pPr>
      <w:spacing w:after="0" w:line="240" w:lineRule="auto"/>
      <w:jc w:val="both"/>
    </w:pPr>
    <w:rPr>
      <w:rFonts w:ascii="Times New Roman" w:eastAsia="Times New Roman" w:hAnsi="Times New Roman" w:cs="Times New Roman"/>
      <w:sz w:val="24"/>
      <w:szCs w:val="20"/>
      <w:lang w:eastAsia="uk-UA"/>
    </w:rPr>
  </w:style>
  <w:style w:type="character" w:customStyle="1" w:styleId="a6">
    <w:name w:val="Основной текст Знак"/>
    <w:basedOn w:val="a0"/>
    <w:link w:val="a5"/>
    <w:rsid w:val="0068282C"/>
    <w:rPr>
      <w:rFonts w:ascii="Times New Roman" w:eastAsia="Times New Roman" w:hAnsi="Times New Roman" w:cs="Times New Roman"/>
      <w:sz w:val="24"/>
      <w:szCs w:val="20"/>
      <w:lang w:eastAsia="uk-UA"/>
    </w:rPr>
  </w:style>
  <w:style w:type="paragraph" w:styleId="a7">
    <w:name w:val="footnote text"/>
    <w:basedOn w:val="a"/>
    <w:link w:val="a8"/>
    <w:semiHidden/>
    <w:rsid w:val="0068282C"/>
    <w:pPr>
      <w:spacing w:after="0" w:line="240" w:lineRule="auto"/>
    </w:pPr>
    <w:rPr>
      <w:rFonts w:ascii="Times New Roman" w:eastAsia="Times New Roman" w:hAnsi="Times New Roman" w:cs="Times New Roman"/>
      <w:sz w:val="24"/>
      <w:szCs w:val="20"/>
      <w:lang w:val="de-DE" w:eastAsia="uk-UA"/>
    </w:rPr>
  </w:style>
  <w:style w:type="character" w:customStyle="1" w:styleId="a8">
    <w:name w:val="Текст сноски Знак"/>
    <w:basedOn w:val="a0"/>
    <w:link w:val="a7"/>
    <w:semiHidden/>
    <w:rsid w:val="0068282C"/>
    <w:rPr>
      <w:rFonts w:ascii="Times New Roman" w:eastAsia="Times New Roman" w:hAnsi="Times New Roman" w:cs="Times New Roman"/>
      <w:sz w:val="24"/>
      <w:szCs w:val="20"/>
      <w:lang w:val="de-DE" w:eastAsia="uk-UA"/>
    </w:rPr>
  </w:style>
  <w:style w:type="character" w:styleId="a9">
    <w:name w:val="footnote reference"/>
    <w:basedOn w:val="a0"/>
    <w:semiHidden/>
    <w:rsid w:val="0068282C"/>
    <w:rPr>
      <w:vertAlign w:val="superscript"/>
    </w:rPr>
  </w:style>
  <w:style w:type="paragraph" w:styleId="3">
    <w:name w:val="Body Text 3"/>
    <w:basedOn w:val="a"/>
    <w:link w:val="30"/>
    <w:rsid w:val="0068282C"/>
    <w:pPr>
      <w:spacing w:after="0" w:line="360" w:lineRule="auto"/>
      <w:jc w:val="both"/>
    </w:pPr>
    <w:rPr>
      <w:rFonts w:ascii="Times New Roman" w:eastAsia="Times New Roman" w:hAnsi="Times New Roman" w:cs="Times New Roman"/>
      <w:sz w:val="28"/>
      <w:szCs w:val="20"/>
      <w:lang w:eastAsia="uk-UA"/>
    </w:rPr>
  </w:style>
  <w:style w:type="character" w:customStyle="1" w:styleId="30">
    <w:name w:val="Основной текст 3 Знак"/>
    <w:basedOn w:val="a0"/>
    <w:link w:val="3"/>
    <w:rsid w:val="0068282C"/>
    <w:rPr>
      <w:rFonts w:ascii="Times New Roman" w:eastAsia="Times New Roman" w:hAnsi="Times New Roman" w:cs="Times New Roman"/>
      <w:sz w:val="28"/>
      <w:szCs w:val="20"/>
      <w:lang w:eastAsia="uk-UA"/>
    </w:rPr>
  </w:style>
  <w:style w:type="paragraph" w:styleId="aa">
    <w:name w:val="List Paragraph"/>
    <w:basedOn w:val="a"/>
    <w:uiPriority w:val="34"/>
    <w:qFormat/>
    <w:rsid w:val="0068282C"/>
    <w:pPr>
      <w:ind w:left="720"/>
      <w:contextualSpacing/>
    </w:pPr>
  </w:style>
  <w:style w:type="paragraph" w:styleId="ab">
    <w:name w:val="header"/>
    <w:basedOn w:val="a"/>
    <w:link w:val="ac"/>
    <w:uiPriority w:val="99"/>
    <w:unhideWhenUsed/>
    <w:rsid w:val="0068282C"/>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68282C"/>
  </w:style>
  <w:style w:type="paragraph" w:styleId="ad">
    <w:name w:val="footer"/>
    <w:basedOn w:val="a"/>
    <w:link w:val="ae"/>
    <w:unhideWhenUsed/>
    <w:rsid w:val="0068282C"/>
    <w:pPr>
      <w:tabs>
        <w:tab w:val="center" w:pos="4819"/>
        <w:tab w:val="right" w:pos="9639"/>
      </w:tabs>
      <w:spacing w:after="0" w:line="240" w:lineRule="auto"/>
    </w:pPr>
  </w:style>
  <w:style w:type="character" w:customStyle="1" w:styleId="ae">
    <w:name w:val="Нижний колонтитул Знак"/>
    <w:basedOn w:val="a0"/>
    <w:link w:val="ad"/>
    <w:uiPriority w:val="99"/>
    <w:rsid w:val="0068282C"/>
  </w:style>
  <w:style w:type="paragraph" w:styleId="af">
    <w:name w:val="Normal (Web)"/>
    <w:basedOn w:val="a"/>
    <w:uiPriority w:val="99"/>
    <w:semiHidden/>
    <w:unhideWhenUsed/>
    <w:rsid w:val="0094504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58765">
      <w:bodyDiv w:val="1"/>
      <w:marLeft w:val="0"/>
      <w:marRight w:val="0"/>
      <w:marTop w:val="0"/>
      <w:marBottom w:val="0"/>
      <w:divBdr>
        <w:top w:val="none" w:sz="0" w:space="0" w:color="auto"/>
        <w:left w:val="none" w:sz="0" w:space="0" w:color="auto"/>
        <w:bottom w:val="none" w:sz="0" w:space="0" w:color="auto"/>
        <w:right w:val="none" w:sz="0" w:space="0" w:color="auto"/>
      </w:divBdr>
    </w:div>
    <w:div w:id="10493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15012</Words>
  <Characters>8557</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17</cp:revision>
  <dcterms:created xsi:type="dcterms:W3CDTF">2022-11-10T11:29:00Z</dcterms:created>
  <dcterms:modified xsi:type="dcterms:W3CDTF">2023-12-05T18:48:00Z</dcterms:modified>
</cp:coreProperties>
</file>