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B1" w:rsidRPr="00343006" w:rsidRDefault="00782DB1" w:rsidP="001D68CF">
      <w:pPr>
        <w:spacing w:before="100" w:beforeAutospacing="1" w:after="100" w:afterAutospacing="1" w:line="240" w:lineRule="auto"/>
        <w:outlineLvl w:val="1"/>
        <w:rPr>
          <w:rFonts w:ascii="Times New Roman" w:eastAsia="Times New Roman" w:hAnsi="Times New Roman" w:cs="Times New Roman"/>
          <w:b/>
          <w:bCs/>
          <w:kern w:val="36"/>
          <w:sz w:val="28"/>
          <w:szCs w:val="28"/>
          <w:lang w:eastAsia="uk-UA"/>
        </w:rPr>
      </w:pPr>
      <w:r w:rsidRPr="00782DB1">
        <w:rPr>
          <w:rFonts w:ascii="Times New Roman" w:eastAsia="Times New Roman" w:hAnsi="Times New Roman" w:cs="Times New Roman"/>
          <w:b/>
          <w:bCs/>
          <w:kern w:val="36"/>
          <w:sz w:val="28"/>
          <w:szCs w:val="28"/>
          <w:lang w:eastAsia="uk-UA"/>
        </w:rPr>
        <w:t>Практична робота №</w:t>
      </w:r>
      <w:r w:rsidR="001A5CE0">
        <w:rPr>
          <w:rFonts w:ascii="Times New Roman" w:eastAsia="Times New Roman" w:hAnsi="Times New Roman" w:cs="Times New Roman"/>
          <w:b/>
          <w:bCs/>
          <w:kern w:val="36"/>
          <w:sz w:val="28"/>
          <w:szCs w:val="28"/>
          <w:lang w:eastAsia="uk-UA"/>
        </w:rPr>
        <w:t>4</w:t>
      </w:r>
      <w:r w:rsidRPr="00782DB1">
        <w:rPr>
          <w:rFonts w:ascii="Times New Roman" w:eastAsia="Times New Roman" w:hAnsi="Times New Roman" w:cs="Times New Roman"/>
          <w:b/>
          <w:bCs/>
          <w:kern w:val="36"/>
          <w:sz w:val="28"/>
          <w:szCs w:val="28"/>
          <w:lang w:eastAsia="uk-UA"/>
        </w:rPr>
        <w:t xml:space="preserve">. </w:t>
      </w:r>
      <w:r w:rsidR="001A5CE0" w:rsidRPr="001A5CE0">
        <w:rPr>
          <w:rFonts w:ascii="Times New Roman" w:hAnsi="Times New Roman" w:cs="Times New Roman"/>
          <w:b/>
          <w:sz w:val="28"/>
          <w:szCs w:val="28"/>
        </w:rPr>
        <w:t>Концептуальне проектування баз даних</w:t>
      </w:r>
      <w:r w:rsidR="00343006">
        <w:rPr>
          <w:rFonts w:ascii="Times New Roman" w:hAnsi="Times New Roman" w:cs="Times New Roman"/>
          <w:b/>
          <w:sz w:val="28"/>
          <w:szCs w:val="28"/>
        </w:rPr>
        <w:t xml:space="preserve">. </w:t>
      </w:r>
      <w:r w:rsidR="00343006" w:rsidRPr="00343006">
        <w:rPr>
          <w:rFonts w:ascii="Times New Roman" w:hAnsi="Times New Roman" w:cs="Times New Roman"/>
          <w:b/>
          <w:sz w:val="28"/>
          <w:szCs w:val="28"/>
        </w:rPr>
        <w:t xml:space="preserve">Створення таблиць в </w:t>
      </w:r>
      <w:proofErr w:type="spellStart"/>
      <w:r w:rsidR="00343006" w:rsidRPr="00343006">
        <w:rPr>
          <w:rFonts w:ascii="Times New Roman" w:hAnsi="Times New Roman" w:cs="Times New Roman"/>
          <w:b/>
          <w:sz w:val="28"/>
          <w:szCs w:val="28"/>
        </w:rPr>
        <w:t>SQLite</w:t>
      </w:r>
      <w:proofErr w:type="spellEnd"/>
      <w:r w:rsidR="00343006" w:rsidRPr="00343006">
        <w:rPr>
          <w:rFonts w:ascii="Times New Roman" w:hAnsi="Times New Roman" w:cs="Times New Roman"/>
          <w:b/>
          <w:sz w:val="28"/>
          <w:szCs w:val="28"/>
        </w:rPr>
        <w:t>.</w:t>
      </w:r>
    </w:p>
    <w:p w:rsidR="00782DB1" w:rsidRPr="008672AA" w:rsidRDefault="00782DB1" w:rsidP="00782DB1">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134793">
        <w:rPr>
          <w:rFonts w:ascii="Times New Roman" w:hAnsi="Times New Roman" w:cs="Times New Roman"/>
          <w:sz w:val="28"/>
          <w:szCs w:val="28"/>
        </w:rPr>
        <w:t xml:space="preserve">Ознайомлення із </w:t>
      </w:r>
      <w:r>
        <w:rPr>
          <w:rFonts w:ascii="Times New Roman" w:hAnsi="Times New Roman" w:cs="Times New Roman"/>
          <w:sz w:val="28"/>
          <w:szCs w:val="28"/>
        </w:rPr>
        <w:t xml:space="preserve">методологією </w:t>
      </w:r>
      <w:r w:rsidR="00343006">
        <w:rPr>
          <w:rFonts w:ascii="Times New Roman" w:hAnsi="Times New Roman" w:cs="Times New Roman"/>
          <w:sz w:val="28"/>
          <w:szCs w:val="28"/>
        </w:rPr>
        <w:t>концептуального проектування</w:t>
      </w:r>
      <w:r>
        <w:rPr>
          <w:rFonts w:ascii="Times New Roman" w:hAnsi="Times New Roman" w:cs="Times New Roman"/>
          <w:sz w:val="28"/>
          <w:szCs w:val="28"/>
        </w:rPr>
        <w:t xml:space="preserve"> </w:t>
      </w:r>
    </w:p>
    <w:p w:rsidR="00782DB1" w:rsidRDefault="00782DB1" w:rsidP="000E0690">
      <w:pPr>
        <w:spacing w:after="0" w:line="240" w:lineRule="auto"/>
        <w:rPr>
          <w:rFonts w:ascii="Times New Roman" w:hAnsi="Times New Roman" w:cs="Times New Roman"/>
          <w:b/>
          <w:sz w:val="28"/>
          <w:szCs w:val="28"/>
        </w:rPr>
      </w:pPr>
      <w:r w:rsidRPr="008672AA">
        <w:rPr>
          <w:rFonts w:ascii="Times New Roman" w:hAnsi="Times New Roman" w:cs="Times New Roman"/>
          <w:b/>
          <w:sz w:val="28"/>
          <w:szCs w:val="28"/>
        </w:rPr>
        <w:t xml:space="preserve">Завдання до </w:t>
      </w:r>
      <w:r>
        <w:rPr>
          <w:rFonts w:ascii="Times New Roman" w:hAnsi="Times New Roman" w:cs="Times New Roman"/>
          <w:b/>
          <w:sz w:val="28"/>
          <w:szCs w:val="28"/>
        </w:rPr>
        <w:t xml:space="preserve">практичної </w:t>
      </w:r>
      <w:r w:rsidRPr="008672AA">
        <w:rPr>
          <w:rFonts w:ascii="Times New Roman" w:hAnsi="Times New Roman" w:cs="Times New Roman"/>
          <w:b/>
          <w:sz w:val="28"/>
          <w:szCs w:val="28"/>
        </w:rPr>
        <w:t xml:space="preserve"> роботи</w:t>
      </w:r>
    </w:p>
    <w:p w:rsidR="00782DB1" w:rsidRPr="00782DB1" w:rsidRDefault="00922C3C"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Повторити лекцію №5. </w:t>
      </w:r>
      <w:r w:rsidR="00782DB1" w:rsidRPr="00782DB1">
        <w:rPr>
          <w:rFonts w:ascii="Times New Roman" w:hAnsi="Times New Roman" w:cs="Times New Roman"/>
          <w:sz w:val="28"/>
          <w:szCs w:val="28"/>
        </w:rPr>
        <w:t>Ознайомитися з теор</w:t>
      </w:r>
      <w:r w:rsidR="00782DB1">
        <w:rPr>
          <w:rFonts w:ascii="Times New Roman" w:hAnsi="Times New Roman" w:cs="Times New Roman"/>
          <w:sz w:val="28"/>
          <w:szCs w:val="28"/>
        </w:rPr>
        <w:t>е</w:t>
      </w:r>
      <w:r w:rsidR="00782DB1" w:rsidRPr="00782DB1">
        <w:rPr>
          <w:rFonts w:ascii="Times New Roman" w:hAnsi="Times New Roman" w:cs="Times New Roman"/>
          <w:sz w:val="28"/>
          <w:szCs w:val="28"/>
        </w:rPr>
        <w:t>тичною частиною.</w:t>
      </w:r>
    </w:p>
    <w:p w:rsidR="00782DB1" w:rsidRDefault="00782DB1" w:rsidP="00922C3C">
      <w:pPr>
        <w:pStyle w:val="a9"/>
        <w:numPr>
          <w:ilvl w:val="0"/>
          <w:numId w:val="2"/>
        </w:numPr>
        <w:spacing w:after="0" w:line="240" w:lineRule="auto"/>
        <w:ind w:left="0" w:hanging="11"/>
        <w:jc w:val="both"/>
        <w:rPr>
          <w:rFonts w:ascii="Times New Roman" w:hAnsi="Times New Roman" w:cs="Times New Roman"/>
          <w:sz w:val="28"/>
          <w:szCs w:val="28"/>
        </w:rPr>
      </w:pPr>
      <w:r w:rsidRPr="00782DB1">
        <w:rPr>
          <w:rFonts w:ascii="Times New Roman" w:hAnsi="Times New Roman" w:cs="Times New Roman"/>
          <w:sz w:val="28"/>
          <w:szCs w:val="28"/>
        </w:rPr>
        <w:t xml:space="preserve">В попередній ПР </w:t>
      </w:r>
      <w:r w:rsidR="00343006">
        <w:rPr>
          <w:rFonts w:ascii="Times New Roman" w:hAnsi="Times New Roman" w:cs="Times New Roman"/>
          <w:sz w:val="28"/>
          <w:szCs w:val="28"/>
        </w:rPr>
        <w:t xml:space="preserve">та ЛР </w:t>
      </w:r>
      <w:r w:rsidRPr="00782DB1">
        <w:rPr>
          <w:rFonts w:ascii="Times New Roman" w:hAnsi="Times New Roman" w:cs="Times New Roman"/>
          <w:sz w:val="28"/>
          <w:szCs w:val="28"/>
        </w:rPr>
        <w:t>були створені сутності Викладач та Студент</w:t>
      </w:r>
      <w:r w:rsidR="00343006">
        <w:rPr>
          <w:rFonts w:ascii="Times New Roman" w:hAnsi="Times New Roman" w:cs="Times New Roman"/>
          <w:sz w:val="28"/>
          <w:szCs w:val="28"/>
        </w:rPr>
        <w:t xml:space="preserve">, </w:t>
      </w:r>
      <w:r w:rsidRPr="00782DB1">
        <w:rPr>
          <w:rFonts w:ascii="Times New Roman" w:hAnsi="Times New Roman" w:cs="Times New Roman"/>
          <w:sz w:val="28"/>
          <w:szCs w:val="28"/>
        </w:rPr>
        <w:t>Група, зв’язаної з сутністю Студент, Предмети, зв’язаної з сутністю Викладач</w:t>
      </w:r>
      <w:r w:rsidR="00343006">
        <w:rPr>
          <w:rFonts w:ascii="Times New Roman" w:hAnsi="Times New Roman" w:cs="Times New Roman"/>
          <w:sz w:val="28"/>
          <w:szCs w:val="28"/>
        </w:rPr>
        <w:t>. В рамках проведення концептуального проектування визначити / уточнити питання:</w:t>
      </w:r>
    </w:p>
    <w:p w:rsidR="00343006" w:rsidRPr="00971638" w:rsidRDefault="00343006" w:rsidP="00343006">
      <w:pPr>
        <w:pStyle w:val="ab"/>
        <w:spacing w:before="0" w:beforeAutospacing="0" w:after="0" w:afterAutospacing="0"/>
        <w:ind w:left="568"/>
        <w:rPr>
          <w:sz w:val="28"/>
          <w:szCs w:val="28"/>
        </w:rPr>
      </w:pPr>
      <w:r>
        <w:rPr>
          <w:sz w:val="28"/>
          <w:szCs w:val="28"/>
        </w:rPr>
        <w:t>Визначити типи користувачів та</w:t>
      </w:r>
      <w:r w:rsidRPr="00971638">
        <w:rPr>
          <w:sz w:val="28"/>
          <w:szCs w:val="28"/>
        </w:rPr>
        <w:t xml:space="preserve"> представлен</w:t>
      </w:r>
      <w:r>
        <w:rPr>
          <w:sz w:val="28"/>
          <w:szCs w:val="28"/>
        </w:rPr>
        <w:t>ня</w:t>
      </w:r>
      <w:r w:rsidRPr="00971638">
        <w:rPr>
          <w:sz w:val="28"/>
          <w:szCs w:val="28"/>
        </w:rPr>
        <w:t xml:space="preserve"> про предметну область кожного з типів користувачів.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 можливі додаткові</w:t>
      </w:r>
      <w:r w:rsidRPr="00971638">
        <w:rPr>
          <w:sz w:val="28"/>
          <w:szCs w:val="28"/>
        </w:rPr>
        <w:t xml:space="preserve"> тип</w:t>
      </w:r>
      <w:r>
        <w:rPr>
          <w:sz w:val="28"/>
          <w:szCs w:val="28"/>
        </w:rPr>
        <w:t>и</w:t>
      </w:r>
      <w:r w:rsidRPr="00971638">
        <w:rPr>
          <w:sz w:val="28"/>
          <w:szCs w:val="28"/>
        </w:rPr>
        <w:t xml:space="preserve"> сутностей.</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типів </w:t>
      </w:r>
      <w:proofErr w:type="spellStart"/>
      <w:r w:rsidRPr="00971638">
        <w:rPr>
          <w:sz w:val="28"/>
          <w:szCs w:val="28"/>
        </w:rPr>
        <w:t>зв'язків</w:t>
      </w:r>
      <w:proofErr w:type="spellEnd"/>
      <w:r w:rsidRPr="00971638">
        <w:rPr>
          <w:sz w:val="28"/>
          <w:szCs w:val="28"/>
        </w:rPr>
        <w:t>.</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атрибут</w:t>
      </w:r>
      <w:r>
        <w:rPr>
          <w:sz w:val="28"/>
          <w:szCs w:val="28"/>
        </w:rPr>
        <w:t>и</w:t>
      </w:r>
      <w:r w:rsidRPr="00971638">
        <w:rPr>
          <w:sz w:val="28"/>
          <w:szCs w:val="28"/>
        </w:rPr>
        <w:t xml:space="preserve"> і зв'язування їх з типами сутностей і </w:t>
      </w:r>
      <w:proofErr w:type="spellStart"/>
      <w:r w:rsidRPr="00971638">
        <w:rPr>
          <w:sz w:val="28"/>
          <w:szCs w:val="28"/>
        </w:rPr>
        <w:t>зв'язків</w:t>
      </w:r>
      <w:proofErr w:type="spellEnd"/>
      <w:r w:rsidRPr="00971638">
        <w:rPr>
          <w:sz w:val="28"/>
          <w:szCs w:val="28"/>
        </w:rPr>
        <w:t>.</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домен</w:t>
      </w:r>
      <w:r>
        <w:rPr>
          <w:sz w:val="28"/>
          <w:szCs w:val="28"/>
        </w:rPr>
        <w:t>и</w:t>
      </w:r>
      <w:r w:rsidRPr="00971638">
        <w:rPr>
          <w:sz w:val="28"/>
          <w:szCs w:val="28"/>
        </w:rPr>
        <w:t xml:space="preserve"> атрибутів.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атрибут</w:t>
      </w:r>
      <w:r>
        <w:rPr>
          <w:sz w:val="28"/>
          <w:szCs w:val="28"/>
        </w:rPr>
        <w:t>и</w:t>
      </w:r>
      <w:r w:rsidR="0044617A">
        <w:rPr>
          <w:sz w:val="28"/>
          <w:szCs w:val="28"/>
        </w:rPr>
        <w:t>,</w:t>
      </w:r>
      <w:r w:rsidRPr="00971638">
        <w:rPr>
          <w:sz w:val="28"/>
          <w:szCs w:val="28"/>
        </w:rPr>
        <w:t xml:space="preserve"> що є потенційними і первинними ключами.</w:t>
      </w:r>
    </w:p>
    <w:p w:rsidR="00343006" w:rsidRPr="00971638" w:rsidRDefault="00343006" w:rsidP="00343006">
      <w:pPr>
        <w:pStyle w:val="ab"/>
        <w:spacing w:before="0" w:beforeAutospacing="0" w:after="0" w:afterAutospacing="0"/>
        <w:ind w:left="568"/>
        <w:rPr>
          <w:sz w:val="28"/>
          <w:szCs w:val="28"/>
        </w:rPr>
      </w:pPr>
      <w:r w:rsidRPr="00971638">
        <w:rPr>
          <w:sz w:val="28"/>
          <w:szCs w:val="28"/>
        </w:rPr>
        <w:t>Створ</w:t>
      </w:r>
      <w:r>
        <w:rPr>
          <w:sz w:val="28"/>
          <w:szCs w:val="28"/>
        </w:rPr>
        <w:t>ити / модифікувати</w:t>
      </w:r>
      <w:r w:rsidRPr="00971638">
        <w:rPr>
          <w:sz w:val="28"/>
          <w:szCs w:val="28"/>
        </w:rPr>
        <w:t xml:space="preserve"> діаграми "сутність-зв'язок"</w:t>
      </w:r>
      <w:r>
        <w:rPr>
          <w:sz w:val="28"/>
          <w:szCs w:val="28"/>
        </w:rPr>
        <w:t xml:space="preserve"> для опису схеми БД</w:t>
      </w:r>
      <w:r w:rsidRPr="00971638">
        <w:rPr>
          <w:sz w:val="28"/>
          <w:szCs w:val="28"/>
        </w:rPr>
        <w:t>.</w:t>
      </w:r>
    </w:p>
    <w:p w:rsidR="000E0690" w:rsidRDefault="00343006"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Оформити питання у вигляді короткого опису</w:t>
      </w:r>
      <w:r w:rsidR="000E0690">
        <w:rPr>
          <w:rFonts w:ascii="Times New Roman" w:hAnsi="Times New Roman" w:cs="Times New Roman"/>
          <w:sz w:val="28"/>
          <w:szCs w:val="28"/>
        </w:rPr>
        <w:t xml:space="preserve">. </w:t>
      </w:r>
      <w:proofErr w:type="spellStart"/>
      <w:r w:rsidR="000E0690">
        <w:rPr>
          <w:rFonts w:ascii="Times New Roman" w:hAnsi="Times New Roman" w:cs="Times New Roman"/>
          <w:sz w:val="28"/>
          <w:szCs w:val="28"/>
        </w:rPr>
        <w:t>Скріншот</w:t>
      </w:r>
      <w:proofErr w:type="spellEnd"/>
      <w:r w:rsidR="000E0690">
        <w:rPr>
          <w:rFonts w:ascii="Times New Roman" w:hAnsi="Times New Roman" w:cs="Times New Roman"/>
          <w:sz w:val="28"/>
          <w:szCs w:val="28"/>
        </w:rPr>
        <w:t xml:space="preserve"> схеми включити до звіту.</w:t>
      </w:r>
    </w:p>
    <w:p w:rsidR="00343006" w:rsidRPr="00343006" w:rsidRDefault="00343006" w:rsidP="0044617A">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Розглянути </w:t>
      </w:r>
      <w:proofErr w:type="spellStart"/>
      <w:r w:rsidRPr="00343006">
        <w:rPr>
          <w:rFonts w:ascii="Times New Roman" w:hAnsi="Times New Roman" w:cs="Times New Roman"/>
          <w:sz w:val="28"/>
          <w:szCs w:val="28"/>
        </w:rPr>
        <w:t>SQLite</w:t>
      </w:r>
      <w:proofErr w:type="spellEnd"/>
      <w:r>
        <w:rPr>
          <w:rFonts w:ascii="Times New Roman" w:hAnsi="Times New Roman" w:cs="Times New Roman"/>
          <w:b/>
          <w:sz w:val="28"/>
          <w:szCs w:val="28"/>
        </w:rPr>
        <w:t xml:space="preserve"> </w:t>
      </w:r>
      <w:r w:rsidRPr="00343006">
        <w:rPr>
          <w:rFonts w:ascii="Times New Roman" w:hAnsi="Times New Roman" w:cs="Times New Roman"/>
          <w:sz w:val="28"/>
          <w:szCs w:val="28"/>
        </w:rPr>
        <w:t xml:space="preserve">та </w:t>
      </w:r>
      <w:r>
        <w:rPr>
          <w:rFonts w:ascii="Times New Roman" w:hAnsi="Times New Roman" w:cs="Times New Roman"/>
          <w:sz w:val="28"/>
          <w:szCs w:val="28"/>
        </w:rPr>
        <w:t>при виборі в якості інструменту відпрацювати техніку створення таблиць за розробленою схемою БД</w:t>
      </w:r>
      <w:r w:rsidRPr="00343006">
        <w:rPr>
          <w:rFonts w:ascii="Times New Roman" w:hAnsi="Times New Roman" w:cs="Times New Roman"/>
          <w:sz w:val="28"/>
          <w:szCs w:val="28"/>
        </w:rPr>
        <w:t>.</w:t>
      </w:r>
      <w:r>
        <w:rPr>
          <w:rFonts w:ascii="Times New Roman" w:hAnsi="Times New Roman" w:cs="Times New Roman"/>
          <w:sz w:val="28"/>
          <w:szCs w:val="28"/>
        </w:rPr>
        <w:t xml:space="preserve"> Сформулювати висновки щодо використання СКБД як інструменту в подальшому вивченні предмету</w:t>
      </w:r>
      <w:r w:rsidR="00922C3C">
        <w:rPr>
          <w:rFonts w:ascii="Times New Roman" w:hAnsi="Times New Roman" w:cs="Times New Roman"/>
          <w:sz w:val="28"/>
          <w:szCs w:val="28"/>
        </w:rPr>
        <w:t>. Якщо це інша СКБД – надати коротке обґрунтування.</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000E0690"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9" w:history="1">
        <w:r w:rsidR="000E0690" w:rsidRPr="000848AE">
          <w:rPr>
            <w:rStyle w:val="aa"/>
            <w:rFonts w:ascii="Times New Roman" w:hAnsi="Times New Roman" w:cs="Times New Roman"/>
            <w:color w:val="000000" w:themeColor="text1"/>
            <w:sz w:val="28"/>
            <w:szCs w:val="28"/>
            <w:lang w:eastAsia="uk-UA"/>
          </w:rPr>
          <w:t>t.i.lumpova@gmail.com</w:t>
        </w:r>
      </w:hyperlink>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w:t>
      </w:r>
      <w:proofErr w:type="gramStart"/>
      <w:r w:rsidRPr="00942441">
        <w:rPr>
          <w:rFonts w:ascii="Times New Roman" w:hAnsi="Times New Roman" w:cs="Times New Roman"/>
          <w:b/>
          <w:sz w:val="28"/>
          <w:szCs w:val="28"/>
        </w:rPr>
        <w:t>]&lt;</w:t>
      </w:r>
      <w:proofErr w:type="gramEnd"/>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E0690" w:rsidRPr="00700237" w:rsidRDefault="000E0690" w:rsidP="000E0690">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343006">
        <w:rPr>
          <w:rFonts w:ascii="Times New Roman" w:hAnsi="Times New Roman" w:cs="Times New Roman"/>
          <w:b/>
          <w:color w:val="FF0000"/>
          <w:sz w:val="28"/>
          <w:szCs w:val="28"/>
          <w:lang w:val="ru-RU"/>
        </w:rPr>
        <w:t>0</w:t>
      </w:r>
      <w:r w:rsidR="00700237" w:rsidRPr="00700237">
        <w:rPr>
          <w:rFonts w:ascii="Times New Roman" w:hAnsi="Times New Roman" w:cs="Times New Roman"/>
          <w:b/>
          <w:color w:val="FF0000"/>
          <w:sz w:val="28"/>
          <w:szCs w:val="28"/>
          <w:lang w:val="ru-RU"/>
        </w:rPr>
        <w:t>8</w:t>
      </w:r>
      <w:r w:rsidRPr="006E3254">
        <w:rPr>
          <w:rFonts w:ascii="Times New Roman" w:hAnsi="Times New Roman" w:cs="Times New Roman"/>
          <w:b/>
          <w:color w:val="FF0000"/>
          <w:sz w:val="28"/>
          <w:szCs w:val="28"/>
        </w:rPr>
        <w:t>.</w:t>
      </w:r>
      <w:r w:rsidR="00343006">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sidR="00700237" w:rsidRPr="00700237">
        <w:rPr>
          <w:rFonts w:ascii="Times New Roman" w:hAnsi="Times New Roman" w:cs="Times New Roman"/>
          <w:b/>
          <w:color w:val="FF0000"/>
          <w:sz w:val="28"/>
          <w:szCs w:val="28"/>
          <w:lang w:val="ru-RU"/>
        </w:rPr>
        <w:t>3</w:t>
      </w:r>
    </w:p>
    <w:p w:rsidR="000E0690" w:rsidRDefault="00700237" w:rsidP="000E0690">
      <w:pPr>
        <w:spacing w:after="0" w:line="240" w:lineRule="auto"/>
        <w:jc w:val="both"/>
        <w:outlineLvl w:val="1"/>
        <w:rPr>
          <w:rFonts w:ascii="Times New Roman" w:eastAsia="Times New Roman" w:hAnsi="Times New Roman" w:cs="Times New Roman"/>
          <w:b/>
          <w:bCs/>
          <w:sz w:val="28"/>
          <w:szCs w:val="28"/>
          <w:lang w:eastAsia="uk-UA"/>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Pr>
          <w:rFonts w:ascii="Times New Roman" w:hAnsi="Times New Roman" w:cs="Times New Roman"/>
          <w:b/>
          <w:sz w:val="28"/>
          <w:szCs w:val="28"/>
          <w:lang w:val="en-US"/>
        </w:rPr>
        <w:t>2</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0</w:t>
      </w:r>
      <w:r w:rsidRPr="00700237">
        <w:rPr>
          <w:rFonts w:ascii="Times New Roman" w:hAnsi="Times New Roman" w:cs="Times New Roman"/>
          <w:b/>
          <w:color w:val="FF0000"/>
          <w:sz w:val="28"/>
          <w:szCs w:val="28"/>
          <w:lang w:val="ru-RU"/>
        </w:rPr>
        <w:t>8</w:t>
      </w:r>
      <w:r w:rsidRPr="006E3254">
        <w:rPr>
          <w:rFonts w:ascii="Times New Roman" w:hAnsi="Times New Roman" w:cs="Times New Roman"/>
          <w:b/>
          <w:color w:val="FF0000"/>
          <w:sz w:val="28"/>
          <w:szCs w:val="28"/>
        </w:rPr>
        <w:t>.</w:t>
      </w:r>
      <w:r>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sidRPr="00700237">
        <w:rPr>
          <w:rFonts w:ascii="Times New Roman" w:hAnsi="Times New Roman" w:cs="Times New Roman"/>
          <w:b/>
          <w:color w:val="FF0000"/>
          <w:sz w:val="28"/>
          <w:szCs w:val="28"/>
          <w:lang w:val="ru-RU"/>
        </w:rPr>
        <w:t>3</w:t>
      </w:r>
    </w:p>
    <w:p w:rsidR="000E0690" w:rsidRP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КОНТРОЛЬНІ ПИТАННЯ </w:t>
      </w:r>
    </w:p>
    <w:p w:rsidR="000E0690"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Який інструментарій роботи з БД вам відомий?</w:t>
      </w:r>
    </w:p>
    <w:p w:rsidR="0044617A"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СУБД вам відомі? </w:t>
      </w:r>
    </w:p>
    <w:p w:rsidR="0044617A"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Яку реляційну СУБД ви можете встановити на своєму комп‘ютері?</w:t>
      </w:r>
    </w:p>
    <w:p w:rsidR="0044617A"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існують типи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таблицями?</w:t>
      </w:r>
    </w:p>
    <w:p w:rsidR="0044617A"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Що таке домен атрибутів?</w:t>
      </w:r>
    </w:p>
    <w:p w:rsidR="0044617A" w:rsidRDefault="0044617A" w:rsidP="000E0690">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Чим різниться потенційний та первинний ключ? </w:t>
      </w:r>
    </w:p>
    <w:p w:rsidR="0044617A" w:rsidRPr="008D1D1E" w:rsidRDefault="0044617A" w:rsidP="008D1D1E">
      <w:pPr>
        <w:spacing w:after="0" w:line="240" w:lineRule="auto"/>
        <w:ind w:left="357"/>
        <w:jc w:val="both"/>
        <w:rPr>
          <w:rFonts w:ascii="Times New Roman" w:eastAsia="Times New Roman" w:hAnsi="Times New Roman" w:cs="Times New Roman"/>
          <w:sz w:val="28"/>
          <w:szCs w:val="28"/>
          <w:lang w:eastAsia="uk-UA"/>
        </w:rPr>
      </w:pPr>
    </w:p>
    <w:p w:rsidR="008D1D1E" w:rsidRDefault="008D1D1E">
      <w:pPr>
        <w:rPr>
          <w:rFonts w:ascii="Times New Roman" w:eastAsia="Times New Roman" w:hAnsi="Times New Roman" w:cs="Times New Roman"/>
          <w:b/>
          <w:bCs/>
          <w:sz w:val="36"/>
          <w:szCs w:val="36"/>
          <w:lang w:eastAsia="uk-UA"/>
        </w:rPr>
      </w:pPr>
      <w:r>
        <w:rPr>
          <w:rFonts w:ascii="Times New Roman" w:eastAsia="Times New Roman" w:hAnsi="Times New Roman" w:cs="Times New Roman"/>
          <w:b/>
          <w:bCs/>
          <w:sz w:val="36"/>
          <w:szCs w:val="36"/>
          <w:lang w:eastAsia="uk-UA"/>
        </w:rPr>
        <w:br w:type="page"/>
      </w:r>
    </w:p>
    <w:p w:rsidR="00782DB1" w:rsidRDefault="00782DB1" w:rsidP="000E069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uk-UA"/>
        </w:rPr>
      </w:pPr>
      <w:r>
        <w:rPr>
          <w:rFonts w:ascii="Times New Roman" w:eastAsia="Times New Roman" w:hAnsi="Times New Roman" w:cs="Times New Roman"/>
          <w:b/>
          <w:bCs/>
          <w:sz w:val="36"/>
          <w:szCs w:val="36"/>
          <w:lang w:eastAsia="uk-UA"/>
        </w:rPr>
        <w:lastRenderedPageBreak/>
        <w:t>Теоретична частина</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Особливістю </w:t>
      </w:r>
      <w:proofErr w:type="spellStart"/>
      <w:r w:rsidRPr="00B913FE">
        <w:rPr>
          <w:sz w:val="28"/>
          <w:szCs w:val="28"/>
        </w:rPr>
        <w:t>SQLite</w:t>
      </w:r>
      <w:proofErr w:type="spellEnd"/>
      <w:r w:rsidRPr="00B913FE">
        <w:rPr>
          <w:sz w:val="28"/>
          <w:szCs w:val="28"/>
        </w:rPr>
        <w:t xml:space="preserve"> є те, що вона не використовує парадигму клієнт-сервер, тобто рушій </w:t>
      </w:r>
      <w:proofErr w:type="spellStart"/>
      <w:r w:rsidRPr="00B913FE">
        <w:rPr>
          <w:sz w:val="28"/>
          <w:szCs w:val="28"/>
        </w:rPr>
        <w:t>SQLite</w:t>
      </w:r>
      <w:proofErr w:type="spellEnd"/>
      <w:r w:rsidRPr="00B913FE">
        <w:rPr>
          <w:sz w:val="28"/>
          <w:szCs w:val="28"/>
        </w:rPr>
        <w:t xml:space="preserve"> не є окремим процесом, з яким взаємодіє </w:t>
      </w:r>
      <w:hyperlink r:id="rId10" w:tooltip="Застосунок" w:history="1">
        <w:r w:rsidRPr="00B913FE">
          <w:rPr>
            <w:rStyle w:val="aa"/>
            <w:color w:val="auto"/>
            <w:sz w:val="28"/>
            <w:szCs w:val="28"/>
            <w:u w:val="none"/>
          </w:rPr>
          <w:t>застосунок</w:t>
        </w:r>
      </w:hyperlink>
      <w:r w:rsidRPr="00B913FE">
        <w:rPr>
          <w:sz w:val="28"/>
          <w:szCs w:val="28"/>
        </w:rPr>
        <w:t xml:space="preserve">,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w:t>
      </w:r>
      <w:proofErr w:type="spellStart"/>
      <w:r w:rsidRPr="00B913FE">
        <w:rPr>
          <w:sz w:val="28"/>
          <w:szCs w:val="28"/>
        </w:rPr>
        <w:t>SQLite</w:t>
      </w:r>
      <w:proofErr w:type="spellEnd"/>
      <w:r w:rsidRPr="00B913FE">
        <w:rPr>
          <w:sz w:val="28"/>
          <w:szCs w:val="28"/>
        </w:rPr>
        <w:t xml:space="preserve">. Такий підхід зменшує накладні витрати, час відгуку і спрощує програму. </w:t>
      </w:r>
      <w:proofErr w:type="spellStart"/>
      <w:r w:rsidRPr="00B913FE">
        <w:rPr>
          <w:sz w:val="28"/>
          <w:szCs w:val="28"/>
        </w:rPr>
        <w:t>SQLite</w:t>
      </w:r>
      <w:proofErr w:type="spellEnd"/>
      <w:r w:rsidRPr="00B913FE">
        <w:rPr>
          <w:sz w:val="28"/>
          <w:szCs w:val="28"/>
        </w:rPr>
        <w:t xml:space="preserve"> зберігає всю базу даних (включаючи визначення, </w:t>
      </w:r>
      <w:hyperlink r:id="rId11" w:tooltip="Таблиця (бази даних)" w:history="1">
        <w:r w:rsidRPr="00B913FE">
          <w:rPr>
            <w:rStyle w:val="aa"/>
            <w:color w:val="auto"/>
            <w:sz w:val="28"/>
            <w:szCs w:val="28"/>
            <w:u w:val="none"/>
          </w:rPr>
          <w:t>таблиці</w:t>
        </w:r>
      </w:hyperlink>
      <w:r w:rsidRPr="00B913FE">
        <w:rPr>
          <w:sz w:val="28"/>
          <w:szCs w:val="28"/>
        </w:rPr>
        <w:t xml:space="preserve">, </w:t>
      </w:r>
      <w:hyperlink r:id="rId12" w:tooltip="Індекс (бази даних)" w:history="1">
        <w:r w:rsidRPr="00B913FE">
          <w:rPr>
            <w:rStyle w:val="aa"/>
            <w:color w:val="auto"/>
            <w:sz w:val="28"/>
            <w:szCs w:val="28"/>
            <w:u w:val="none"/>
          </w:rPr>
          <w:t>індекси</w:t>
        </w:r>
      </w:hyperlink>
      <w:r w:rsidRPr="00B913FE">
        <w:rPr>
          <w:sz w:val="28"/>
          <w:szCs w:val="28"/>
        </w:rPr>
        <w:t xml:space="preserve">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w:t>
      </w:r>
      <w:r>
        <w:rPr>
          <w:sz w:val="28"/>
          <w:szCs w:val="28"/>
        </w:rPr>
        <w:t xml:space="preserve">(про що нижче) </w:t>
      </w:r>
      <w:r w:rsidRPr="00B913FE">
        <w:rPr>
          <w:sz w:val="28"/>
          <w:szCs w:val="28"/>
        </w:rPr>
        <w:t xml:space="preserve">досягаються зокрема за рахунок створення файлу-журналу. </w:t>
      </w:r>
    </w:p>
    <w:p w:rsidR="00B913FE" w:rsidRDefault="00B913FE" w:rsidP="00B913FE">
      <w:pPr>
        <w:pStyle w:val="ab"/>
        <w:spacing w:before="0" w:beforeAutospacing="0" w:after="0" w:afterAutospacing="0"/>
        <w:ind w:firstLine="708"/>
        <w:jc w:val="both"/>
        <w:rPr>
          <w:sz w:val="28"/>
          <w:szCs w:val="28"/>
        </w:rPr>
      </w:pPr>
      <w:r w:rsidRPr="00B913FE">
        <w:rPr>
          <w:sz w:val="28"/>
          <w:szCs w:val="28"/>
        </w:rPr>
        <w:t xml:space="preserve">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 </w:t>
      </w:r>
    </w:p>
    <w:p w:rsidR="00732BE9" w:rsidRPr="00732BE9" w:rsidRDefault="00732BE9" w:rsidP="00B913FE">
      <w:pPr>
        <w:pStyle w:val="ab"/>
        <w:spacing w:before="0" w:beforeAutospacing="0" w:after="0" w:afterAutospacing="0"/>
        <w:ind w:firstLine="708"/>
        <w:jc w:val="both"/>
        <w:rPr>
          <w:b/>
          <w:sz w:val="28"/>
          <w:szCs w:val="28"/>
        </w:rPr>
      </w:pPr>
      <w:r w:rsidRPr="00732BE9">
        <w:rPr>
          <w:b/>
          <w:sz w:val="28"/>
          <w:szCs w:val="28"/>
        </w:rPr>
        <w:t>Створення нової БД.</w:t>
      </w:r>
    </w:p>
    <w:p w:rsidR="00732BE9" w:rsidRDefault="00732BE9" w:rsidP="00732BE9">
      <w:pPr>
        <w:pStyle w:val="ab"/>
        <w:spacing w:before="0" w:beforeAutospacing="0" w:after="0" w:afterAutospacing="0"/>
        <w:jc w:val="both"/>
        <w:rPr>
          <w:sz w:val="28"/>
          <w:szCs w:val="28"/>
        </w:rPr>
      </w:pPr>
      <w:r w:rsidRPr="00732BE9">
        <w:rPr>
          <w:noProof/>
          <w:sz w:val="28"/>
          <w:szCs w:val="28"/>
        </w:rPr>
        <w:drawing>
          <wp:inline distT="0" distB="0" distL="0" distR="0">
            <wp:extent cx="6120765" cy="3946307"/>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stretch>
                      <a:fillRect/>
                    </a:stretch>
                  </pic:blipFill>
                  <pic:spPr>
                    <a:xfrm>
                      <a:off x="0" y="0"/>
                      <a:ext cx="6120765" cy="3946307"/>
                    </a:xfrm>
                    <a:prstGeom prst="rect">
                      <a:avLst/>
                    </a:prstGeom>
                  </pic:spPr>
                </pic:pic>
              </a:graphicData>
            </a:graphic>
          </wp:inline>
        </w:drawing>
      </w:r>
    </w:p>
    <w:p w:rsidR="00732BE9" w:rsidRDefault="00732BE9" w:rsidP="00732BE9">
      <w:pPr>
        <w:pStyle w:val="ab"/>
        <w:spacing w:before="0" w:beforeAutospacing="0" w:after="0" w:afterAutospacing="0"/>
        <w:jc w:val="both"/>
        <w:rPr>
          <w:sz w:val="28"/>
          <w:szCs w:val="28"/>
        </w:rPr>
      </w:pPr>
      <w:r w:rsidRPr="00732BE9">
        <w:rPr>
          <w:noProof/>
          <w:sz w:val="28"/>
          <w:szCs w:val="28"/>
        </w:rPr>
        <w:lastRenderedPageBreak/>
        <w:drawing>
          <wp:inline distT="0" distB="0" distL="0" distR="0">
            <wp:extent cx="6120765" cy="5863611"/>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cstate="print"/>
                    <a:stretch>
                      <a:fillRect/>
                    </a:stretch>
                  </pic:blipFill>
                  <pic:spPr>
                    <a:xfrm>
                      <a:off x="0" y="0"/>
                      <a:ext cx="6120765" cy="5863611"/>
                    </a:xfrm>
                    <a:prstGeom prst="rect">
                      <a:avLst/>
                    </a:prstGeom>
                  </pic:spPr>
                </pic:pic>
              </a:graphicData>
            </a:graphic>
          </wp:inline>
        </w:drawing>
      </w:r>
    </w:p>
    <w:p w:rsidR="00732BE9" w:rsidRDefault="00732BE9" w:rsidP="00732BE9">
      <w:pPr>
        <w:pStyle w:val="ab"/>
        <w:spacing w:before="0" w:beforeAutospacing="0" w:after="0" w:afterAutospacing="0"/>
        <w:jc w:val="both"/>
        <w:rPr>
          <w:sz w:val="28"/>
          <w:szCs w:val="28"/>
        </w:rPr>
      </w:pPr>
      <w:r>
        <w:rPr>
          <w:sz w:val="28"/>
          <w:szCs w:val="28"/>
        </w:rPr>
        <w:tab/>
        <w:t>Додавання нової таблиці</w:t>
      </w:r>
    </w:p>
    <w:p w:rsidR="00732BE9" w:rsidRPr="005D4639" w:rsidRDefault="00732BE9" w:rsidP="00732BE9">
      <w:pPr>
        <w:pStyle w:val="ab"/>
        <w:spacing w:before="0" w:beforeAutospacing="0" w:after="0" w:afterAutospacing="0"/>
        <w:jc w:val="both"/>
        <w:rPr>
          <w:b/>
          <w:sz w:val="28"/>
          <w:szCs w:val="28"/>
        </w:rPr>
      </w:pPr>
      <w:r w:rsidRPr="00732BE9">
        <w:rPr>
          <w:noProof/>
          <w:sz w:val="28"/>
          <w:szCs w:val="28"/>
        </w:rPr>
        <w:lastRenderedPageBreak/>
        <w:drawing>
          <wp:inline distT="0" distB="0" distL="0" distR="0">
            <wp:extent cx="6120765" cy="5863611"/>
            <wp:effectExtent l="1905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stretch>
                      <a:fillRect/>
                    </a:stretch>
                  </pic:blipFill>
                  <pic:spPr>
                    <a:xfrm>
                      <a:off x="0" y="0"/>
                      <a:ext cx="6120765" cy="5863611"/>
                    </a:xfrm>
                    <a:prstGeom prst="rect">
                      <a:avLst/>
                    </a:prstGeom>
                  </pic:spPr>
                </pic:pic>
              </a:graphicData>
            </a:graphic>
          </wp:inline>
        </w:drawing>
      </w:r>
      <w:r w:rsidRPr="00732BE9">
        <w:rPr>
          <w:rFonts w:asciiTheme="minorHAnsi" w:eastAsiaTheme="minorHAnsi" w:hAnsiTheme="minorHAnsi" w:cstheme="minorBidi"/>
          <w:noProof/>
          <w:sz w:val="22"/>
          <w:szCs w:val="22"/>
        </w:rPr>
        <w:t xml:space="preserve"> </w:t>
      </w:r>
      <w:r w:rsidRPr="00732BE9">
        <w:rPr>
          <w:noProof/>
          <w:sz w:val="28"/>
          <w:szCs w:val="28"/>
        </w:rPr>
        <w:lastRenderedPageBreak/>
        <w:drawing>
          <wp:inline distT="0" distB="0" distL="0" distR="0">
            <wp:extent cx="6120765" cy="3946307"/>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stretch>
                      <a:fillRect/>
                    </a:stretch>
                  </pic:blipFill>
                  <pic:spPr>
                    <a:xfrm>
                      <a:off x="0" y="0"/>
                      <a:ext cx="6120765" cy="3946307"/>
                    </a:xfrm>
                    <a:prstGeom prst="rect">
                      <a:avLst/>
                    </a:prstGeom>
                  </pic:spPr>
                </pic:pic>
              </a:graphicData>
            </a:graphic>
          </wp:inline>
        </w:drawing>
      </w:r>
      <w:r>
        <w:rPr>
          <w:sz w:val="28"/>
          <w:szCs w:val="28"/>
        </w:rPr>
        <w:t xml:space="preserve"> </w:t>
      </w:r>
      <w:r w:rsidR="005D4639">
        <w:rPr>
          <w:sz w:val="28"/>
          <w:szCs w:val="28"/>
        </w:rPr>
        <w:tab/>
      </w:r>
      <w:r w:rsidR="005D4639" w:rsidRPr="005D4639">
        <w:rPr>
          <w:b/>
          <w:sz w:val="28"/>
          <w:szCs w:val="28"/>
        </w:rPr>
        <w:t xml:space="preserve">Додаткові відомості про </w:t>
      </w:r>
      <w:proofErr w:type="spellStart"/>
      <w:r w:rsidR="005D4639" w:rsidRPr="005D4639">
        <w:rPr>
          <w:b/>
          <w:sz w:val="28"/>
          <w:szCs w:val="28"/>
        </w:rPr>
        <w:t>SQlite</w:t>
      </w:r>
      <w:proofErr w:type="spellEnd"/>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БД на основі типових функцій ОС.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Завдяки архітектурі рушія можливо використовувати </w:t>
      </w:r>
      <w:proofErr w:type="spellStart"/>
      <w:r w:rsidRPr="00B913FE">
        <w:rPr>
          <w:sz w:val="28"/>
          <w:szCs w:val="28"/>
        </w:rPr>
        <w:t>SQlite</w:t>
      </w:r>
      <w:proofErr w:type="spellEnd"/>
      <w:r w:rsidRPr="00B913FE">
        <w:rPr>
          <w:sz w:val="28"/>
          <w:szCs w:val="28"/>
        </w:rPr>
        <w:t xml:space="preserve"> як на </w:t>
      </w:r>
      <w:proofErr w:type="spellStart"/>
      <w:r w:rsidRPr="00B913FE">
        <w:rPr>
          <w:sz w:val="28"/>
          <w:szCs w:val="28"/>
        </w:rPr>
        <w:t>вбудовуваних</w:t>
      </w:r>
      <w:proofErr w:type="spellEnd"/>
      <w:r w:rsidRPr="00B913FE">
        <w:rPr>
          <w:sz w:val="28"/>
          <w:szCs w:val="28"/>
        </w:rPr>
        <w:t xml:space="preserve"> (</w:t>
      </w:r>
      <w:proofErr w:type="spellStart"/>
      <w:r w:rsidRPr="00B913FE">
        <w:rPr>
          <w:sz w:val="28"/>
          <w:szCs w:val="28"/>
        </w:rPr>
        <w:t>embedded</w:t>
      </w:r>
      <w:proofErr w:type="spellEnd"/>
      <w:r w:rsidRPr="00B913FE">
        <w:rPr>
          <w:sz w:val="28"/>
          <w:szCs w:val="28"/>
        </w:rPr>
        <w:t xml:space="preserve">) системах, так і на виділених машинах з </w:t>
      </w:r>
      <w:proofErr w:type="spellStart"/>
      <w:r w:rsidRPr="00B913FE">
        <w:rPr>
          <w:sz w:val="28"/>
          <w:szCs w:val="28"/>
        </w:rPr>
        <w:t>гігабайтними</w:t>
      </w:r>
      <w:proofErr w:type="spellEnd"/>
      <w:r w:rsidRPr="00B913FE">
        <w:rPr>
          <w:sz w:val="28"/>
          <w:szCs w:val="28"/>
        </w:rPr>
        <w:t xml:space="preserve"> масивами даних. </w:t>
      </w:r>
    </w:p>
    <w:p w:rsidR="00B913FE" w:rsidRPr="00B913FE" w:rsidRDefault="00543A3F" w:rsidP="00732BE9">
      <w:pPr>
        <w:numPr>
          <w:ilvl w:val="0"/>
          <w:numId w:val="3"/>
        </w:numPr>
        <w:spacing w:after="0" w:line="240" w:lineRule="auto"/>
        <w:ind w:left="0" w:firstLine="0"/>
        <w:jc w:val="both"/>
        <w:rPr>
          <w:rFonts w:ascii="Times New Roman" w:hAnsi="Times New Roman" w:cs="Times New Roman"/>
          <w:sz w:val="28"/>
          <w:szCs w:val="28"/>
        </w:rPr>
      </w:pPr>
      <w:hyperlink r:id="rId17" w:tooltip="Транзакція (бази даних)" w:history="1">
        <w:r w:rsidR="00B913FE" w:rsidRPr="00B913FE">
          <w:rPr>
            <w:rStyle w:val="aa"/>
            <w:rFonts w:ascii="Times New Roman" w:hAnsi="Times New Roman" w:cs="Times New Roman"/>
            <w:color w:val="auto"/>
            <w:sz w:val="28"/>
            <w:szCs w:val="28"/>
          </w:rPr>
          <w:t>транзакції</w:t>
        </w:r>
      </w:hyperlink>
      <w:r w:rsidR="00B913FE" w:rsidRPr="00B913FE">
        <w:rPr>
          <w:rFonts w:ascii="Times New Roman" w:hAnsi="Times New Roman" w:cs="Times New Roman"/>
          <w:sz w:val="28"/>
          <w:szCs w:val="28"/>
        </w:rPr>
        <w:t xml:space="preserve"> </w:t>
      </w:r>
      <w:hyperlink r:id="rId18" w:tooltip="Атомарна операція" w:history="1">
        <w:r w:rsidR="00B913FE" w:rsidRPr="00B913FE">
          <w:rPr>
            <w:rStyle w:val="aa"/>
            <w:rFonts w:ascii="Times New Roman" w:hAnsi="Times New Roman" w:cs="Times New Roman"/>
            <w:color w:val="auto"/>
            <w:sz w:val="28"/>
            <w:szCs w:val="28"/>
          </w:rPr>
          <w:t>атомарні</w:t>
        </w:r>
      </w:hyperlink>
      <w:r w:rsidR="00B913FE" w:rsidRPr="00B913FE">
        <w:rPr>
          <w:rFonts w:ascii="Times New Roman" w:hAnsi="Times New Roman" w:cs="Times New Roman"/>
          <w:sz w:val="28"/>
          <w:szCs w:val="28"/>
        </w:rPr>
        <w:t>, послідовні, ізольовані, і міцні (ACID) навіть після збоїв системи і збоїв живлення</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Встановлення без конфігурації — не потребує ані установки, ані адміністрування</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Реалізує значну частину стандарту SQL92</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База даних зберігається в одному крос-</w:t>
      </w:r>
      <w:proofErr w:type="spellStart"/>
      <w:r w:rsidRPr="00B913FE">
        <w:rPr>
          <w:rFonts w:ascii="Times New Roman" w:hAnsi="Times New Roman" w:cs="Times New Roman"/>
          <w:sz w:val="28"/>
          <w:szCs w:val="28"/>
        </w:rPr>
        <w:t>платформовому</w:t>
      </w:r>
      <w:proofErr w:type="spellEnd"/>
      <w:r w:rsidRPr="00B913FE">
        <w:rPr>
          <w:rFonts w:ascii="Times New Roman" w:hAnsi="Times New Roman" w:cs="Times New Roman"/>
          <w:sz w:val="28"/>
          <w:szCs w:val="28"/>
        </w:rPr>
        <w:t xml:space="preserve"> файлі на диску</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Підтримка </w:t>
      </w:r>
      <w:proofErr w:type="spellStart"/>
      <w:r w:rsidRPr="00B913FE">
        <w:rPr>
          <w:rFonts w:ascii="Times New Roman" w:hAnsi="Times New Roman" w:cs="Times New Roman"/>
          <w:sz w:val="28"/>
          <w:szCs w:val="28"/>
        </w:rPr>
        <w:t>терабайтних</w:t>
      </w:r>
      <w:proofErr w:type="spellEnd"/>
      <w:r w:rsidRPr="00B913FE">
        <w:rPr>
          <w:rFonts w:ascii="Times New Roman" w:hAnsi="Times New Roman" w:cs="Times New Roman"/>
          <w:sz w:val="28"/>
          <w:szCs w:val="28"/>
        </w:rPr>
        <w:t xml:space="preserve"> розмірів баз даних і </w:t>
      </w:r>
      <w:proofErr w:type="spellStart"/>
      <w:r w:rsidRPr="00B913FE">
        <w:rPr>
          <w:rFonts w:ascii="Times New Roman" w:hAnsi="Times New Roman" w:cs="Times New Roman"/>
          <w:sz w:val="28"/>
          <w:szCs w:val="28"/>
        </w:rPr>
        <w:t>гігабайтного</w:t>
      </w:r>
      <w:proofErr w:type="spellEnd"/>
      <w:r w:rsidRPr="00B913FE">
        <w:rPr>
          <w:rFonts w:ascii="Times New Roman" w:hAnsi="Times New Roman" w:cs="Times New Roman"/>
          <w:sz w:val="28"/>
          <w:szCs w:val="28"/>
        </w:rPr>
        <w:t xml:space="preserve"> розміру рядків і </w:t>
      </w:r>
      <w:hyperlink r:id="rId19" w:tooltip="BLOB" w:history="1">
        <w:proofErr w:type="spellStart"/>
        <w:r w:rsidRPr="00B913FE">
          <w:rPr>
            <w:rStyle w:val="aa"/>
            <w:rFonts w:ascii="Times New Roman" w:hAnsi="Times New Roman" w:cs="Times New Roman"/>
            <w:color w:val="auto"/>
            <w:sz w:val="28"/>
            <w:szCs w:val="28"/>
            <w:u w:val="none"/>
          </w:rPr>
          <w:t>BLOBів</w:t>
        </w:r>
        <w:proofErr w:type="spellEnd"/>
      </w:hyperlink>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Малий розмір коду: менше ніж 350KB повністю налаштований, і менш 200KB з опущеними додатковими функціями</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Швидший за популярні рушії </w:t>
      </w:r>
      <w:hyperlink r:id="rId20" w:tooltip="Клієнт-сервер" w:history="1">
        <w:r w:rsidRPr="00B913FE">
          <w:rPr>
            <w:rStyle w:val="aa"/>
            <w:rFonts w:ascii="Times New Roman" w:hAnsi="Times New Roman" w:cs="Times New Roman"/>
            <w:color w:val="auto"/>
            <w:sz w:val="28"/>
            <w:szCs w:val="28"/>
            <w:u w:val="none"/>
          </w:rPr>
          <w:t>клієнт-серверних</w:t>
        </w:r>
      </w:hyperlink>
      <w:r w:rsidRPr="00B913FE">
        <w:rPr>
          <w:rFonts w:ascii="Times New Roman" w:hAnsi="Times New Roman" w:cs="Times New Roman"/>
          <w:sz w:val="28"/>
          <w:szCs w:val="28"/>
        </w:rPr>
        <w:t xml:space="preserve"> </w:t>
      </w:r>
      <w:hyperlink r:id="rId21" w:tooltip="СКБД" w:history="1">
        <w:r w:rsidRPr="00B913FE">
          <w:rPr>
            <w:rStyle w:val="aa"/>
            <w:rFonts w:ascii="Times New Roman" w:hAnsi="Times New Roman" w:cs="Times New Roman"/>
            <w:color w:val="auto"/>
            <w:sz w:val="28"/>
            <w:szCs w:val="28"/>
            <w:u w:val="none"/>
          </w:rPr>
          <w:t>баз даних</w:t>
        </w:r>
      </w:hyperlink>
      <w:r w:rsidRPr="00B913FE">
        <w:rPr>
          <w:rFonts w:ascii="Times New Roman" w:hAnsi="Times New Roman" w:cs="Times New Roman"/>
          <w:sz w:val="28"/>
          <w:szCs w:val="28"/>
        </w:rPr>
        <w:t xml:space="preserve"> для найпоширеніших операцій</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Простий, легкий у використанні API</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lastRenderedPageBreak/>
        <w:t>Написана в ANSI C, включена прив'язка до TCL</w:t>
      </w:r>
      <w:r>
        <w:rPr>
          <w:rStyle w:val="af"/>
          <w:rFonts w:ascii="Times New Roman" w:hAnsi="Times New Roman" w:cs="Times New Roman"/>
          <w:sz w:val="28"/>
          <w:szCs w:val="28"/>
        </w:rPr>
        <w:footnoteReference w:id="1"/>
      </w:r>
      <w:r w:rsidRPr="00B913FE">
        <w:rPr>
          <w:rFonts w:ascii="Times New Roman" w:hAnsi="Times New Roman" w:cs="Times New Roman"/>
          <w:sz w:val="28"/>
          <w:szCs w:val="28"/>
        </w:rPr>
        <w:t>; доступні також прив'язки для десятків інших мов</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Добре прокоментований сирцевий код зі 100 % тестовий покриттям гілок</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Доступний як єдиний файл сирцевого коду на ANSI C, який можна легко вставити в інший про</w:t>
      </w:r>
      <w:r w:rsidR="00732BE9">
        <w:rPr>
          <w:rFonts w:ascii="Times New Roman" w:hAnsi="Times New Roman" w:cs="Times New Roman"/>
          <w:sz w:val="28"/>
          <w:szCs w:val="28"/>
        </w:rPr>
        <w:t>е</w:t>
      </w:r>
      <w:r w:rsidRPr="00B913FE">
        <w:rPr>
          <w:rFonts w:ascii="Times New Roman" w:hAnsi="Times New Roman" w:cs="Times New Roman"/>
          <w:sz w:val="28"/>
          <w:szCs w:val="28"/>
        </w:rPr>
        <w:t>кт</w:t>
      </w:r>
    </w:p>
    <w:p w:rsidR="00B913FE" w:rsidRPr="00B913FE" w:rsidRDefault="00B913FE" w:rsidP="00B913FE">
      <w:pPr>
        <w:numPr>
          <w:ilvl w:val="0"/>
          <w:numId w:val="3"/>
        </w:numPr>
        <w:spacing w:after="0" w:line="240" w:lineRule="auto"/>
        <w:ind w:left="0" w:firstLine="708"/>
        <w:jc w:val="both"/>
        <w:rPr>
          <w:rFonts w:ascii="Times New Roman" w:hAnsi="Times New Roman" w:cs="Times New Roman"/>
          <w:sz w:val="28"/>
          <w:szCs w:val="28"/>
        </w:rPr>
      </w:pPr>
      <w:r w:rsidRPr="00B913FE">
        <w:rPr>
          <w:rFonts w:ascii="Times New Roman" w:hAnsi="Times New Roman" w:cs="Times New Roman"/>
          <w:sz w:val="28"/>
          <w:szCs w:val="28"/>
        </w:rPr>
        <w:t xml:space="preserve">Автономність: немає зовнішніх </w:t>
      </w:r>
      <w:proofErr w:type="spellStart"/>
      <w:r w:rsidRPr="00B913FE">
        <w:rPr>
          <w:rFonts w:ascii="Times New Roman" w:hAnsi="Times New Roman" w:cs="Times New Roman"/>
          <w:sz w:val="28"/>
          <w:szCs w:val="28"/>
        </w:rPr>
        <w:t>залежностей</w:t>
      </w:r>
      <w:proofErr w:type="spellEnd"/>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Крос-</w:t>
      </w:r>
      <w:proofErr w:type="spellStart"/>
      <w:r w:rsidRPr="00B913FE">
        <w:rPr>
          <w:rFonts w:ascii="Times New Roman" w:hAnsi="Times New Roman" w:cs="Times New Roman"/>
          <w:sz w:val="28"/>
          <w:szCs w:val="28"/>
        </w:rPr>
        <w:t>платформовість</w:t>
      </w:r>
      <w:proofErr w:type="spellEnd"/>
      <w:r w:rsidRPr="00B913FE">
        <w:rPr>
          <w:rFonts w:ascii="Times New Roman" w:hAnsi="Times New Roman" w:cs="Times New Roman"/>
          <w:sz w:val="28"/>
          <w:szCs w:val="28"/>
        </w:rPr>
        <w:t xml:space="preserve">: з коробки підтримується </w:t>
      </w:r>
      <w:hyperlink r:id="rId22" w:tooltip="Unix" w:history="1">
        <w:proofErr w:type="spellStart"/>
        <w:r w:rsidRPr="00B913FE">
          <w:rPr>
            <w:rStyle w:val="aa"/>
            <w:rFonts w:ascii="Times New Roman" w:hAnsi="Times New Roman" w:cs="Times New Roman"/>
            <w:color w:val="auto"/>
            <w:sz w:val="28"/>
            <w:szCs w:val="28"/>
            <w:u w:val="none"/>
          </w:rPr>
          <w:t>Unix</w:t>
        </w:r>
        <w:proofErr w:type="spellEnd"/>
      </w:hyperlink>
      <w:r w:rsidRPr="00B913FE">
        <w:rPr>
          <w:rFonts w:ascii="Times New Roman" w:hAnsi="Times New Roman" w:cs="Times New Roman"/>
          <w:sz w:val="28"/>
          <w:szCs w:val="28"/>
        </w:rPr>
        <w:t xml:space="preserve"> (</w:t>
      </w:r>
      <w:proofErr w:type="spellStart"/>
      <w:r w:rsidR="00F40AC2">
        <w:fldChar w:fldCharType="begin"/>
      </w:r>
      <w:r w:rsidR="00F40AC2">
        <w:instrText xml:space="preserve"> HYPERLINK "https://www.wiki.uk-ua.nina.az/Linux.html" \o "Linux" </w:instrText>
      </w:r>
      <w:r w:rsidR="00F40AC2">
        <w:fldChar w:fldCharType="separate"/>
      </w:r>
      <w:r w:rsidRPr="00B913FE">
        <w:rPr>
          <w:rStyle w:val="aa"/>
          <w:rFonts w:ascii="Times New Roman" w:hAnsi="Times New Roman" w:cs="Times New Roman"/>
          <w:color w:val="auto"/>
          <w:sz w:val="28"/>
          <w:szCs w:val="28"/>
          <w:u w:val="none"/>
        </w:rPr>
        <w:t>Linux</w:t>
      </w:r>
      <w:proofErr w:type="spellEnd"/>
      <w:r w:rsidR="00F40AC2">
        <w:rPr>
          <w:rStyle w:val="aa"/>
          <w:rFonts w:ascii="Times New Roman" w:hAnsi="Times New Roman" w:cs="Times New Roman"/>
          <w:color w:val="auto"/>
          <w:sz w:val="28"/>
          <w:szCs w:val="28"/>
          <w:u w:val="none"/>
        </w:rPr>
        <w:fldChar w:fldCharType="end"/>
      </w:r>
      <w:r w:rsidRPr="00B913FE">
        <w:rPr>
          <w:rFonts w:ascii="Times New Roman" w:hAnsi="Times New Roman" w:cs="Times New Roman"/>
          <w:sz w:val="28"/>
          <w:szCs w:val="28"/>
        </w:rPr>
        <w:t xml:space="preserve"> і </w:t>
      </w:r>
      <w:hyperlink r:id="rId23" w:tooltip="Mac OS X" w:history="1">
        <w:proofErr w:type="spellStart"/>
        <w:r w:rsidRPr="00B913FE">
          <w:rPr>
            <w:rStyle w:val="aa"/>
            <w:rFonts w:ascii="Times New Roman" w:hAnsi="Times New Roman" w:cs="Times New Roman"/>
            <w:color w:val="auto"/>
            <w:sz w:val="28"/>
            <w:szCs w:val="28"/>
            <w:u w:val="none"/>
          </w:rPr>
          <w:t>Mac</w:t>
        </w:r>
        <w:proofErr w:type="spellEnd"/>
        <w:r w:rsidRPr="00B913FE">
          <w:rPr>
            <w:rStyle w:val="aa"/>
            <w:rFonts w:ascii="Times New Roman" w:hAnsi="Times New Roman" w:cs="Times New Roman"/>
            <w:color w:val="auto"/>
            <w:sz w:val="28"/>
            <w:szCs w:val="28"/>
            <w:u w:val="none"/>
          </w:rPr>
          <w:t xml:space="preserve"> OS X</w:t>
        </w:r>
      </w:hyperlink>
      <w:r w:rsidRPr="00B913FE">
        <w:rPr>
          <w:rFonts w:ascii="Times New Roman" w:hAnsi="Times New Roman" w:cs="Times New Roman"/>
          <w:sz w:val="28"/>
          <w:szCs w:val="28"/>
        </w:rPr>
        <w:t xml:space="preserve">), </w:t>
      </w:r>
      <w:hyperlink r:id="rId24" w:tooltip="OS/2" w:history="1">
        <w:r w:rsidRPr="00B913FE">
          <w:rPr>
            <w:rStyle w:val="aa"/>
            <w:rFonts w:ascii="Times New Roman" w:hAnsi="Times New Roman" w:cs="Times New Roman"/>
            <w:color w:val="auto"/>
            <w:sz w:val="28"/>
            <w:szCs w:val="28"/>
            <w:u w:val="none"/>
          </w:rPr>
          <w:t>OS/2</w:t>
        </w:r>
      </w:hyperlink>
      <w:r w:rsidRPr="00B913FE">
        <w:rPr>
          <w:rFonts w:ascii="Times New Roman" w:hAnsi="Times New Roman" w:cs="Times New Roman"/>
          <w:sz w:val="28"/>
          <w:szCs w:val="28"/>
        </w:rPr>
        <w:t xml:space="preserve">, </w:t>
      </w:r>
      <w:hyperlink r:id="rId25" w:tooltip="Windows" w:history="1">
        <w:r w:rsidRPr="00B913FE">
          <w:rPr>
            <w:rStyle w:val="aa"/>
            <w:rFonts w:ascii="Times New Roman" w:hAnsi="Times New Roman" w:cs="Times New Roman"/>
            <w:color w:val="auto"/>
            <w:sz w:val="28"/>
            <w:szCs w:val="28"/>
            <w:u w:val="none"/>
          </w:rPr>
          <w:t>Windows</w:t>
        </w:r>
      </w:hyperlink>
      <w:r w:rsidRPr="00B913FE">
        <w:rPr>
          <w:rFonts w:ascii="Times New Roman" w:hAnsi="Times New Roman" w:cs="Times New Roman"/>
          <w:sz w:val="28"/>
          <w:szCs w:val="28"/>
        </w:rPr>
        <w:t xml:space="preserve"> (</w:t>
      </w:r>
      <w:hyperlink r:id="rId26" w:tooltip="Win32" w:history="1">
        <w:r w:rsidRPr="00B913FE">
          <w:rPr>
            <w:rStyle w:val="aa"/>
            <w:rFonts w:ascii="Times New Roman" w:hAnsi="Times New Roman" w:cs="Times New Roman"/>
            <w:color w:val="auto"/>
            <w:sz w:val="28"/>
            <w:szCs w:val="28"/>
            <w:u w:val="none"/>
          </w:rPr>
          <w:t>Win32</w:t>
        </w:r>
      </w:hyperlink>
      <w:r w:rsidRPr="00B913FE">
        <w:rPr>
          <w:rFonts w:ascii="Times New Roman" w:hAnsi="Times New Roman" w:cs="Times New Roman"/>
          <w:sz w:val="28"/>
          <w:szCs w:val="28"/>
        </w:rPr>
        <w:t xml:space="preserve"> і </w:t>
      </w:r>
      <w:hyperlink r:id="rId27" w:tooltip="WinCE" w:history="1">
        <w:proofErr w:type="spellStart"/>
        <w:r w:rsidRPr="00B913FE">
          <w:rPr>
            <w:rStyle w:val="aa"/>
            <w:rFonts w:ascii="Times New Roman" w:hAnsi="Times New Roman" w:cs="Times New Roman"/>
            <w:color w:val="auto"/>
            <w:sz w:val="28"/>
            <w:szCs w:val="28"/>
            <w:u w:val="none"/>
          </w:rPr>
          <w:t>WinCE</w:t>
        </w:r>
        <w:proofErr w:type="spellEnd"/>
      </w:hyperlink>
      <w:r w:rsidRPr="00B913FE">
        <w:rPr>
          <w:rFonts w:ascii="Times New Roman" w:hAnsi="Times New Roman" w:cs="Times New Roman"/>
          <w:sz w:val="28"/>
          <w:szCs w:val="28"/>
        </w:rPr>
        <w:t>). Легко переноситься на інші системи</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Сирці перебувають в суспільному надбанні</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Поставляється з автономним клієнтом інтерфейсу командного рядка, який може бути використаний для управління базами даних </w:t>
      </w:r>
      <w:proofErr w:type="spellStart"/>
      <w:r w:rsidRPr="00B913FE">
        <w:rPr>
          <w:rFonts w:ascii="Times New Roman" w:hAnsi="Times New Roman" w:cs="Times New Roman"/>
          <w:sz w:val="28"/>
          <w:szCs w:val="28"/>
        </w:rPr>
        <w:t>SQLite</w:t>
      </w:r>
      <w:proofErr w:type="spellEnd"/>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Створення та обслуговування БД можуть </w:t>
      </w:r>
      <w:proofErr w:type="spellStart"/>
      <w:r w:rsidRPr="00B913FE">
        <w:rPr>
          <w:sz w:val="28"/>
          <w:szCs w:val="28"/>
        </w:rPr>
        <w:t>здійснюватись</w:t>
      </w:r>
      <w:proofErr w:type="spellEnd"/>
      <w:r w:rsidRPr="00B913FE">
        <w:rPr>
          <w:sz w:val="28"/>
          <w:szCs w:val="28"/>
        </w:rPr>
        <w:t xml:space="preserve"> через текстову консоль SQL-командами або через спеціальні інструменти, у тому числі — з графічним інтерфейсом користувача.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Сама бібліотека </w:t>
      </w:r>
      <w:proofErr w:type="spellStart"/>
      <w:r w:rsidRPr="00B913FE">
        <w:rPr>
          <w:i/>
          <w:iCs/>
          <w:sz w:val="28"/>
          <w:szCs w:val="28"/>
        </w:rPr>
        <w:t>SQLite</w:t>
      </w:r>
      <w:proofErr w:type="spellEnd"/>
      <w:r w:rsidRPr="00B913FE">
        <w:rPr>
          <w:sz w:val="28"/>
          <w:szCs w:val="28"/>
        </w:rPr>
        <w:t xml:space="preserve"> написана мовою </w:t>
      </w:r>
      <w:r w:rsidRPr="00732BE9">
        <w:rPr>
          <w:sz w:val="28"/>
          <w:szCs w:val="28"/>
        </w:rPr>
        <w:t>C</w:t>
      </w:r>
      <w:r w:rsidRPr="00B913FE">
        <w:rPr>
          <w:sz w:val="28"/>
          <w:szCs w:val="28"/>
        </w:rPr>
        <w:t xml:space="preserve">. Проте є реалізація бібліотеки на </w:t>
      </w:r>
      <w:hyperlink r:id="rId28" w:tooltip="JavaScript" w:history="1">
        <w:proofErr w:type="spellStart"/>
        <w:r w:rsidRPr="00732BE9">
          <w:rPr>
            <w:rStyle w:val="aa"/>
            <w:color w:val="auto"/>
            <w:sz w:val="28"/>
            <w:szCs w:val="28"/>
            <w:u w:val="none"/>
          </w:rPr>
          <w:t>JavaScript</w:t>
        </w:r>
        <w:proofErr w:type="spellEnd"/>
      </w:hyperlink>
      <w:r w:rsidRPr="00B913FE">
        <w:rPr>
          <w:sz w:val="28"/>
          <w:szCs w:val="28"/>
        </w:rPr>
        <w:t xml:space="preserve"> </w:t>
      </w:r>
      <w:r w:rsidRPr="00B913FE">
        <w:rPr>
          <w:rStyle w:val="HTML"/>
          <w:rFonts w:ascii="Times New Roman" w:hAnsi="Times New Roman" w:cs="Times New Roman"/>
          <w:sz w:val="28"/>
          <w:szCs w:val="28"/>
        </w:rPr>
        <w:t>sql.js</w:t>
      </w:r>
      <w:r w:rsidRPr="00B913FE">
        <w:rPr>
          <w:sz w:val="28"/>
          <w:szCs w:val="28"/>
        </w:rPr>
        <w:t xml:space="preserve">, яка дозволяє обробляти файли БД безпосередньо в браузері. Для інших мов програмування розроблено механізм підключення й роботи з БД через цю бібліотеку: </w:t>
      </w:r>
      <w:hyperlink r:id="rId29" w:tooltip="C++" w:history="1">
        <w:r w:rsidRPr="00732BE9">
          <w:rPr>
            <w:rStyle w:val="aa"/>
            <w:color w:val="auto"/>
            <w:sz w:val="28"/>
            <w:szCs w:val="28"/>
            <w:u w:val="none"/>
          </w:rPr>
          <w:t>C++</w:t>
        </w:r>
      </w:hyperlink>
      <w:r w:rsidRPr="00732BE9">
        <w:rPr>
          <w:sz w:val="28"/>
          <w:szCs w:val="28"/>
        </w:rPr>
        <w:t xml:space="preserve">, </w:t>
      </w:r>
      <w:hyperlink r:id="rId30" w:tooltip="Java" w:history="1">
        <w:proofErr w:type="spellStart"/>
        <w:r w:rsidRPr="00732BE9">
          <w:rPr>
            <w:rStyle w:val="aa"/>
            <w:color w:val="auto"/>
            <w:sz w:val="28"/>
            <w:szCs w:val="28"/>
            <w:u w:val="none"/>
          </w:rPr>
          <w:t>Java</w:t>
        </w:r>
        <w:proofErr w:type="spellEnd"/>
      </w:hyperlink>
      <w:r w:rsidRPr="00732BE9">
        <w:rPr>
          <w:sz w:val="28"/>
          <w:szCs w:val="28"/>
        </w:rPr>
        <w:t xml:space="preserve">, </w:t>
      </w:r>
      <w:hyperlink r:id="rId31" w:tooltip="Python" w:history="1">
        <w:proofErr w:type="spellStart"/>
        <w:r w:rsidRPr="00732BE9">
          <w:rPr>
            <w:rStyle w:val="aa"/>
            <w:color w:val="auto"/>
            <w:sz w:val="28"/>
            <w:szCs w:val="28"/>
            <w:u w:val="none"/>
          </w:rPr>
          <w:t>Python</w:t>
        </w:r>
        <w:proofErr w:type="spellEnd"/>
      </w:hyperlink>
      <w:r w:rsidRPr="00732BE9">
        <w:rPr>
          <w:sz w:val="28"/>
          <w:szCs w:val="28"/>
        </w:rPr>
        <w:t xml:space="preserve">, </w:t>
      </w:r>
      <w:hyperlink r:id="rId32" w:tooltip="Perl" w:history="1">
        <w:proofErr w:type="spellStart"/>
        <w:r w:rsidRPr="00732BE9">
          <w:rPr>
            <w:rStyle w:val="aa"/>
            <w:color w:val="auto"/>
            <w:sz w:val="28"/>
            <w:szCs w:val="28"/>
            <w:u w:val="none"/>
          </w:rPr>
          <w:t>Perl</w:t>
        </w:r>
        <w:proofErr w:type="spellEnd"/>
      </w:hyperlink>
      <w:r w:rsidRPr="00732BE9">
        <w:rPr>
          <w:sz w:val="28"/>
          <w:szCs w:val="28"/>
        </w:rPr>
        <w:t xml:space="preserve">, </w:t>
      </w:r>
      <w:hyperlink r:id="rId33" w:tooltip="PHP" w:history="1">
        <w:r w:rsidRPr="00732BE9">
          <w:rPr>
            <w:rStyle w:val="aa"/>
            <w:color w:val="auto"/>
            <w:sz w:val="28"/>
            <w:szCs w:val="28"/>
            <w:u w:val="none"/>
          </w:rPr>
          <w:t>PHP</w:t>
        </w:r>
      </w:hyperlink>
      <w:r w:rsidRPr="00732BE9">
        <w:rPr>
          <w:sz w:val="28"/>
          <w:szCs w:val="28"/>
        </w:rPr>
        <w:t xml:space="preserve">, </w:t>
      </w:r>
      <w:hyperlink r:id="rId34" w:tooltip="Ruby" w:history="1">
        <w:proofErr w:type="spellStart"/>
        <w:r w:rsidRPr="00732BE9">
          <w:rPr>
            <w:rStyle w:val="aa"/>
            <w:color w:val="auto"/>
            <w:sz w:val="28"/>
            <w:szCs w:val="28"/>
            <w:u w:val="none"/>
          </w:rPr>
          <w:t>Ruby</w:t>
        </w:r>
        <w:proofErr w:type="spellEnd"/>
      </w:hyperlink>
      <w:r w:rsidRPr="00732BE9">
        <w:rPr>
          <w:sz w:val="28"/>
          <w:szCs w:val="28"/>
        </w:rPr>
        <w:t xml:space="preserve">, </w:t>
      </w:r>
      <w:hyperlink r:id="rId35" w:tooltip="Haskell" w:history="1">
        <w:proofErr w:type="spellStart"/>
        <w:r w:rsidRPr="00732BE9">
          <w:rPr>
            <w:rStyle w:val="aa"/>
            <w:color w:val="auto"/>
            <w:sz w:val="28"/>
            <w:szCs w:val="28"/>
            <w:u w:val="none"/>
          </w:rPr>
          <w:t>Haskell</w:t>
        </w:r>
        <w:proofErr w:type="spellEnd"/>
      </w:hyperlink>
      <w:r w:rsidRPr="00732BE9">
        <w:rPr>
          <w:sz w:val="28"/>
          <w:szCs w:val="28"/>
        </w:rPr>
        <w:t xml:space="preserve">, </w:t>
      </w:r>
      <w:hyperlink r:id="rId36" w:tooltip="Scheme" w:history="1">
        <w:proofErr w:type="spellStart"/>
        <w:r w:rsidRPr="00732BE9">
          <w:rPr>
            <w:rStyle w:val="aa"/>
            <w:color w:val="auto"/>
            <w:sz w:val="28"/>
            <w:szCs w:val="28"/>
            <w:u w:val="none"/>
          </w:rPr>
          <w:t>Scheme</w:t>
        </w:r>
        <w:proofErr w:type="spellEnd"/>
      </w:hyperlink>
      <w:r w:rsidRPr="00732BE9">
        <w:rPr>
          <w:sz w:val="28"/>
          <w:szCs w:val="28"/>
        </w:rPr>
        <w:t xml:space="preserve">, </w:t>
      </w:r>
      <w:hyperlink r:id="rId37" w:tooltip="Smalltalk" w:history="1">
        <w:proofErr w:type="spellStart"/>
        <w:r w:rsidRPr="00732BE9">
          <w:rPr>
            <w:rStyle w:val="aa"/>
            <w:color w:val="auto"/>
            <w:sz w:val="28"/>
            <w:szCs w:val="28"/>
            <w:u w:val="none"/>
          </w:rPr>
          <w:t>Smalltalk</w:t>
        </w:r>
        <w:proofErr w:type="spellEnd"/>
      </w:hyperlink>
      <w:r w:rsidRPr="00732BE9">
        <w:rPr>
          <w:sz w:val="28"/>
          <w:szCs w:val="28"/>
        </w:rPr>
        <w:t xml:space="preserve">, </w:t>
      </w:r>
      <w:hyperlink r:id="rId38" w:tooltip="Lua" w:history="1">
        <w:proofErr w:type="spellStart"/>
        <w:r w:rsidRPr="00732BE9">
          <w:rPr>
            <w:rStyle w:val="aa"/>
            <w:color w:val="auto"/>
            <w:sz w:val="28"/>
            <w:szCs w:val="28"/>
            <w:u w:val="none"/>
          </w:rPr>
          <w:t>Lua</w:t>
        </w:r>
        <w:proofErr w:type="spellEnd"/>
      </w:hyperlink>
      <w:r w:rsidRPr="00B913FE">
        <w:rPr>
          <w:sz w:val="28"/>
          <w:szCs w:val="28"/>
        </w:rPr>
        <w:t xml:space="preserve"> тощо. Засоби для роботи з </w:t>
      </w:r>
      <w:hyperlink r:id="rId39" w:tooltip="Tcl" w:history="1">
        <w:proofErr w:type="spellStart"/>
        <w:r w:rsidRPr="00732BE9">
          <w:rPr>
            <w:rStyle w:val="aa"/>
            <w:color w:val="auto"/>
            <w:sz w:val="28"/>
            <w:szCs w:val="28"/>
            <w:u w:val="none"/>
          </w:rPr>
          <w:t>Tcl</w:t>
        </w:r>
        <w:proofErr w:type="spellEnd"/>
      </w:hyperlink>
      <w:r w:rsidRPr="00B913FE">
        <w:rPr>
          <w:sz w:val="28"/>
          <w:szCs w:val="28"/>
        </w:rPr>
        <w:t xml:space="preserve"> включені в комплект постачання </w:t>
      </w:r>
      <w:proofErr w:type="spellStart"/>
      <w:r w:rsidRPr="00B913FE">
        <w:rPr>
          <w:sz w:val="28"/>
          <w:szCs w:val="28"/>
        </w:rPr>
        <w:t>SQLite</w:t>
      </w:r>
      <w:proofErr w:type="spellEnd"/>
      <w:r w:rsidRPr="00B913FE">
        <w:rPr>
          <w:sz w:val="28"/>
          <w:szCs w:val="28"/>
        </w:rPr>
        <w:t>. Повний список наявних засобів можна знайти на сторінці про</w:t>
      </w:r>
      <w:r w:rsidR="00732BE9">
        <w:rPr>
          <w:sz w:val="28"/>
          <w:szCs w:val="28"/>
        </w:rPr>
        <w:t>е</w:t>
      </w:r>
      <w:r w:rsidRPr="00B913FE">
        <w:rPr>
          <w:sz w:val="28"/>
          <w:szCs w:val="28"/>
        </w:rPr>
        <w:t xml:space="preserve">кту. </w:t>
      </w:r>
    </w:p>
    <w:p w:rsidR="00B913FE" w:rsidRPr="00B913FE" w:rsidRDefault="00B913FE" w:rsidP="00B913FE">
      <w:pPr>
        <w:spacing w:after="0" w:line="240" w:lineRule="auto"/>
        <w:ind w:firstLine="708"/>
        <w:jc w:val="both"/>
        <w:rPr>
          <w:rFonts w:ascii="Times New Roman" w:hAnsi="Times New Roman" w:cs="Times New Roman"/>
          <w:sz w:val="28"/>
          <w:szCs w:val="28"/>
        </w:rPr>
      </w:pPr>
      <w:r w:rsidRPr="00B913FE">
        <w:rPr>
          <w:rFonts w:ascii="Times New Roman" w:hAnsi="Times New Roman" w:cs="Times New Roman"/>
          <w:b/>
          <w:bCs/>
          <w:sz w:val="28"/>
          <w:szCs w:val="28"/>
        </w:rPr>
        <w:t>ACID</w:t>
      </w:r>
      <w:r w:rsidRPr="00B913FE">
        <w:rPr>
          <w:rFonts w:ascii="Times New Roman" w:hAnsi="Times New Roman" w:cs="Times New Roman"/>
          <w:sz w:val="28"/>
          <w:szCs w:val="28"/>
        </w:rPr>
        <w:t xml:space="preserve"> (</w:t>
      </w:r>
      <w:proofErr w:type="spellStart"/>
      <w:r w:rsidRPr="00732BE9">
        <w:rPr>
          <w:rFonts w:ascii="Times New Roman" w:hAnsi="Times New Roman" w:cs="Times New Roman"/>
          <w:sz w:val="28"/>
          <w:szCs w:val="28"/>
        </w:rPr>
        <w:t>англ</w:t>
      </w:r>
      <w:proofErr w:type="spellEnd"/>
      <w:r w:rsidRPr="00732BE9">
        <w:rPr>
          <w:rFonts w:ascii="Times New Roman" w:hAnsi="Times New Roman" w:cs="Times New Roman"/>
          <w:sz w:val="28"/>
          <w:szCs w:val="28"/>
        </w:rPr>
        <w:t>.</w:t>
      </w:r>
      <w:r w:rsidRPr="00B913FE">
        <w:rPr>
          <w:rFonts w:ascii="Times New Roman" w:hAnsi="Times New Roman" w:cs="Times New Roman"/>
          <w:sz w:val="28"/>
          <w:szCs w:val="28"/>
        </w:rPr>
        <w:t xml:space="preserve"> </w:t>
      </w:r>
      <w:proofErr w:type="spellStart"/>
      <w:r w:rsidRPr="00B913FE">
        <w:rPr>
          <w:rFonts w:ascii="Times New Roman" w:hAnsi="Times New Roman" w:cs="Times New Roman"/>
          <w:i/>
          <w:iCs/>
          <w:sz w:val="28"/>
          <w:szCs w:val="28"/>
        </w:rPr>
        <w:t>Atomicity</w:t>
      </w:r>
      <w:proofErr w:type="spellEnd"/>
      <w:r w:rsidRPr="00B913FE">
        <w:rPr>
          <w:rFonts w:ascii="Times New Roman" w:hAnsi="Times New Roman" w:cs="Times New Roman"/>
          <w:i/>
          <w:iCs/>
          <w:sz w:val="28"/>
          <w:szCs w:val="28"/>
        </w:rPr>
        <w:t xml:space="preserve">, </w:t>
      </w:r>
      <w:proofErr w:type="spellStart"/>
      <w:r w:rsidRPr="00B913FE">
        <w:rPr>
          <w:rFonts w:ascii="Times New Roman" w:hAnsi="Times New Roman" w:cs="Times New Roman"/>
          <w:i/>
          <w:iCs/>
          <w:sz w:val="28"/>
          <w:szCs w:val="28"/>
        </w:rPr>
        <w:t>Consistency</w:t>
      </w:r>
      <w:proofErr w:type="spellEnd"/>
      <w:r w:rsidRPr="00B913FE">
        <w:rPr>
          <w:rFonts w:ascii="Times New Roman" w:hAnsi="Times New Roman" w:cs="Times New Roman"/>
          <w:i/>
          <w:iCs/>
          <w:sz w:val="28"/>
          <w:szCs w:val="28"/>
        </w:rPr>
        <w:t xml:space="preserve">, </w:t>
      </w:r>
      <w:proofErr w:type="spellStart"/>
      <w:r w:rsidRPr="00B913FE">
        <w:rPr>
          <w:rFonts w:ascii="Times New Roman" w:hAnsi="Times New Roman" w:cs="Times New Roman"/>
          <w:i/>
          <w:iCs/>
          <w:sz w:val="28"/>
          <w:szCs w:val="28"/>
        </w:rPr>
        <w:t>Isolation</w:t>
      </w:r>
      <w:proofErr w:type="spellEnd"/>
      <w:r w:rsidRPr="00B913FE">
        <w:rPr>
          <w:rFonts w:ascii="Times New Roman" w:hAnsi="Times New Roman" w:cs="Times New Roman"/>
          <w:i/>
          <w:iCs/>
          <w:sz w:val="28"/>
          <w:szCs w:val="28"/>
        </w:rPr>
        <w:t xml:space="preserve">, </w:t>
      </w:r>
      <w:proofErr w:type="spellStart"/>
      <w:r w:rsidRPr="00B913FE">
        <w:rPr>
          <w:rFonts w:ascii="Times New Roman" w:hAnsi="Times New Roman" w:cs="Times New Roman"/>
          <w:i/>
          <w:iCs/>
          <w:sz w:val="28"/>
          <w:szCs w:val="28"/>
        </w:rPr>
        <w:t>Durability</w:t>
      </w:r>
      <w:proofErr w:type="spellEnd"/>
      <w:r w:rsidRPr="00B913FE">
        <w:rPr>
          <w:rFonts w:ascii="Times New Roman" w:hAnsi="Times New Roman" w:cs="Times New Roman"/>
          <w:sz w:val="28"/>
          <w:szCs w:val="28"/>
        </w:rPr>
        <w:t xml:space="preserve">) — це набір властивостей, що гарантують надійну роботу транзакцій </w:t>
      </w:r>
      <w:r w:rsidRPr="00732BE9">
        <w:rPr>
          <w:rFonts w:ascii="Times New Roman" w:hAnsi="Times New Roman" w:cs="Times New Roman"/>
          <w:sz w:val="28"/>
          <w:szCs w:val="28"/>
        </w:rPr>
        <w:t>бази даних</w:t>
      </w:r>
      <w:r w:rsidRPr="00B913FE">
        <w:rPr>
          <w:rFonts w:ascii="Times New Roman" w:hAnsi="Times New Roman" w:cs="Times New Roman"/>
          <w:sz w:val="28"/>
          <w:szCs w:val="28"/>
        </w:rPr>
        <w:t xml:space="preserve">: </w:t>
      </w:r>
      <w:proofErr w:type="spellStart"/>
      <w:r w:rsidRPr="00B913FE">
        <w:rPr>
          <w:rFonts w:ascii="Times New Roman" w:hAnsi="Times New Roman" w:cs="Times New Roman"/>
          <w:sz w:val="28"/>
          <w:szCs w:val="28"/>
        </w:rPr>
        <w:t>атомарність</w:t>
      </w:r>
      <w:proofErr w:type="spellEnd"/>
      <w:r w:rsidRPr="00B913FE">
        <w:rPr>
          <w:rFonts w:ascii="Times New Roman" w:hAnsi="Times New Roman" w:cs="Times New Roman"/>
          <w:sz w:val="28"/>
          <w:szCs w:val="28"/>
        </w:rPr>
        <w:t xml:space="preserve">, узгодженість, ізольованість, довговічність. В контексті баз даних, послідовність операцій з базою даних, яка задовольняє властивостям ACID, можна розглядати як одну логічну операцію над даними. Така послідовність операцій називається </w:t>
      </w:r>
      <w:r w:rsidRPr="00732BE9">
        <w:rPr>
          <w:rFonts w:ascii="Times New Roman" w:hAnsi="Times New Roman" w:cs="Times New Roman"/>
          <w:sz w:val="28"/>
          <w:szCs w:val="28"/>
        </w:rPr>
        <w:t>транзакцією</w:t>
      </w:r>
      <w:r w:rsidRPr="00B913FE">
        <w:rPr>
          <w:rFonts w:ascii="Times New Roman" w:hAnsi="Times New Roman" w:cs="Times New Roman"/>
          <w:sz w:val="28"/>
          <w:szCs w:val="28"/>
        </w:rPr>
        <w:t>. Наприклад, переказ коштів з одного банківського рахунку на інший містить численні операції, але є єдиною транзакцією.</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proofErr w:type="spellStart"/>
      <w:r w:rsidRPr="00732BE9">
        <w:rPr>
          <w:rStyle w:val="mw-headline"/>
          <w:rFonts w:ascii="Times New Roman" w:hAnsi="Times New Roman" w:cs="Times New Roman"/>
          <w:color w:val="auto"/>
          <w:sz w:val="28"/>
          <w:szCs w:val="28"/>
        </w:rPr>
        <w:t>Atomicity</w:t>
      </w:r>
      <w:proofErr w:type="spellEnd"/>
      <w:r w:rsidRPr="00732BE9">
        <w:rPr>
          <w:rStyle w:val="mw-headline"/>
          <w:rFonts w:ascii="Times New Roman" w:hAnsi="Times New Roman" w:cs="Times New Roman"/>
          <w:color w:val="auto"/>
          <w:sz w:val="28"/>
          <w:szCs w:val="28"/>
        </w:rPr>
        <w:t xml:space="preserve"> — </w:t>
      </w:r>
      <w:proofErr w:type="spellStart"/>
      <w:r w:rsidRPr="00732BE9">
        <w:rPr>
          <w:rStyle w:val="mw-headline"/>
          <w:rFonts w:ascii="Times New Roman" w:hAnsi="Times New Roman" w:cs="Times New Roman"/>
          <w:color w:val="auto"/>
          <w:sz w:val="28"/>
          <w:szCs w:val="28"/>
        </w:rPr>
        <w:t>Атомарність</w:t>
      </w:r>
      <w:proofErr w:type="spellEnd"/>
    </w:p>
    <w:p w:rsidR="00B913FE" w:rsidRPr="00B913FE" w:rsidRDefault="00B913FE" w:rsidP="00B913FE">
      <w:pPr>
        <w:pStyle w:val="ab"/>
        <w:spacing w:before="0" w:beforeAutospacing="0" w:after="0" w:afterAutospacing="0"/>
        <w:ind w:firstLine="708"/>
        <w:jc w:val="both"/>
        <w:rPr>
          <w:sz w:val="28"/>
          <w:szCs w:val="28"/>
        </w:rPr>
      </w:pPr>
      <w:r w:rsidRPr="00732BE9">
        <w:rPr>
          <w:sz w:val="28"/>
          <w:szCs w:val="28"/>
        </w:rPr>
        <w:t>Транзакції</w:t>
      </w:r>
      <w:r w:rsidRPr="00B913FE">
        <w:rPr>
          <w:sz w:val="28"/>
          <w:szCs w:val="28"/>
        </w:rPr>
        <w:t xml:space="preserve"> часто містять в собі багато операцій. </w:t>
      </w:r>
      <w:proofErr w:type="spellStart"/>
      <w:r w:rsidRPr="00B913FE">
        <w:rPr>
          <w:sz w:val="28"/>
          <w:szCs w:val="28"/>
        </w:rPr>
        <w:t>Атомарність</w:t>
      </w:r>
      <w:proofErr w:type="spellEnd"/>
      <w:r w:rsidRPr="00B913FE">
        <w:rPr>
          <w:sz w:val="28"/>
          <w:szCs w:val="28"/>
        </w:rPr>
        <w:t xml:space="preserve"> (</w:t>
      </w:r>
      <w:proofErr w:type="spellStart"/>
      <w:r w:rsidRPr="00732BE9">
        <w:rPr>
          <w:sz w:val="28"/>
          <w:szCs w:val="28"/>
        </w:rPr>
        <w:t>англ</w:t>
      </w:r>
      <w:proofErr w:type="spellEnd"/>
      <w:r w:rsidRPr="00732BE9">
        <w:rPr>
          <w:sz w:val="28"/>
          <w:szCs w:val="28"/>
        </w:rPr>
        <w:t>.</w:t>
      </w:r>
      <w:r w:rsidRPr="00B913FE">
        <w:rPr>
          <w:sz w:val="28"/>
          <w:szCs w:val="28"/>
        </w:rPr>
        <w:t xml:space="preserve"> </w:t>
      </w:r>
      <w:proofErr w:type="spellStart"/>
      <w:r w:rsidRPr="00B913FE">
        <w:rPr>
          <w:i/>
          <w:iCs/>
          <w:sz w:val="28"/>
          <w:szCs w:val="28"/>
        </w:rPr>
        <w:t>Atomicity</w:t>
      </w:r>
      <w:proofErr w:type="spellEnd"/>
      <w:r w:rsidRPr="00B913FE">
        <w:rPr>
          <w:sz w:val="28"/>
          <w:szCs w:val="28"/>
        </w:rPr>
        <w:t xml:space="preserve">) гарантує, що жодна транзакція не буде виконана частково. Будуть або виконані всі операції, що беруть участь у транзакції, або не виконано жодної. Якщо протягом роботи однієї з операцій виникне помилка і операцію буде </w:t>
      </w:r>
      <w:proofErr w:type="spellStart"/>
      <w:r w:rsidRPr="00B913FE">
        <w:rPr>
          <w:sz w:val="28"/>
          <w:szCs w:val="28"/>
        </w:rPr>
        <w:t>відхилено</w:t>
      </w:r>
      <w:proofErr w:type="spellEnd"/>
      <w:r w:rsidRPr="00B913FE">
        <w:rPr>
          <w:sz w:val="28"/>
          <w:szCs w:val="28"/>
        </w:rPr>
        <w:t xml:space="preserve">, то будуть відхилені також усі інші зміни, здійснені в межах транзакції. Система має бути атомарною у кожній ситуації, враховуючи відключення електроенергії, помилки та </w:t>
      </w:r>
      <w:proofErr w:type="spellStart"/>
      <w:r w:rsidRPr="00B913FE">
        <w:rPr>
          <w:sz w:val="28"/>
          <w:szCs w:val="28"/>
        </w:rPr>
        <w:t>збої</w:t>
      </w:r>
      <w:proofErr w:type="spellEnd"/>
      <w:r w:rsidRPr="00B913FE">
        <w:rPr>
          <w:sz w:val="28"/>
          <w:szCs w:val="28"/>
        </w:rPr>
        <w:t xml:space="preserve">. Гарантія </w:t>
      </w:r>
      <w:proofErr w:type="spellStart"/>
      <w:r w:rsidRPr="00B913FE">
        <w:rPr>
          <w:sz w:val="28"/>
          <w:szCs w:val="28"/>
        </w:rPr>
        <w:t>атомарності</w:t>
      </w:r>
      <w:proofErr w:type="spellEnd"/>
      <w:r w:rsidRPr="00B913FE">
        <w:rPr>
          <w:sz w:val="28"/>
          <w:szCs w:val="28"/>
        </w:rPr>
        <w:t xml:space="preserve"> перешкоджає частковому оновленню </w:t>
      </w:r>
      <w:r w:rsidRPr="00732BE9">
        <w:rPr>
          <w:sz w:val="28"/>
          <w:szCs w:val="28"/>
        </w:rPr>
        <w:t>бази даних</w:t>
      </w:r>
      <w:r w:rsidRPr="00B913FE">
        <w:rPr>
          <w:sz w:val="28"/>
          <w:szCs w:val="28"/>
        </w:rPr>
        <w:t xml:space="preserve">, яке насправді може </w:t>
      </w:r>
      <w:r w:rsidRPr="00B913FE">
        <w:rPr>
          <w:sz w:val="28"/>
          <w:szCs w:val="28"/>
        </w:rPr>
        <w:lastRenderedPageBreak/>
        <w:t xml:space="preserve">спричинити ще більші проблеми, аніж оновлення всієї бази в межах однієї транзакції.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Прикладом атомарної транзакції є переказ грошей з рахунку на рахунок, який проходить двома операціями: зняття грошей з першого рахунку та збереження їх на другому. Виконання цих операцій в атомарній транзакції забезпечує </w:t>
      </w:r>
      <w:r w:rsidRPr="00732BE9">
        <w:rPr>
          <w:sz w:val="28"/>
          <w:szCs w:val="28"/>
        </w:rPr>
        <w:t>узгодженість даних</w:t>
      </w:r>
      <w:r w:rsidRPr="00B913FE">
        <w:rPr>
          <w:sz w:val="28"/>
          <w:szCs w:val="28"/>
        </w:rPr>
        <w:t xml:space="preserve"> бази, тобто гроші не </w:t>
      </w:r>
      <w:proofErr w:type="spellStart"/>
      <w:r w:rsidRPr="00B913FE">
        <w:rPr>
          <w:sz w:val="28"/>
          <w:szCs w:val="28"/>
        </w:rPr>
        <w:t>віднімуться</w:t>
      </w:r>
      <w:proofErr w:type="spellEnd"/>
      <w:r w:rsidRPr="00B913FE">
        <w:rPr>
          <w:sz w:val="28"/>
          <w:szCs w:val="28"/>
        </w:rPr>
        <w:t xml:space="preserve"> та не зарахуються, якщо одна з цих двох операцій зазнає невдачі.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proofErr w:type="spellStart"/>
      <w:r w:rsidRPr="00732BE9">
        <w:rPr>
          <w:rStyle w:val="mw-headline"/>
          <w:rFonts w:ascii="Times New Roman" w:hAnsi="Times New Roman" w:cs="Times New Roman"/>
          <w:color w:val="auto"/>
          <w:sz w:val="28"/>
          <w:szCs w:val="28"/>
        </w:rPr>
        <w:t>Consistency</w:t>
      </w:r>
      <w:proofErr w:type="spellEnd"/>
      <w:r w:rsidRPr="00732BE9">
        <w:rPr>
          <w:rStyle w:val="mw-headline"/>
          <w:rFonts w:ascii="Times New Roman" w:hAnsi="Times New Roman" w:cs="Times New Roman"/>
          <w:color w:val="auto"/>
          <w:sz w:val="28"/>
          <w:szCs w:val="28"/>
        </w:rPr>
        <w:t> — Узгодженість</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Відповідно до вимоги узгодженості (</w:t>
      </w:r>
      <w:proofErr w:type="spellStart"/>
      <w:r w:rsidRPr="00732BE9">
        <w:rPr>
          <w:sz w:val="28"/>
          <w:szCs w:val="28"/>
        </w:rPr>
        <w:t>англ</w:t>
      </w:r>
      <w:proofErr w:type="spellEnd"/>
      <w:r w:rsidRPr="00732BE9">
        <w:rPr>
          <w:sz w:val="28"/>
          <w:szCs w:val="28"/>
        </w:rPr>
        <w:t>.</w:t>
      </w:r>
      <w:r w:rsidRPr="00B913FE">
        <w:rPr>
          <w:sz w:val="28"/>
          <w:szCs w:val="28"/>
        </w:rPr>
        <w:t xml:space="preserve"> </w:t>
      </w:r>
      <w:proofErr w:type="spellStart"/>
      <w:r w:rsidRPr="00B913FE">
        <w:rPr>
          <w:i/>
          <w:iCs/>
          <w:sz w:val="28"/>
          <w:szCs w:val="28"/>
        </w:rPr>
        <w:t>Consistency</w:t>
      </w:r>
      <w:proofErr w:type="spellEnd"/>
      <w:r w:rsidRPr="00B913FE">
        <w:rPr>
          <w:sz w:val="28"/>
          <w:szCs w:val="28"/>
        </w:rPr>
        <w:t xml:space="preserve">), система має перебувати в узгодженому, несуперечливому стані до початку дії транзакції і по її завершенню. При цьому вона може перебувати в неузгодженому стані протягом виконання транзакції, проте ця неузгодженість не буде видимою за межами транзакції завдяки іншим властивостям — </w:t>
      </w:r>
      <w:proofErr w:type="spellStart"/>
      <w:r w:rsidRPr="00B913FE">
        <w:rPr>
          <w:sz w:val="28"/>
          <w:szCs w:val="28"/>
        </w:rPr>
        <w:t>атомарності</w:t>
      </w:r>
      <w:proofErr w:type="spellEnd"/>
      <w:r w:rsidRPr="00B913FE">
        <w:rPr>
          <w:sz w:val="28"/>
          <w:szCs w:val="28"/>
        </w:rPr>
        <w:t xml:space="preserve"> та ізольованості.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Таким чином, узгодженість гарантує </w:t>
      </w:r>
      <w:hyperlink r:id="rId40" w:tooltip="Інваріант (математика)" w:history="1">
        <w:proofErr w:type="spellStart"/>
        <w:r w:rsidRPr="00732BE9">
          <w:rPr>
            <w:rStyle w:val="aa"/>
            <w:color w:val="auto"/>
            <w:sz w:val="28"/>
            <w:szCs w:val="28"/>
            <w:u w:val="none"/>
          </w:rPr>
          <w:t>інваріантивність</w:t>
        </w:r>
        <w:proofErr w:type="spellEnd"/>
      </w:hyperlink>
      <w:r w:rsidRPr="00B913FE">
        <w:rPr>
          <w:sz w:val="28"/>
          <w:szCs w:val="28"/>
        </w:rPr>
        <w:t xml:space="preserve"> бази даних: будь-які дані, записані в базу, мають відповідати усім визначеним правилам, враховуючи </w:t>
      </w:r>
      <w:r w:rsidRPr="00732BE9">
        <w:rPr>
          <w:sz w:val="28"/>
          <w:szCs w:val="28"/>
        </w:rPr>
        <w:t>обмеження</w:t>
      </w:r>
      <w:r w:rsidRPr="00B913FE">
        <w:rPr>
          <w:sz w:val="28"/>
          <w:szCs w:val="28"/>
        </w:rPr>
        <w:t xml:space="preserve">, </w:t>
      </w:r>
      <w:r w:rsidRPr="00732BE9">
        <w:rPr>
          <w:sz w:val="28"/>
          <w:szCs w:val="28"/>
        </w:rPr>
        <w:t>каскади</w:t>
      </w:r>
      <w:r w:rsidRPr="00B913FE">
        <w:rPr>
          <w:sz w:val="28"/>
          <w:szCs w:val="28"/>
        </w:rPr>
        <w:t xml:space="preserve">, </w:t>
      </w:r>
      <w:r w:rsidRPr="00732BE9">
        <w:rPr>
          <w:sz w:val="28"/>
          <w:szCs w:val="28"/>
        </w:rPr>
        <w:t>тригери</w:t>
      </w:r>
      <w:r w:rsidRPr="00B913FE">
        <w:rPr>
          <w:sz w:val="28"/>
          <w:szCs w:val="28"/>
        </w:rPr>
        <w:t xml:space="preserve"> та будь-яку їхню комбінацію. Це запобігає пошкодженню бази даних некоректною транзакцією, але не гарантує </w:t>
      </w:r>
      <w:r w:rsidRPr="00B913FE">
        <w:rPr>
          <w:i/>
          <w:iCs/>
          <w:sz w:val="28"/>
          <w:szCs w:val="28"/>
        </w:rPr>
        <w:t>правильність</w:t>
      </w:r>
      <w:r w:rsidRPr="00B913FE">
        <w:rPr>
          <w:sz w:val="28"/>
          <w:szCs w:val="28"/>
        </w:rPr>
        <w:t xml:space="preserve"> транзакції. </w:t>
      </w:r>
      <w:r w:rsidRPr="00732BE9">
        <w:rPr>
          <w:sz w:val="28"/>
          <w:szCs w:val="28"/>
        </w:rPr>
        <w:t>Посилальну цілісність</w:t>
      </w:r>
      <w:r w:rsidRPr="00B913FE">
        <w:rPr>
          <w:sz w:val="28"/>
          <w:szCs w:val="28"/>
        </w:rPr>
        <w:t xml:space="preserve"> гарантує відношення </w:t>
      </w:r>
      <w:r w:rsidRPr="00732BE9">
        <w:rPr>
          <w:sz w:val="28"/>
          <w:szCs w:val="28"/>
        </w:rPr>
        <w:t>унікального ключа</w:t>
      </w:r>
      <w:r w:rsidRPr="00B913FE">
        <w:rPr>
          <w:sz w:val="28"/>
          <w:szCs w:val="28"/>
        </w:rPr>
        <w:t xml:space="preserve"> до </w:t>
      </w:r>
      <w:r w:rsidRPr="00732BE9">
        <w:rPr>
          <w:sz w:val="28"/>
          <w:szCs w:val="28"/>
        </w:rPr>
        <w:t>зовнішнього</w:t>
      </w:r>
      <w:r w:rsidRPr="00B913FE">
        <w:rPr>
          <w:sz w:val="28"/>
          <w:szCs w:val="28"/>
        </w:rPr>
        <w:t xml:space="preserve">.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Наприклад, при переведенні коштів з рахунку на рахунок, кошти можна спочатку зняти з першого рахунку, після чого нараховувати на другий. Відповідно, після зняття коштів, але до їх нарахування система перебуває в неузгодженому стані: коштів немає на жодному з рахунків. Але після завершення транзакції повна сума перебуватиме на другому (або першому у випадку скасування транзакції) рахунку.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proofErr w:type="spellStart"/>
      <w:r w:rsidRPr="00732BE9">
        <w:rPr>
          <w:rStyle w:val="mw-headline"/>
          <w:rFonts w:ascii="Times New Roman" w:hAnsi="Times New Roman" w:cs="Times New Roman"/>
          <w:color w:val="auto"/>
          <w:sz w:val="28"/>
          <w:szCs w:val="28"/>
        </w:rPr>
        <w:t>Isolation</w:t>
      </w:r>
      <w:proofErr w:type="spellEnd"/>
      <w:r w:rsidRPr="00732BE9">
        <w:rPr>
          <w:rStyle w:val="mw-headline"/>
          <w:rFonts w:ascii="Times New Roman" w:hAnsi="Times New Roman" w:cs="Times New Roman"/>
          <w:color w:val="auto"/>
          <w:sz w:val="28"/>
          <w:szCs w:val="28"/>
        </w:rPr>
        <w:t> — Ізольованість</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Ізольованість (</w:t>
      </w:r>
      <w:proofErr w:type="spellStart"/>
      <w:r w:rsidRPr="00732BE9">
        <w:rPr>
          <w:sz w:val="28"/>
          <w:szCs w:val="28"/>
        </w:rPr>
        <w:t>англ</w:t>
      </w:r>
      <w:proofErr w:type="spellEnd"/>
      <w:r w:rsidRPr="00732BE9">
        <w:rPr>
          <w:sz w:val="28"/>
          <w:szCs w:val="28"/>
        </w:rPr>
        <w:t>.</w:t>
      </w:r>
      <w:r w:rsidRPr="00B913FE">
        <w:rPr>
          <w:sz w:val="28"/>
          <w:szCs w:val="28"/>
        </w:rPr>
        <w:t xml:space="preserve"> </w:t>
      </w:r>
      <w:proofErr w:type="spellStart"/>
      <w:r w:rsidRPr="00B913FE">
        <w:rPr>
          <w:i/>
          <w:iCs/>
          <w:sz w:val="28"/>
          <w:szCs w:val="28"/>
        </w:rPr>
        <w:t>Isolation</w:t>
      </w:r>
      <w:proofErr w:type="spellEnd"/>
      <w:r w:rsidRPr="00B913FE">
        <w:rPr>
          <w:sz w:val="28"/>
          <w:szCs w:val="28"/>
        </w:rPr>
        <w:t xml:space="preserve">) означає, що жодні проміжні зміни не будуть видимі за межами транзакції аж до її завершення. Питання ізоляції стає актуальним при одночасній роботі багатьох транзакцій з тими самими даними. За цією вимогою, якщо дві транзакції намагатимуться змінити одні й ті самі дані, то одну з них буде </w:t>
      </w:r>
      <w:proofErr w:type="spellStart"/>
      <w:r w:rsidRPr="00B913FE">
        <w:rPr>
          <w:sz w:val="28"/>
          <w:szCs w:val="28"/>
        </w:rPr>
        <w:t>відхилено</w:t>
      </w:r>
      <w:proofErr w:type="spellEnd"/>
      <w:r w:rsidRPr="00B913FE">
        <w:rPr>
          <w:sz w:val="28"/>
          <w:szCs w:val="28"/>
        </w:rPr>
        <w:t xml:space="preserve"> або призупинено до завершення другої</w:t>
      </w:r>
      <w:r w:rsidRPr="00732BE9">
        <w:rPr>
          <w:sz w:val="28"/>
          <w:szCs w:val="28"/>
          <w:vertAlign w:val="superscript"/>
        </w:rPr>
        <w:t>[6]</w:t>
      </w:r>
      <w:r w:rsidRPr="00B913FE">
        <w:rPr>
          <w:sz w:val="28"/>
          <w:szCs w:val="28"/>
        </w:rPr>
        <w:t xml:space="preserve">.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proofErr w:type="spellStart"/>
      <w:r w:rsidRPr="00732BE9">
        <w:rPr>
          <w:rStyle w:val="mw-headline"/>
          <w:rFonts w:ascii="Times New Roman" w:hAnsi="Times New Roman" w:cs="Times New Roman"/>
          <w:color w:val="auto"/>
          <w:sz w:val="28"/>
          <w:szCs w:val="28"/>
        </w:rPr>
        <w:t>Durability</w:t>
      </w:r>
      <w:proofErr w:type="spellEnd"/>
      <w:r w:rsidRPr="00732BE9">
        <w:rPr>
          <w:rStyle w:val="mw-headline"/>
          <w:rFonts w:ascii="Times New Roman" w:hAnsi="Times New Roman" w:cs="Times New Roman"/>
          <w:color w:val="auto"/>
          <w:sz w:val="28"/>
          <w:szCs w:val="28"/>
        </w:rPr>
        <w:t> — Довговічність</w:t>
      </w:r>
    </w:p>
    <w:p w:rsidR="00922C3C" w:rsidRDefault="00B913FE" w:rsidP="00B913FE">
      <w:pPr>
        <w:spacing w:after="0" w:line="240" w:lineRule="auto"/>
        <w:ind w:firstLine="708"/>
        <w:jc w:val="both"/>
        <w:outlineLvl w:val="1"/>
        <w:rPr>
          <w:rFonts w:ascii="Times New Roman" w:hAnsi="Times New Roman" w:cs="Times New Roman"/>
          <w:sz w:val="28"/>
          <w:szCs w:val="28"/>
          <w:lang w:val="en-US"/>
        </w:rPr>
      </w:pPr>
      <w:r w:rsidRPr="00B913FE">
        <w:rPr>
          <w:rFonts w:ascii="Times New Roman" w:hAnsi="Times New Roman" w:cs="Times New Roman"/>
          <w:sz w:val="28"/>
          <w:szCs w:val="28"/>
        </w:rPr>
        <w:t>Довговічність (</w:t>
      </w:r>
      <w:proofErr w:type="spellStart"/>
      <w:r w:rsidRPr="00732BE9">
        <w:rPr>
          <w:rFonts w:ascii="Times New Roman" w:hAnsi="Times New Roman" w:cs="Times New Roman"/>
          <w:sz w:val="28"/>
          <w:szCs w:val="28"/>
        </w:rPr>
        <w:t>англ</w:t>
      </w:r>
      <w:proofErr w:type="spellEnd"/>
      <w:r w:rsidRPr="00732BE9">
        <w:rPr>
          <w:rFonts w:ascii="Times New Roman" w:hAnsi="Times New Roman" w:cs="Times New Roman"/>
          <w:sz w:val="28"/>
          <w:szCs w:val="28"/>
        </w:rPr>
        <w:t>.</w:t>
      </w:r>
      <w:r w:rsidRPr="00B913FE">
        <w:rPr>
          <w:rFonts w:ascii="Times New Roman" w:hAnsi="Times New Roman" w:cs="Times New Roman"/>
          <w:sz w:val="28"/>
          <w:szCs w:val="28"/>
        </w:rPr>
        <w:t xml:space="preserve"> </w:t>
      </w:r>
      <w:proofErr w:type="spellStart"/>
      <w:r w:rsidRPr="00B913FE">
        <w:rPr>
          <w:rFonts w:ascii="Times New Roman" w:hAnsi="Times New Roman" w:cs="Times New Roman"/>
          <w:i/>
          <w:iCs/>
          <w:sz w:val="28"/>
          <w:szCs w:val="28"/>
        </w:rPr>
        <w:t>Durability</w:t>
      </w:r>
      <w:proofErr w:type="spellEnd"/>
      <w:r w:rsidRPr="00B913FE">
        <w:rPr>
          <w:rFonts w:ascii="Times New Roman" w:hAnsi="Times New Roman" w:cs="Times New Roman"/>
          <w:sz w:val="28"/>
          <w:szCs w:val="28"/>
        </w:rPr>
        <w:t>) гарантує, що незалежно від інших проблем після відновлення працездатності системи результати завершених транзакцій будуть збережені. Іншими словами, якщо користувач отримав повідомлення про успішне завершення транзакції, то він може бути впевнений, що дані будуть збережені та відновлені у випадку збоїв.</w:t>
      </w:r>
    </w:p>
    <w:p w:rsidR="00BA5006" w:rsidRDefault="00BA5006" w:rsidP="00B913FE">
      <w:pPr>
        <w:spacing w:after="0" w:line="240" w:lineRule="auto"/>
        <w:ind w:firstLine="708"/>
        <w:jc w:val="both"/>
        <w:outlineLvl w:val="1"/>
        <w:rPr>
          <w:rFonts w:ascii="Times New Roman" w:hAnsi="Times New Roman" w:cs="Times New Roman"/>
          <w:sz w:val="28"/>
          <w:szCs w:val="28"/>
          <w:lang w:val="en-US"/>
        </w:rPr>
      </w:pPr>
    </w:p>
    <w:p w:rsidR="00BA5006" w:rsidRPr="00BA5006" w:rsidRDefault="00BA5006" w:rsidP="00B913FE">
      <w:pPr>
        <w:spacing w:after="0" w:line="240" w:lineRule="auto"/>
        <w:ind w:firstLine="708"/>
        <w:jc w:val="both"/>
        <w:outlineLvl w:val="1"/>
        <w:rPr>
          <w:rFonts w:ascii="Times New Roman" w:eastAsia="Times New Roman" w:hAnsi="Times New Roman" w:cs="Times New Roman"/>
          <w:b/>
          <w:bCs/>
          <w:sz w:val="28"/>
          <w:szCs w:val="28"/>
          <w:lang w:eastAsia="uk-UA"/>
        </w:rPr>
      </w:pPr>
      <w:r>
        <w:rPr>
          <w:rFonts w:ascii="Times New Roman" w:hAnsi="Times New Roman" w:cs="Times New Roman"/>
          <w:sz w:val="28"/>
          <w:szCs w:val="28"/>
        </w:rPr>
        <w:t xml:space="preserve">Більш детально про </w:t>
      </w:r>
      <w:proofErr w:type="spellStart"/>
      <w:r w:rsidRPr="00B913FE">
        <w:rPr>
          <w:i/>
          <w:iCs/>
          <w:sz w:val="28"/>
          <w:szCs w:val="28"/>
        </w:rPr>
        <w:t>SQLite</w:t>
      </w:r>
      <w:proofErr w:type="spellEnd"/>
      <w:r w:rsidRPr="00BA5006">
        <w:rPr>
          <w:rFonts w:ascii="Times New Roman" w:hAnsi="Times New Roman" w:cs="Times New Roman"/>
          <w:sz w:val="28"/>
          <w:szCs w:val="28"/>
        </w:rPr>
        <w:t xml:space="preserve"> </w:t>
      </w:r>
      <w:r>
        <w:rPr>
          <w:rFonts w:ascii="Times New Roman" w:hAnsi="Times New Roman" w:cs="Times New Roman"/>
          <w:sz w:val="28"/>
          <w:szCs w:val="28"/>
        </w:rPr>
        <w:t xml:space="preserve"> можна довідатися за посиланням </w:t>
      </w:r>
      <w:bookmarkStart w:id="0" w:name="_GoBack"/>
      <w:bookmarkEnd w:id="0"/>
      <w:r w:rsidRPr="00BA5006">
        <w:rPr>
          <w:rFonts w:ascii="Times New Roman" w:hAnsi="Times New Roman" w:cs="Times New Roman"/>
          <w:sz w:val="28"/>
          <w:szCs w:val="28"/>
        </w:rPr>
        <w:t>https://metanit.com/sql/sqlite/</w:t>
      </w:r>
    </w:p>
    <w:sectPr w:rsidR="00BA5006" w:rsidRPr="00BA5006" w:rsidSect="00782DB1">
      <w:headerReference w:type="default" r:id="rId41"/>
      <w:footerReference w:type="default" r:id="rId42"/>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3F" w:rsidRDefault="00543A3F" w:rsidP="00782DB1">
      <w:pPr>
        <w:spacing w:after="0" w:line="240" w:lineRule="auto"/>
      </w:pPr>
      <w:r>
        <w:separator/>
      </w:r>
    </w:p>
  </w:endnote>
  <w:endnote w:type="continuationSeparator" w:id="0">
    <w:p w:rsidR="00543A3F" w:rsidRDefault="00543A3F" w:rsidP="0078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7157"/>
      <w:docPartObj>
        <w:docPartGallery w:val="Page Numbers (Bottom of Page)"/>
        <w:docPartUnique/>
      </w:docPartObj>
    </w:sdtPr>
    <w:sdtEndPr/>
    <w:sdtContent>
      <w:p w:rsidR="00B913FE" w:rsidRDefault="00F40AC2" w:rsidP="00782DB1">
        <w:pPr>
          <w:pStyle w:val="a7"/>
          <w:jc w:val="right"/>
        </w:pPr>
        <w:r>
          <w:fldChar w:fldCharType="begin"/>
        </w:r>
        <w:r>
          <w:instrText xml:space="preserve"> PAGE   \* MERGEFORMAT </w:instrText>
        </w:r>
        <w:r>
          <w:fldChar w:fldCharType="separate"/>
        </w:r>
        <w:r w:rsidR="00BA500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3F" w:rsidRDefault="00543A3F" w:rsidP="00782DB1">
      <w:pPr>
        <w:spacing w:after="0" w:line="240" w:lineRule="auto"/>
      </w:pPr>
      <w:r>
        <w:separator/>
      </w:r>
    </w:p>
  </w:footnote>
  <w:footnote w:type="continuationSeparator" w:id="0">
    <w:p w:rsidR="00543A3F" w:rsidRDefault="00543A3F" w:rsidP="00782DB1">
      <w:pPr>
        <w:spacing w:after="0" w:line="240" w:lineRule="auto"/>
      </w:pPr>
      <w:r>
        <w:continuationSeparator/>
      </w:r>
    </w:p>
  </w:footnote>
  <w:footnote w:id="1">
    <w:p w:rsidR="00B913FE" w:rsidRPr="00B913FE" w:rsidRDefault="00B913FE" w:rsidP="00B913FE">
      <w:pPr>
        <w:pStyle w:val="ab"/>
        <w:spacing w:before="0" w:beforeAutospacing="0" w:after="0" w:afterAutospacing="0"/>
        <w:rPr>
          <w:sz w:val="28"/>
          <w:szCs w:val="28"/>
        </w:rPr>
      </w:pPr>
      <w:r>
        <w:rPr>
          <w:rStyle w:val="af"/>
        </w:rPr>
        <w:footnoteRef/>
      </w:r>
      <w:r>
        <w:t xml:space="preserve"> </w:t>
      </w:r>
      <w:proofErr w:type="spellStart"/>
      <w:r w:rsidRPr="00B913FE">
        <w:rPr>
          <w:i/>
          <w:iCs/>
          <w:sz w:val="28"/>
          <w:szCs w:val="28"/>
        </w:rPr>
        <w:t>Tcl</w:t>
      </w:r>
      <w:proofErr w:type="spellEnd"/>
      <w:r w:rsidRPr="00B913FE">
        <w:rPr>
          <w:sz w:val="28"/>
          <w:szCs w:val="28"/>
        </w:rPr>
        <w:t xml:space="preserve"> орієнтована на автоматизацію рутинних процесів, швидке </w:t>
      </w:r>
      <w:hyperlink r:id="rId1" w:tooltip="Прототипування" w:history="1">
        <w:proofErr w:type="spellStart"/>
        <w:r w:rsidRPr="00B913FE">
          <w:rPr>
            <w:rStyle w:val="aa"/>
            <w:sz w:val="28"/>
            <w:szCs w:val="28"/>
          </w:rPr>
          <w:t>прототипування</w:t>
        </w:r>
        <w:proofErr w:type="spellEnd"/>
      </w:hyperlink>
      <w:r w:rsidRPr="00B913FE">
        <w:rPr>
          <w:sz w:val="28"/>
          <w:szCs w:val="28"/>
        </w:rPr>
        <w:t xml:space="preserve"> та розробку платформо-незалежного програмного забезпечення, простоту використання. </w:t>
      </w:r>
    </w:p>
    <w:p w:rsidR="00B913FE" w:rsidRPr="00B913FE" w:rsidRDefault="00B913FE" w:rsidP="00B913FE">
      <w:pPr>
        <w:pStyle w:val="ab"/>
        <w:spacing w:before="0" w:beforeAutospacing="0" w:after="0" w:afterAutospacing="0"/>
        <w:rPr>
          <w:sz w:val="28"/>
          <w:szCs w:val="28"/>
        </w:rPr>
      </w:pPr>
      <w:r w:rsidRPr="00B913FE">
        <w:rPr>
          <w:sz w:val="28"/>
          <w:szCs w:val="28"/>
        </w:rPr>
        <w:t xml:space="preserve">Незважаючи на те, що основне поширення </w:t>
      </w:r>
      <w:proofErr w:type="spellStart"/>
      <w:r w:rsidRPr="00B913FE">
        <w:rPr>
          <w:i/>
          <w:iCs/>
          <w:sz w:val="28"/>
          <w:szCs w:val="28"/>
        </w:rPr>
        <w:t>Tcl</w:t>
      </w:r>
      <w:proofErr w:type="spellEnd"/>
      <w:r w:rsidRPr="00B913FE">
        <w:rPr>
          <w:sz w:val="28"/>
          <w:szCs w:val="28"/>
        </w:rPr>
        <w:t xml:space="preserve"> отримала для створення інтерфейсів користувача і як </w:t>
      </w:r>
      <w:proofErr w:type="spellStart"/>
      <w:r w:rsidRPr="00B913FE">
        <w:rPr>
          <w:sz w:val="28"/>
          <w:szCs w:val="28"/>
        </w:rPr>
        <w:t>вбудовувана</w:t>
      </w:r>
      <w:proofErr w:type="spellEnd"/>
      <w:r w:rsidRPr="00B913FE">
        <w:rPr>
          <w:sz w:val="28"/>
          <w:szCs w:val="28"/>
        </w:rPr>
        <w:t xml:space="preserve"> мова, </w:t>
      </w:r>
      <w:proofErr w:type="spellStart"/>
      <w:r w:rsidRPr="00B913FE">
        <w:rPr>
          <w:i/>
          <w:iCs/>
          <w:sz w:val="28"/>
          <w:szCs w:val="28"/>
        </w:rPr>
        <w:t>Tcl</w:t>
      </w:r>
      <w:proofErr w:type="spellEnd"/>
      <w:r w:rsidRPr="00B913FE">
        <w:rPr>
          <w:sz w:val="28"/>
          <w:szCs w:val="28"/>
        </w:rPr>
        <w:t xml:space="preserve"> також підходить для інших завдань, таких як веб-розробка, створення </w:t>
      </w:r>
      <w:hyperlink r:id="rId2" w:tooltip="Комп'ютерна мережа" w:history="1">
        <w:r w:rsidRPr="00732BE9">
          <w:rPr>
            <w:rStyle w:val="aa"/>
            <w:color w:val="auto"/>
            <w:sz w:val="28"/>
            <w:szCs w:val="28"/>
          </w:rPr>
          <w:t>мережевих</w:t>
        </w:r>
      </w:hyperlink>
      <w:r w:rsidRPr="00732BE9">
        <w:rPr>
          <w:sz w:val="28"/>
          <w:szCs w:val="28"/>
        </w:rPr>
        <w:t xml:space="preserve"> </w:t>
      </w:r>
      <w:hyperlink r:id="rId3" w:tooltip="Застосунок" w:history="1">
        <w:r w:rsidRPr="00732BE9">
          <w:rPr>
            <w:rStyle w:val="aa"/>
            <w:color w:val="auto"/>
            <w:sz w:val="28"/>
            <w:szCs w:val="28"/>
          </w:rPr>
          <w:t>застосунків</w:t>
        </w:r>
      </w:hyperlink>
      <w:r w:rsidRPr="00B913FE">
        <w:rPr>
          <w:sz w:val="28"/>
          <w:szCs w:val="28"/>
        </w:rPr>
        <w:t xml:space="preserve">, вирішення задач з адміністрування систем і тестування. </w:t>
      </w:r>
    </w:p>
    <w:p w:rsidR="00B913FE" w:rsidRDefault="00B913FE">
      <w:pPr>
        <w:pStyle w:val="ad"/>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3FE" w:rsidRPr="001A5CE0" w:rsidRDefault="00B913FE">
    <w:pPr>
      <w:pStyle w:val="a5"/>
      <w:rPr>
        <w:rFonts w:ascii="Times New Roman" w:hAnsi="Times New Roman" w:cs="Times New Roman"/>
        <w:sz w:val="24"/>
        <w:szCs w:val="24"/>
      </w:rPr>
    </w:pPr>
    <w:r w:rsidRPr="001A5CE0">
      <w:rPr>
        <w:rFonts w:ascii="Times New Roman" w:eastAsia="Times New Roman" w:hAnsi="Times New Roman" w:cs="Times New Roman"/>
        <w:bCs/>
        <w:kern w:val="36"/>
        <w:sz w:val="24"/>
        <w:szCs w:val="24"/>
        <w:lang w:eastAsia="uk-UA"/>
      </w:rPr>
      <w:t xml:space="preserve">БД ПР №4. </w:t>
    </w:r>
    <w:r w:rsidRPr="001A5CE0">
      <w:rPr>
        <w:rFonts w:ascii="Times New Roman" w:hAnsi="Times New Roman" w:cs="Times New Roman"/>
        <w:sz w:val="24"/>
        <w:szCs w:val="24"/>
      </w:rPr>
      <w:t>Концептуальне проектування баз даних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95B3DCA"/>
    <w:multiLevelType w:val="multilevel"/>
    <w:tmpl w:val="4C9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7504B"/>
    <w:multiLevelType w:val="multilevel"/>
    <w:tmpl w:val="1EF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D469F"/>
    <w:multiLevelType w:val="multilevel"/>
    <w:tmpl w:val="166CB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5A95DE1"/>
    <w:multiLevelType w:val="multilevel"/>
    <w:tmpl w:val="A992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F63711"/>
    <w:multiLevelType w:val="multilevel"/>
    <w:tmpl w:val="A2C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7202C9"/>
    <w:multiLevelType w:val="multilevel"/>
    <w:tmpl w:val="F48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68CF"/>
    <w:rsid w:val="00036F0B"/>
    <w:rsid w:val="000B21EE"/>
    <w:rsid w:val="000E0690"/>
    <w:rsid w:val="00152C53"/>
    <w:rsid w:val="001A5CE0"/>
    <w:rsid w:val="001C61AD"/>
    <w:rsid w:val="001D1832"/>
    <w:rsid w:val="001D68CF"/>
    <w:rsid w:val="00343006"/>
    <w:rsid w:val="003C2019"/>
    <w:rsid w:val="0044617A"/>
    <w:rsid w:val="00485E70"/>
    <w:rsid w:val="004E2A0C"/>
    <w:rsid w:val="00522F73"/>
    <w:rsid w:val="00543A3F"/>
    <w:rsid w:val="0059236E"/>
    <w:rsid w:val="005D4639"/>
    <w:rsid w:val="00700237"/>
    <w:rsid w:val="00732BE9"/>
    <w:rsid w:val="00782DB1"/>
    <w:rsid w:val="008D1D1E"/>
    <w:rsid w:val="00922C3C"/>
    <w:rsid w:val="00931E16"/>
    <w:rsid w:val="009D3241"/>
    <w:rsid w:val="00B913FE"/>
    <w:rsid w:val="00BA46B9"/>
    <w:rsid w:val="00BA5006"/>
    <w:rsid w:val="00BB45DC"/>
    <w:rsid w:val="00EA18F9"/>
    <w:rsid w:val="00F40A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32"/>
  </w:style>
  <w:style w:type="paragraph" w:styleId="2">
    <w:name w:val="heading 2"/>
    <w:basedOn w:val="a"/>
    <w:link w:val="20"/>
    <w:uiPriority w:val="9"/>
    <w:qFormat/>
    <w:rsid w:val="001D6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91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68CF"/>
    <w:rPr>
      <w:rFonts w:ascii="Times New Roman" w:eastAsia="Times New Roman" w:hAnsi="Times New Roman" w:cs="Times New Roman"/>
      <w:b/>
      <w:bCs/>
      <w:sz w:val="36"/>
      <w:szCs w:val="36"/>
      <w:lang w:eastAsia="uk-UA"/>
    </w:rPr>
  </w:style>
  <w:style w:type="paragraph" w:customStyle="1" w:styleId="text">
    <w:name w:val="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formulationtext">
    <w:name w:val="formulation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1D68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68CF"/>
    <w:rPr>
      <w:rFonts w:ascii="Tahoma" w:hAnsi="Tahoma" w:cs="Tahoma"/>
      <w:sz w:val="16"/>
      <w:szCs w:val="16"/>
    </w:rPr>
  </w:style>
  <w:style w:type="paragraph" w:styleId="a5">
    <w:name w:val="header"/>
    <w:basedOn w:val="a"/>
    <w:link w:val="a6"/>
    <w:uiPriority w:val="99"/>
    <w:unhideWhenUsed/>
    <w:rsid w:val="00782DB1"/>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782DB1"/>
  </w:style>
  <w:style w:type="paragraph" w:styleId="a7">
    <w:name w:val="footer"/>
    <w:basedOn w:val="a"/>
    <w:link w:val="a8"/>
    <w:uiPriority w:val="99"/>
    <w:unhideWhenUsed/>
    <w:rsid w:val="00782DB1"/>
    <w:pPr>
      <w:tabs>
        <w:tab w:val="center" w:pos="4819"/>
        <w:tab w:val="right" w:pos="9639"/>
      </w:tabs>
      <w:spacing w:after="0" w:line="240" w:lineRule="auto"/>
    </w:pPr>
  </w:style>
  <w:style w:type="character" w:customStyle="1" w:styleId="a8">
    <w:name w:val="Нижний колонтитул Знак"/>
    <w:basedOn w:val="a0"/>
    <w:link w:val="a7"/>
    <w:uiPriority w:val="99"/>
    <w:rsid w:val="00782DB1"/>
  </w:style>
  <w:style w:type="paragraph" w:styleId="a9">
    <w:name w:val="List Paragraph"/>
    <w:basedOn w:val="a"/>
    <w:uiPriority w:val="34"/>
    <w:qFormat/>
    <w:rsid w:val="00782DB1"/>
    <w:pPr>
      <w:ind w:left="720"/>
      <w:contextualSpacing/>
    </w:pPr>
  </w:style>
  <w:style w:type="character" w:styleId="aa">
    <w:name w:val="Hyperlink"/>
    <w:basedOn w:val="a0"/>
    <w:uiPriority w:val="99"/>
    <w:unhideWhenUsed/>
    <w:rsid w:val="000E0690"/>
    <w:rPr>
      <w:color w:val="0000FF" w:themeColor="hyperlink"/>
      <w:u w:val="single"/>
    </w:rPr>
  </w:style>
  <w:style w:type="paragraph" w:styleId="ab">
    <w:name w:val="Normal (Web)"/>
    <w:basedOn w:val="a"/>
    <w:uiPriority w:val="99"/>
    <w:unhideWhenUsed/>
    <w:rsid w:val="0034300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B913FE"/>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B913FE"/>
    <w:rPr>
      <w:rFonts w:ascii="Courier New" w:eastAsia="Times New Roman" w:hAnsi="Courier New" w:cs="Courier New"/>
      <w:sz w:val="20"/>
      <w:szCs w:val="20"/>
    </w:rPr>
  </w:style>
  <w:style w:type="character" w:customStyle="1" w:styleId="mw-headline">
    <w:name w:val="mw-headline"/>
    <w:basedOn w:val="a0"/>
    <w:rsid w:val="00B913FE"/>
  </w:style>
  <w:style w:type="character" w:styleId="ac">
    <w:name w:val="FollowedHyperlink"/>
    <w:basedOn w:val="a0"/>
    <w:uiPriority w:val="99"/>
    <w:semiHidden/>
    <w:unhideWhenUsed/>
    <w:rsid w:val="00B913FE"/>
    <w:rPr>
      <w:color w:val="800080" w:themeColor="followedHyperlink"/>
      <w:u w:val="single"/>
    </w:rPr>
  </w:style>
  <w:style w:type="paragraph" w:styleId="ad">
    <w:name w:val="footnote text"/>
    <w:basedOn w:val="a"/>
    <w:link w:val="ae"/>
    <w:uiPriority w:val="99"/>
    <w:semiHidden/>
    <w:unhideWhenUsed/>
    <w:rsid w:val="00B913FE"/>
    <w:pPr>
      <w:spacing w:after="0" w:line="240" w:lineRule="auto"/>
    </w:pPr>
    <w:rPr>
      <w:sz w:val="20"/>
      <w:szCs w:val="20"/>
    </w:rPr>
  </w:style>
  <w:style w:type="character" w:customStyle="1" w:styleId="ae">
    <w:name w:val="Текст сноски Знак"/>
    <w:basedOn w:val="a0"/>
    <w:link w:val="ad"/>
    <w:uiPriority w:val="99"/>
    <w:semiHidden/>
    <w:rsid w:val="00B913FE"/>
    <w:rPr>
      <w:sz w:val="20"/>
      <w:szCs w:val="20"/>
    </w:rPr>
  </w:style>
  <w:style w:type="character" w:styleId="af">
    <w:name w:val="footnote reference"/>
    <w:basedOn w:val="a0"/>
    <w:uiPriority w:val="99"/>
    <w:semiHidden/>
    <w:unhideWhenUsed/>
    <w:rsid w:val="00B913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23030">
      <w:bodyDiv w:val="1"/>
      <w:marLeft w:val="0"/>
      <w:marRight w:val="0"/>
      <w:marTop w:val="0"/>
      <w:marBottom w:val="0"/>
      <w:divBdr>
        <w:top w:val="none" w:sz="0" w:space="0" w:color="auto"/>
        <w:left w:val="none" w:sz="0" w:space="0" w:color="auto"/>
        <w:bottom w:val="none" w:sz="0" w:space="0" w:color="auto"/>
        <w:right w:val="none" w:sz="0" w:space="0" w:color="auto"/>
      </w:divBdr>
      <w:divsChild>
        <w:div w:id="182714842">
          <w:marLeft w:val="0"/>
          <w:marRight w:val="0"/>
          <w:marTop w:val="0"/>
          <w:marBottom w:val="0"/>
          <w:divBdr>
            <w:top w:val="none" w:sz="0" w:space="0" w:color="auto"/>
            <w:left w:val="none" w:sz="0" w:space="0" w:color="auto"/>
            <w:bottom w:val="none" w:sz="0" w:space="0" w:color="auto"/>
            <w:right w:val="none" w:sz="0" w:space="0" w:color="auto"/>
          </w:divBdr>
        </w:div>
      </w:divsChild>
    </w:div>
    <w:div w:id="3943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076427">
          <w:marLeft w:val="0"/>
          <w:marRight w:val="0"/>
          <w:marTop w:val="0"/>
          <w:marBottom w:val="0"/>
          <w:divBdr>
            <w:top w:val="none" w:sz="0" w:space="0" w:color="auto"/>
            <w:left w:val="none" w:sz="0" w:space="0" w:color="auto"/>
            <w:bottom w:val="none" w:sz="0" w:space="0" w:color="auto"/>
            <w:right w:val="none" w:sz="0" w:space="0" w:color="auto"/>
          </w:divBdr>
        </w:div>
        <w:div w:id="469784473">
          <w:marLeft w:val="0"/>
          <w:marRight w:val="0"/>
          <w:marTop w:val="0"/>
          <w:marBottom w:val="0"/>
          <w:divBdr>
            <w:top w:val="none" w:sz="0" w:space="0" w:color="auto"/>
            <w:left w:val="none" w:sz="0" w:space="0" w:color="auto"/>
            <w:bottom w:val="none" w:sz="0" w:space="0" w:color="auto"/>
            <w:right w:val="none" w:sz="0" w:space="0" w:color="auto"/>
          </w:divBdr>
        </w:div>
        <w:div w:id="926966667">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11974027">
          <w:marLeft w:val="0"/>
          <w:marRight w:val="0"/>
          <w:marTop w:val="0"/>
          <w:marBottom w:val="0"/>
          <w:divBdr>
            <w:top w:val="none" w:sz="0" w:space="0" w:color="auto"/>
            <w:left w:val="none" w:sz="0" w:space="0" w:color="auto"/>
            <w:bottom w:val="none" w:sz="0" w:space="0" w:color="auto"/>
            <w:right w:val="none" w:sz="0" w:space="0" w:color="auto"/>
          </w:divBdr>
        </w:div>
        <w:div w:id="1618833999">
          <w:marLeft w:val="0"/>
          <w:marRight w:val="0"/>
          <w:marTop w:val="0"/>
          <w:marBottom w:val="0"/>
          <w:divBdr>
            <w:top w:val="none" w:sz="0" w:space="0" w:color="auto"/>
            <w:left w:val="none" w:sz="0" w:space="0" w:color="auto"/>
            <w:bottom w:val="none" w:sz="0" w:space="0" w:color="auto"/>
            <w:right w:val="none" w:sz="0" w:space="0" w:color="auto"/>
          </w:divBdr>
        </w:div>
        <w:div w:id="1477188369">
          <w:marLeft w:val="0"/>
          <w:marRight w:val="0"/>
          <w:marTop w:val="0"/>
          <w:marBottom w:val="0"/>
          <w:divBdr>
            <w:top w:val="none" w:sz="0" w:space="0" w:color="auto"/>
            <w:left w:val="none" w:sz="0" w:space="0" w:color="auto"/>
            <w:bottom w:val="none" w:sz="0" w:space="0" w:color="auto"/>
            <w:right w:val="none" w:sz="0" w:space="0" w:color="auto"/>
          </w:divBdr>
        </w:div>
      </w:divsChild>
    </w:div>
    <w:div w:id="649095891">
      <w:bodyDiv w:val="1"/>
      <w:marLeft w:val="0"/>
      <w:marRight w:val="0"/>
      <w:marTop w:val="0"/>
      <w:marBottom w:val="0"/>
      <w:divBdr>
        <w:top w:val="none" w:sz="0" w:space="0" w:color="auto"/>
        <w:left w:val="none" w:sz="0" w:space="0" w:color="auto"/>
        <w:bottom w:val="none" w:sz="0" w:space="0" w:color="auto"/>
        <w:right w:val="none" w:sz="0" w:space="0" w:color="auto"/>
      </w:divBdr>
    </w:div>
    <w:div w:id="14262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wiki.uk-ua.nina.az/%D0%90%D1%82%D0%BE%D0%BC%D0%B0%D1%80%D0%BD%D0%B0_%D0%BE%D0%BF%D0%B5%D1%80%D0%B0%D1%86%D1%96%D1%8F.html" TargetMode="External"/><Relationship Id="rId26" Type="http://schemas.openxmlformats.org/officeDocument/2006/relationships/hyperlink" Target="https://www.wiki.uk-ua.nina.az/Win32.html" TargetMode="External"/><Relationship Id="rId39" Type="http://schemas.openxmlformats.org/officeDocument/2006/relationships/hyperlink" Target="https://www.wiki.uk-ua.nina.az/Tcl.html" TargetMode="External"/><Relationship Id="rId3" Type="http://schemas.openxmlformats.org/officeDocument/2006/relationships/styles" Target="styles.xml"/><Relationship Id="rId21" Type="http://schemas.openxmlformats.org/officeDocument/2006/relationships/hyperlink" Target="https://www.wiki.uk-ua.nina.az/%D0%A1%D0%9A%D0%91%D0%94.html" TargetMode="External"/><Relationship Id="rId34" Type="http://schemas.openxmlformats.org/officeDocument/2006/relationships/hyperlink" Target="https://www.wiki.uk-ua.nina.az/Ruby.html"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wiki.uk-ua.nina.az/%D0%86%D0%BD%D0%B4%D0%B5%D0%BA%D1%81_(%D0%B1%D0%B0%D0%B7%D0%B8_%D0%B4%D0%B0%D0%BD%D0%B8%D1%85).html" TargetMode="External"/><Relationship Id="rId17" Type="http://schemas.openxmlformats.org/officeDocument/2006/relationships/hyperlink" Target="https://www.wiki.uk-ua.nina.az/%D0%A2%D1%80%D0%B0%D0%BD%D0%B7%D0%B0%D0%BA%D1%86%D1%96%D1%8F_(%D0%B1%D0%B0%D0%B7%D0%B8_%D0%B4%D0%B0%D0%BD%D0%B8%D1%85).html" TargetMode="External"/><Relationship Id="rId25" Type="http://schemas.openxmlformats.org/officeDocument/2006/relationships/hyperlink" Target="https://www.wiki.uk-ua.nina.az/Windows.html" TargetMode="External"/><Relationship Id="rId33" Type="http://schemas.openxmlformats.org/officeDocument/2006/relationships/hyperlink" Target="https://www.wiki.uk-ua.nina.az/PHP.html" TargetMode="External"/><Relationship Id="rId38" Type="http://schemas.openxmlformats.org/officeDocument/2006/relationships/hyperlink" Target="https://www.wiki.uk-ua.nina.az/Lua.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wiki.uk-ua.nina.az/%D0%9A%D0%BB%D1%96%D1%94%D0%BD%D1%82-%D1%81%D0%B5%D1%80%D0%B2%D0%B5%D1%80.html" TargetMode="External"/><Relationship Id="rId29" Type="http://schemas.openxmlformats.org/officeDocument/2006/relationships/hyperlink" Target="https://www.wiki.uk-ua.nina.az/C%2B%2B.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uk-ua.nina.az/%D0%A2%D0%B0%D0%B1%D0%BB%D0%B8%D1%86%D1%8F_(%D0%B1%D0%B0%D0%B7%D0%B8_%D0%B4%D0%B0%D0%BD%D0%B8%D1%85).html" TargetMode="External"/><Relationship Id="rId24" Type="http://schemas.openxmlformats.org/officeDocument/2006/relationships/hyperlink" Target="https://www.wiki.uk-ua.nina.az/OS/2.html" TargetMode="External"/><Relationship Id="rId32" Type="http://schemas.openxmlformats.org/officeDocument/2006/relationships/hyperlink" Target="https://www.wiki.uk-ua.nina.az/Perl.html" TargetMode="External"/><Relationship Id="rId37" Type="http://schemas.openxmlformats.org/officeDocument/2006/relationships/hyperlink" Target="https://www.wiki.uk-ua.nina.az/Smalltalk.html" TargetMode="External"/><Relationship Id="rId40" Type="http://schemas.openxmlformats.org/officeDocument/2006/relationships/hyperlink" Target="https://uk.wikipedia.org/wiki/%D0%86%D0%BD%D0%B2%D0%B0%D1%80%D1%96%D0%B0%D0%BD%D1%82_(%D0%BC%D0%B0%D1%82%D0%B5%D0%BC%D0%B0%D1%82%D0%B8%D0%BA%D0%B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wiki.uk-ua.nina.az/Mac_OS_X.html" TargetMode="External"/><Relationship Id="rId28" Type="http://schemas.openxmlformats.org/officeDocument/2006/relationships/hyperlink" Target="https://www.wiki.uk-ua.nina.az/JavaScript.html" TargetMode="External"/><Relationship Id="rId36" Type="http://schemas.openxmlformats.org/officeDocument/2006/relationships/hyperlink" Target="https://www.wiki.uk-ua.nina.az/Scheme.html" TargetMode="External"/><Relationship Id="rId10" Type="http://schemas.openxmlformats.org/officeDocument/2006/relationships/hyperlink" Target="https://www.wiki.uk-ua.nina.az/%D0%97%D0%B0%D1%81%D1%82%D0%BE%D1%81%D1%83%D0%BD%D0%BE%D0%BA.html" TargetMode="External"/><Relationship Id="rId19" Type="http://schemas.openxmlformats.org/officeDocument/2006/relationships/hyperlink" Target="https://www.wiki.uk-ua.nina.az/BLOB.html" TargetMode="External"/><Relationship Id="rId31" Type="http://schemas.openxmlformats.org/officeDocument/2006/relationships/hyperlink" Target="https://www.wiki.uk-ua.nina.az/Python.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i.lumpova@gmail.com" TargetMode="External"/><Relationship Id="rId14" Type="http://schemas.openxmlformats.org/officeDocument/2006/relationships/image" Target="media/image2.png"/><Relationship Id="rId22" Type="http://schemas.openxmlformats.org/officeDocument/2006/relationships/hyperlink" Target="https://www.wiki.uk-ua.nina.az/Unix.html" TargetMode="External"/><Relationship Id="rId27" Type="http://schemas.openxmlformats.org/officeDocument/2006/relationships/hyperlink" Target="https://www.wiki.uk-ua.nina.az/WinCE.html" TargetMode="External"/><Relationship Id="rId30" Type="http://schemas.openxmlformats.org/officeDocument/2006/relationships/hyperlink" Target="https://www.wiki.uk-ua.nina.az/Java.html" TargetMode="External"/><Relationship Id="rId35" Type="http://schemas.openxmlformats.org/officeDocument/2006/relationships/hyperlink" Target="https://www.wiki.uk-ua.nina.az/Haskell.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uk-ua.nina.az/%D0%97%D0%B0%D1%81%D1%82%D0%BE%D1%81%D1%83%D0%BD%D0%BE%D0%BA.html" TargetMode="External"/><Relationship Id="rId2" Type="http://schemas.openxmlformats.org/officeDocument/2006/relationships/hyperlink" Target="https://www.wiki.uk-ua.nina.az/%D0%9A%D0%BE%D0%BC%D0%BF%27%D1%8E%D1%82%D0%B5%D1%80%D0%BD%D0%B0_%D0%BC%D0%B5%D1%80%D0%B5%D0%B6%D0%B0.html" TargetMode="External"/><Relationship Id="rId1" Type="http://schemas.openxmlformats.org/officeDocument/2006/relationships/hyperlink" Target="https://www.wiki.uk-ua.nina.az/%D0%9F%D1%80%D0%BE%D1%82%D0%BE%D1%82%D0%B8%D0%BF%D1%83%D0%B2%D0%B0%D0%BD%D0%BD%D1%8F.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A78C9-656F-4857-97C0-78991BA2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7529</Words>
  <Characters>4292</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6</cp:revision>
  <dcterms:created xsi:type="dcterms:W3CDTF">2022-09-29T16:19:00Z</dcterms:created>
  <dcterms:modified xsi:type="dcterms:W3CDTF">2023-10-04T17:47:00Z</dcterms:modified>
</cp:coreProperties>
</file>