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 №10.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Розробка програми з використанням покажчиків</w:t>
      </w:r>
    </w:p>
    <w:p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навчитися писати програми з використанням покажчиків, структур та масивів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>
        <w:rPr>
          <w:rStyle w:val="a9"/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>
      <w:pPr>
        <w:pStyle w:val="aa"/>
        <w:numPr>
          <w:ilvl w:val="0"/>
          <w:numId w:val="1"/>
        </w:numPr>
        <w:jc w:val="both"/>
      </w:pPr>
      <w:r>
        <w:t xml:space="preserve">Прочитати (повторити) основні теоретичні відомості. Переглянути лекцію </w:t>
      </w:r>
      <w:r>
        <w:rPr>
          <w:szCs w:val="28"/>
        </w:rPr>
        <w:t>№12-13 "Покажчики, символьні та рядкові величини</w:t>
      </w:r>
      <w:r>
        <w:t>".</w:t>
      </w:r>
    </w:p>
    <w:p>
      <w:pPr>
        <w:pStyle w:val="aa"/>
        <w:numPr>
          <w:ilvl w:val="0"/>
          <w:numId w:val="1"/>
        </w:numPr>
        <w:jc w:val="both"/>
      </w:pPr>
      <w:r>
        <w:rPr>
          <w:szCs w:val="28"/>
        </w:rPr>
        <w:t xml:space="preserve">Запустити середовище програмування </w:t>
      </w:r>
      <w:r>
        <w:rPr>
          <w:rStyle w:val="ab"/>
          <w:szCs w:val="28"/>
        </w:rPr>
        <w:t>С++ .</w:t>
      </w:r>
    </w:p>
    <w:p>
      <w:pPr>
        <w:pStyle w:val="a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Записати програму, що виконує завдання</w:t>
      </w:r>
    </w:p>
    <w:p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Формується масив з "рваними краями" з даними прізвище та ініціали письменника. Дані задаються ініціалізацією (не менше 12 прізвищ), вони повинні бути невідсортованими.</w:t>
      </w:r>
    </w:p>
    <w:p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Виводяться невідсортовані дані.</w:t>
      </w:r>
    </w:p>
    <w:p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 xml:space="preserve">Дані сортуються за абеткою </w:t>
      </w:r>
      <w:r>
        <w:rPr>
          <w:b/>
        </w:rPr>
        <w:t>з використанням покажчиків</w:t>
      </w:r>
      <w:r>
        <w:t xml:space="preserve">. </w:t>
      </w:r>
    </w:p>
    <w:p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Відсортовані дані виводяться.</w:t>
      </w:r>
    </w:p>
    <w:p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Підраховується кількість літер в кожному елементі відсортованого масиву.</w:t>
      </w:r>
    </w:p>
    <w:p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Виконується сортування масиву по зростанню кількості літер.</w:t>
      </w:r>
    </w:p>
    <w:p>
      <w:pPr>
        <w:pStyle w:val="aa"/>
        <w:numPr>
          <w:ilvl w:val="0"/>
          <w:numId w:val="6"/>
        </w:numPr>
        <w:tabs>
          <w:tab w:val="left" w:pos="426"/>
        </w:tabs>
        <w:jc w:val="both"/>
      </w:pPr>
      <w:r>
        <w:t>Відсортовані дані виводяться разом з кількістю літер в елементі.</w:t>
      </w:r>
    </w:p>
    <w:p>
      <w:pPr>
        <w:pStyle w:val="a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В першому рядку кожної програми записати</w:t>
      </w:r>
    </w:p>
    <w:p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t>// Група №  Прізвище</w:t>
      </w:r>
    </w:p>
    <w:p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>
      <w:pPr>
        <w:pStyle w:val="aa"/>
        <w:ind w:left="792"/>
        <w:jc w:val="both"/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>
          <w:rPr>
            <w:rStyle w:val="ac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21-01Ivanov.cpp.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"ЛР№7".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ІПЗ-32 28.10.2024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ІПЗ-33 28.10.2024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ОП+АМ-Запитання-&lt;Номер групи&gt;-&lt;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Теоретичні відомості.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>
      <w:pPr>
        <w:pStyle w:val="aa"/>
        <w:numPr>
          <w:ilvl w:val="0"/>
          <w:numId w:val="8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Спосіб збереження рядка </w:t>
      </w:r>
      <w:r>
        <w:rPr>
          <w:b/>
          <w:sz w:val="32"/>
          <w:szCs w:val="32"/>
          <w:lang w:val="en-US"/>
        </w:rPr>
        <w:t>string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матеріалами </w:t>
      </w:r>
      <w:hyperlink r:id="rId8" w:history="1">
        <w:r>
          <w:rPr>
            <w:rStyle w:val="ac"/>
            <w:rFonts w:ascii="Times New Roman" w:hAnsi="Times New Roman" w:cs="Times New Roman"/>
            <w:sz w:val="28"/>
            <w:szCs w:val="28"/>
            <w:highlight w:val="yellow"/>
          </w:rPr>
          <w:t>http://scrutator.me/post/2014/09/02/cpp_strings_basics.aspx</w:t>
        </w:r>
      </w:hyperlink>
      <w:r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(у мене перестала працювати)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статті розглядається спосіб збереження рядка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114800" cy="2088107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969" t="24896" r="7932" b="39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8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Масив – це позначене місце зберігання даних класу </w:t>
      </w:r>
      <w:r>
        <w:rPr>
          <w:rFonts w:ascii="Times New Roman" w:hAnsi="Times New Roman" w:cs="Times New Roman"/>
          <w:b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>, якщо кількість символів не перевищує розміру масиву. В іншому випадку в "купі" виділяється буфер, розмір, якого більший за дійсний розмір рядка, і покажчик вказує адресу цього буферу.</w:t>
      </w:r>
    </w:p>
    <w:p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 про збереження  рядка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>
      <w:pPr>
        <w:pStyle w:val="1"/>
        <w:spacing w:before="0" w:beforeAutospacing="0" w:after="0" w:afterAutospacing="0"/>
        <w:ind w:left="426"/>
        <w:rPr>
          <w:sz w:val="28"/>
          <w:szCs w:val="28"/>
        </w:rPr>
      </w:pPr>
      <w:r>
        <w:rPr>
          <w:sz w:val="28"/>
          <w:szCs w:val="28"/>
        </w:rPr>
        <w:t>Довжина і ємність std::string</w:t>
      </w:r>
    </w:p>
    <w:p>
      <w:pPr>
        <w:spacing w:after="0" w:line="240" w:lineRule="auto"/>
        <w:ind w:left="426"/>
        <w:rPr>
          <w:rStyle w:val="ac"/>
          <w:rFonts w:ascii="Times New Roman" w:hAnsi="Times New Roman" w:cs="Times New Roman"/>
          <w:sz w:val="28"/>
          <w:szCs w:val="28"/>
        </w:rPr>
      </w:pPr>
      <w:hyperlink r:id="rId10" w:history="1">
        <w:r>
          <w:rPr>
            <w:rStyle w:val="ac"/>
            <w:rFonts w:ascii="Times New Roman" w:hAnsi="Times New Roman" w:cs="Times New Roman"/>
            <w:sz w:val="28"/>
            <w:szCs w:val="28"/>
          </w:rPr>
          <w:t>https://acode.com.ua/urok-210-dovzhyna-i-yemnist-std-string/</w:t>
        </w:r>
      </w:hyperlink>
    </w:p>
    <w:p>
      <w:pPr>
        <w:pStyle w:val="1"/>
        <w:spacing w:before="0" w:beforeAutospacing="0" w:after="0" w:afterAutospacing="0"/>
        <w:ind w:firstLine="426"/>
        <w:rPr>
          <w:b w:val="0"/>
          <w:sz w:val="28"/>
          <w:szCs w:val="28"/>
        </w:rPr>
      </w:pPr>
      <w:r>
        <w:rPr>
          <w:rStyle w:val="ac"/>
          <w:b w:val="0"/>
          <w:color w:val="000000" w:themeColor="text1"/>
          <w:sz w:val="28"/>
          <w:szCs w:val="28"/>
        </w:rPr>
        <w:t>Для більш детального знайомства зі зберіганням</w:t>
      </w:r>
      <w:r>
        <w:rPr>
          <w:rStyle w:val="ac"/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string в пам‘яті доцільно звернутися до </w:t>
      </w:r>
      <w:hyperlink r:id="rId11" w:history="1">
        <w:r>
          <w:rPr>
            <w:rStyle w:val="ac"/>
            <w:sz w:val="28"/>
            <w:szCs w:val="28"/>
          </w:rPr>
          <w:t>https://blog.feabhas.com/2022/02/working-with-strings-in-embedded-c/</w:t>
        </w:r>
      </w:hyperlink>
      <w:r>
        <w:rPr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Working with Strings in Embedded C++</w:t>
      </w:r>
      <w:r>
        <w:rPr>
          <w:sz w:val="28"/>
          <w:szCs w:val="28"/>
        </w:rPr>
        <w:t xml:space="preserve">) </w:t>
      </w:r>
      <w:r>
        <w:rPr>
          <w:b w:val="0"/>
          <w:sz w:val="28"/>
          <w:szCs w:val="28"/>
        </w:rPr>
        <w:t>Нижче фрагмент з цього тексту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093460" cy="3432175"/>
            <wp:effectExtent l="0" t="0" r="0" b="0"/>
            <wp:docPr id="6" name="Рисунок 6" descr="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spacing w:before="0" w:line="240" w:lineRule="auto"/>
        <w:ind w:left="540"/>
        <w:rPr>
          <w:bCs w:val="0"/>
          <w:i/>
          <w:iCs/>
          <w:snapToGrid w:val="0"/>
          <w:kern w:val="28"/>
          <w:sz w:val="28"/>
          <w:szCs w:val="28"/>
        </w:rPr>
      </w:pPr>
      <w:bookmarkStart w:id="0" w:name="_Toc412050428"/>
      <w:r>
        <w:rPr>
          <w:bCs w:val="0"/>
          <w:i/>
          <w:iCs/>
          <w:snapToGrid w:val="0"/>
          <w:kern w:val="28"/>
          <w:sz w:val="28"/>
          <w:szCs w:val="28"/>
        </w:rPr>
        <w:t>Масиви рядків</w:t>
      </w:r>
      <w:bookmarkEnd w:id="0"/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Текст, що обробляється програмою, може розглядатися як масив рядків. У такому використанні немає нічого незвичайного. Наприклад, при </w:t>
      </w:r>
      <w:r>
        <w:rPr>
          <w:rFonts w:ascii="Times New Roman" w:hAnsi="Times New Roman" w:cs="Times New Roman"/>
          <w:sz w:val="28"/>
          <w:szCs w:val="28"/>
        </w:rPr>
        <w:lastRenderedPageBreak/>
        <w:t>програмуванні баз даних для з'ясування коректності команд, що вводяться користувачем, вхідні дані порівнюються з вмістом масиву рядків, у якому записано допустимі у цьому додатку команди.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побудови масиву рядків може використовуватися двовимірний символьний масив, у якому розмір лівого індексу визначає кількість рядків, а розмір правого – максимальну довжину кожного рядка. Наприклад, char strArray[20][80] – оголошення масиву, призначеного для зберігання 20 рядків завдовжки 80 символів.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Отримати доступ до окремого рядка такого масиву достатньо просто: достатньо вказати тільки лівий індекс. Наприклад, виклик функції gets для запису третього рядка описаного вище масиву:</w:t>
      </w:r>
    </w:p>
    <w:p>
      <w:pPr>
        <w:spacing w:after="0" w:line="240" w:lineRule="auto"/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gets(strArray[2]);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краще зрозуміти, як потрібно поводитися з масивами рядків, розглянемо фрагмент програми, яка приймає рядки тексту, що вводяться з клавіатури, і відображає їх на екрані після введення порожнього рядка.</w:t>
      </w:r>
    </w:p>
    <w:p>
      <w:pPr>
        <w:spacing w:after="0" w:line="240" w:lineRule="auto"/>
        <w:ind w:firstLine="5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t, i;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text[100][80];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for(t=0; t&lt;100; t++) 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   cout &lt;&lt; t &lt;&lt; ": ";  gets(text[t]);</w:t>
      </w:r>
    </w:p>
    <w:p>
      <w:pPr>
        <w:spacing w:after="0" w:line="240" w:lineRule="auto"/>
        <w:ind w:firstLine="9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if(!text[t][0]) break;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// вихід з циклу за порожнім рядком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for(i=0; i&lt;t; i++)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// відображення рядків на екрані</w:t>
      </w:r>
    </w:p>
    <w:p>
      <w:pPr>
        <w:spacing w:after="0" w:line="240" w:lineRule="auto"/>
        <w:ind w:firstLine="9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 &lt;&lt; text[i] &lt;&lt; endl;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Зверніть увагу на те, як у програмі здійснюється перевірка на введення порожнього рядка. Функція gets повертає рядок нульової довжини, якщо єдиною натиснутою клавішею виявилася клавіша Enter. Це означає, що першим байтом у рядку буде нуль-символ. Нульове значення завжди інтерпретується як помилкове, але узяте із запереченням (!) – воно дає значення </w:t>
      </w:r>
      <w:r>
        <w:rPr>
          <w:rFonts w:ascii="Times New Roman" w:hAnsi="Times New Roman" w:cs="Times New Roman"/>
          <w:i/>
          <w:sz w:val="28"/>
          <w:szCs w:val="28"/>
        </w:rPr>
        <w:t>істина</w:t>
      </w:r>
      <w:r>
        <w:rPr>
          <w:rFonts w:ascii="Times New Roman" w:hAnsi="Times New Roman" w:cs="Times New Roman"/>
          <w:sz w:val="28"/>
          <w:szCs w:val="28"/>
        </w:rPr>
        <w:t>, яке дає змогу виконати негайний вихід з циклу за допомогою оператора break.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кожного окремого рядка масиву рядків можна також звернутися за допомогою покажчика на його перший символ. Такий варіант зручний тим, що для перестановки двох рядків фактично достатньо переставити покажчики в масиві покажчиків, а не самі рядки.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функцію month_name, яка повертає покажчик на рядок, що містить ім'я n-го місяця.</w:t>
      </w:r>
    </w:p>
    <w:p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&lt;iostream.h&gt;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n 14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*month_name (int );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// назва k-го місяця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 ()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  char *month_name(int);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for (int i=0; i &lt; n; i++)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cout &lt;&lt; "month number " &lt;&lt; i &lt;&lt; " - " &lt;&lt;  month_name(i) &lt;&lt; endl;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*month_name (int k)  </w:t>
      </w:r>
    </w:p>
    <w:p>
      <w:pPr>
        <w:spacing w:after="0" w:line="240" w:lineRule="auto"/>
        <w:ind w:left="2880" w:hanging="2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 static char *name[] = {"incorrect month","January", "February","March","April", "May", "June", "July", </w:t>
      </w:r>
      <w:r>
        <w:rPr>
          <w:rFonts w:ascii="Times New Roman" w:hAnsi="Times New Roman" w:cs="Times New Roman"/>
          <w:sz w:val="28"/>
          <w:szCs w:val="28"/>
        </w:rPr>
        <w:lastRenderedPageBreak/>
        <w:t>"August", "September", "October", "November", "December"};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(k&lt;1||k&gt;12)?name[0]: name[k];</w:t>
      </w:r>
    </w:p>
    <w:p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month_name містить локальний масив рядків і при зверненні до неї повертає покажчик на потрібний рядок. 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описі масиву покажчиків на символи name[] ініціалізатором є просто список рядків. Символи i-го рядка поміщаються в певне місце пам'яті, а покажчик на його початок зберігається в елементі name[i]. Оскільки розмір масиву name не зазначений, компілятор сам підраховує кількість ініціалізаторів і відповідно встановлює правильне число.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покажчиків при роботі із текстовою інформацією може бути значно складнішим. Наприклад, розглянемо наступну програму:</w:t>
      </w:r>
    </w:p>
    <w:p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*c[]={"ENTER","NEW","POINT","FIRST"};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**cp[]= {c+3,c+2,c+1,c};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***cpp=cp;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 ()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  cout &lt;&lt; **++cpp;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*--*++cpp+3 &lt;&lt; " ";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*cpp[-2]+3;</w:t>
      </w:r>
    </w:p>
    <w:p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cpp[-1][-1]+1 &lt;&lt; endl;</w:t>
      </w:r>
    </w:p>
    <w:p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Описана структура схематично представлена на рис. 2.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257550" cy="3257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Вихідна структура даних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c - масив покажчиків на символ. Його елементи ініціалізуються так, що вони вказують на масиви символів "ENTER", "NEW", "POINT" і "FIRST". cp – масив покажчиків на покажчики на рядки. Його елементи ініціалізуються так, що вони вказують на елементи масиву c. Оголошення **cp[] відповідає символу, *cp - покажчику на символ і cp[] - покажчику на покажчик на символ. Нарешті, cpp - покажчик, що вказує на покажчик на покажчик на символ. </w:t>
      </w:r>
      <w:r>
        <w:rPr>
          <w:rFonts w:ascii="Times New Roman" w:hAnsi="Times New Roman" w:cs="Times New Roman"/>
          <w:sz w:val="28"/>
          <w:szCs w:val="28"/>
        </w:rPr>
        <w:lastRenderedPageBreak/>
        <w:t>Оголошення ***cpp відповідає символу, **cpp – покажчику на символ, *cpp - покажчику на покажчик на символ.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Виконання оператора </w:t>
      </w:r>
      <w:r>
        <w:rPr>
          <w:rFonts w:ascii="Times New Roman" w:hAnsi="Times New Roman" w:cs="Times New Roman"/>
          <w:iCs/>
          <w:sz w:val="28"/>
          <w:szCs w:val="28"/>
        </w:rPr>
        <w:t xml:space="preserve">**++cpp </w:t>
      </w:r>
      <w:r>
        <w:rPr>
          <w:rFonts w:ascii="Times New Roman" w:hAnsi="Times New Roman" w:cs="Times New Roman"/>
          <w:sz w:val="28"/>
          <w:szCs w:val="28"/>
        </w:rPr>
        <w:t>або що теж саме</w:t>
      </w:r>
      <w:r>
        <w:rPr>
          <w:rFonts w:ascii="Times New Roman" w:hAnsi="Times New Roman" w:cs="Times New Roman"/>
          <w:iCs/>
          <w:sz w:val="28"/>
          <w:szCs w:val="28"/>
        </w:rPr>
        <w:t xml:space="preserve"> *(*(++cpp)) </w:t>
      </w:r>
      <w:r>
        <w:rPr>
          <w:rFonts w:ascii="Times New Roman" w:hAnsi="Times New Roman" w:cs="Times New Roman"/>
          <w:sz w:val="28"/>
          <w:szCs w:val="28"/>
        </w:rPr>
        <w:t>збільшує</w:t>
      </w:r>
      <w:r>
        <w:rPr>
          <w:rFonts w:ascii="Times New Roman" w:hAnsi="Times New Roman" w:cs="Times New Roman"/>
          <w:iCs/>
          <w:sz w:val="28"/>
          <w:szCs w:val="28"/>
        </w:rPr>
        <w:t xml:space="preserve"> cpp </w:t>
      </w:r>
      <w:r>
        <w:rPr>
          <w:rFonts w:ascii="Times New Roman" w:hAnsi="Times New Roman" w:cs="Times New Roman"/>
          <w:sz w:val="28"/>
          <w:szCs w:val="28"/>
        </w:rPr>
        <w:t>наступним чином (рис. 3):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95675" cy="3343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обчислення виразу </w:t>
      </w:r>
      <w:r>
        <w:rPr>
          <w:rFonts w:ascii="Times New Roman" w:hAnsi="Times New Roman" w:cs="Times New Roman"/>
          <w:iCs/>
          <w:sz w:val="28"/>
          <w:szCs w:val="28"/>
        </w:rPr>
        <w:t>**++cpp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Виконання оператора </w:t>
      </w:r>
      <w:r>
        <w:rPr>
          <w:rFonts w:ascii="Times New Roman" w:hAnsi="Times New Roman" w:cs="Times New Roman"/>
          <w:iCs/>
          <w:sz w:val="28"/>
          <w:szCs w:val="28"/>
        </w:rPr>
        <w:t xml:space="preserve">*--*++cpp+3 </w:t>
      </w:r>
      <w:r>
        <w:rPr>
          <w:rFonts w:ascii="Times New Roman" w:hAnsi="Times New Roman" w:cs="Times New Roman"/>
          <w:sz w:val="28"/>
          <w:szCs w:val="28"/>
        </w:rPr>
        <w:t xml:space="preserve"> або що теж саме</w:t>
      </w:r>
      <w:r>
        <w:rPr>
          <w:rFonts w:ascii="Times New Roman" w:hAnsi="Times New Roman" w:cs="Times New Roman"/>
          <w:iCs/>
          <w:sz w:val="28"/>
          <w:szCs w:val="28"/>
        </w:rPr>
        <w:t xml:space="preserve"> (*(--(*(++cpp))))+3 </w:t>
      </w:r>
      <w:r>
        <w:rPr>
          <w:rFonts w:ascii="Times New Roman" w:hAnsi="Times New Roman" w:cs="Times New Roman"/>
          <w:sz w:val="28"/>
          <w:szCs w:val="28"/>
        </w:rPr>
        <w:t>збільшує</w:t>
      </w:r>
      <w:r>
        <w:rPr>
          <w:rFonts w:ascii="Times New Roman" w:hAnsi="Times New Roman" w:cs="Times New Roman"/>
          <w:iCs/>
          <w:sz w:val="28"/>
          <w:szCs w:val="28"/>
        </w:rPr>
        <w:t xml:space="preserve"> cpp</w:t>
      </w:r>
      <w:r>
        <w:rPr>
          <w:rFonts w:ascii="Times New Roman" w:hAnsi="Times New Roman" w:cs="Times New Roman"/>
          <w:sz w:val="28"/>
          <w:szCs w:val="28"/>
        </w:rPr>
        <w:t xml:space="preserve">, за покажчиком доходить до </w:t>
      </w:r>
      <w:r>
        <w:rPr>
          <w:rFonts w:ascii="Times New Roman" w:hAnsi="Times New Roman" w:cs="Times New Roman"/>
          <w:iCs/>
          <w:sz w:val="28"/>
          <w:szCs w:val="28"/>
        </w:rPr>
        <w:t>cp[2],</w:t>
      </w:r>
      <w:r>
        <w:rPr>
          <w:rFonts w:ascii="Times New Roman" w:hAnsi="Times New Roman" w:cs="Times New Roman"/>
          <w:sz w:val="28"/>
          <w:szCs w:val="28"/>
        </w:rPr>
        <w:t xml:space="preserve"> зменшує cp[2], за покажчиком доходить до c[0] і цей покажчик (тобто </w:t>
      </w:r>
      <w:r>
        <w:rPr>
          <w:rFonts w:ascii="Times New Roman" w:hAnsi="Times New Roman" w:cs="Times New Roman"/>
          <w:iCs/>
          <w:sz w:val="28"/>
          <w:szCs w:val="28"/>
        </w:rPr>
        <w:t>c[0])</w:t>
      </w:r>
      <w:r>
        <w:rPr>
          <w:rFonts w:ascii="Times New Roman" w:hAnsi="Times New Roman" w:cs="Times New Roman"/>
          <w:sz w:val="28"/>
          <w:szCs w:val="28"/>
        </w:rPr>
        <w:t xml:space="preserve"> збільшує на 3 (рис. 4).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76625" cy="361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 Схема обчислення виразу </w:t>
      </w:r>
      <w:r>
        <w:rPr>
          <w:rFonts w:ascii="Times New Roman" w:hAnsi="Times New Roman" w:cs="Times New Roman"/>
          <w:iCs/>
          <w:sz w:val="28"/>
          <w:szCs w:val="28"/>
        </w:rPr>
        <w:t xml:space="preserve">*--*++cpp+3 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Виконання оператора </w:t>
      </w:r>
      <w:r>
        <w:rPr>
          <w:rFonts w:ascii="Times New Roman" w:hAnsi="Times New Roman" w:cs="Times New Roman"/>
          <w:iCs/>
          <w:sz w:val="28"/>
          <w:szCs w:val="28"/>
        </w:rPr>
        <w:t xml:space="preserve">*cpp[-2]+3 </w:t>
      </w:r>
      <w:r>
        <w:rPr>
          <w:rFonts w:ascii="Times New Roman" w:hAnsi="Times New Roman" w:cs="Times New Roman"/>
          <w:sz w:val="28"/>
          <w:szCs w:val="28"/>
        </w:rPr>
        <w:t xml:space="preserve"> або що теж саме</w:t>
      </w:r>
      <w:r>
        <w:rPr>
          <w:rFonts w:ascii="Times New Roman" w:hAnsi="Times New Roman" w:cs="Times New Roman"/>
          <w:iCs/>
          <w:sz w:val="28"/>
          <w:szCs w:val="28"/>
        </w:rPr>
        <w:t xml:space="preserve"> (*(cpp[(-2)]))+3 і</w:t>
      </w:r>
      <w:r>
        <w:rPr>
          <w:rFonts w:ascii="Times New Roman" w:hAnsi="Times New Roman" w:cs="Times New Roman"/>
          <w:sz w:val="28"/>
          <w:szCs w:val="28"/>
        </w:rPr>
        <w:t xml:space="preserve">ндексує </w:t>
      </w:r>
      <w:r>
        <w:rPr>
          <w:rFonts w:ascii="Times New Roman" w:hAnsi="Times New Roman" w:cs="Times New Roman"/>
          <w:iCs/>
          <w:sz w:val="28"/>
          <w:szCs w:val="28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значенням -2. Отримаємо </w:t>
      </w:r>
      <w:r>
        <w:rPr>
          <w:rFonts w:ascii="Times New Roman" w:hAnsi="Times New Roman" w:cs="Times New Roman"/>
          <w:iCs/>
          <w:sz w:val="28"/>
          <w:szCs w:val="28"/>
        </w:rPr>
        <w:t>cp[0],</w:t>
      </w:r>
      <w:r>
        <w:rPr>
          <w:rFonts w:ascii="Times New Roman" w:hAnsi="Times New Roman" w:cs="Times New Roman"/>
          <w:sz w:val="28"/>
          <w:szCs w:val="28"/>
        </w:rPr>
        <w:t xml:space="preserve"> за покажчиком дійдемо до c[3] і проіндексуємо його значенням 3 (рис.5)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762375" cy="3552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Схема обчислення виразу </w:t>
      </w:r>
      <w:r>
        <w:rPr>
          <w:rFonts w:ascii="Times New Roman" w:hAnsi="Times New Roman" w:cs="Times New Roman"/>
          <w:iCs/>
          <w:sz w:val="28"/>
          <w:szCs w:val="28"/>
        </w:rPr>
        <w:t xml:space="preserve">*cpp[-2]+3  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Style w:val="hps"/>
          <w:rFonts w:ascii="Times New Roman" w:hAnsi="Times New Roman" w:cs="Times New Roman"/>
          <w:sz w:val="28"/>
          <w:szCs w:val="28"/>
        </w:rPr>
        <w:t>При виконанні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iCs/>
          <w:sz w:val="28"/>
          <w:szCs w:val="28"/>
        </w:rPr>
        <w:t>cpp[-1][-1]+1</w:t>
      </w:r>
      <w:r>
        <w:rPr>
          <w:rFonts w:ascii="Times New Roman" w:hAnsi="Times New Roman" w:cs="Times New Roman"/>
          <w:sz w:val="28"/>
          <w:szCs w:val="28"/>
        </w:rPr>
        <w:t xml:space="preserve"> або що теж саме </w:t>
      </w:r>
      <w:r>
        <w:rPr>
          <w:rFonts w:ascii="Times New Roman" w:hAnsi="Times New Roman" w:cs="Times New Roman"/>
          <w:iCs/>
          <w:sz w:val="28"/>
          <w:szCs w:val="28"/>
        </w:rPr>
        <w:t>((cpp[-1])[-1])+1</w:t>
      </w:r>
      <w:r>
        <w:rPr>
          <w:rFonts w:ascii="Times New Roman" w:hAnsi="Times New Roman" w:cs="Times New Roman"/>
          <w:sz w:val="28"/>
          <w:szCs w:val="28"/>
        </w:rPr>
        <w:t>, і</w:t>
      </w:r>
      <w:r>
        <w:rPr>
          <w:rStyle w:val="hps"/>
          <w:rFonts w:ascii="Times New Roman" w:hAnsi="Times New Roman" w:cs="Times New Roman"/>
          <w:sz w:val="28"/>
          <w:szCs w:val="28"/>
        </w:rPr>
        <w:t>ндексуючи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значенням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ps"/>
          <w:rFonts w:ascii="Times New Roman" w:hAnsi="Times New Roman" w:cs="Times New Roman"/>
          <w:sz w:val="28"/>
          <w:szCs w:val="28"/>
        </w:rPr>
        <w:t>отримаємо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cp[1],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знову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індексуємо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доходимо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c[1],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останнє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посилання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індексуємо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значенням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hps"/>
          <w:rFonts w:ascii="Times New Roman" w:hAnsi="Times New Roman" w:cs="Times New Roman"/>
          <w:sz w:val="28"/>
          <w:szCs w:val="28"/>
        </w:rPr>
        <w:t>(рис.6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686175" cy="3705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Схема обчислення виразу </w:t>
      </w:r>
      <w:r>
        <w:rPr>
          <w:rFonts w:ascii="Times New Roman" w:hAnsi="Times New Roman" w:cs="Times New Roman"/>
          <w:iCs/>
          <w:sz w:val="28"/>
          <w:szCs w:val="28"/>
        </w:rPr>
        <w:t xml:space="preserve">cpp[-1][-1]+1 </w:t>
      </w:r>
    </w:p>
    <w:p>
      <w:pPr>
        <w:tabs>
          <w:tab w:val="left" w:pos="851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Приклад</w:t>
      </w:r>
      <w:r>
        <w:rPr>
          <w:rFonts w:ascii="Times New Roman" w:hAnsi="Times New Roman" w:cs="Times New Roman"/>
          <w:sz w:val="28"/>
          <w:szCs w:val="28"/>
        </w:rPr>
        <w:t>. Замінити у заданому рядку перше входження заданого слова вказаним новим словом.</w:t>
      </w:r>
    </w:p>
    <w:p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#include &lt;stdlib.h&gt;</w:t>
      </w:r>
    </w:p>
    <w:p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#include &lt;stdio.h&gt;</w:t>
      </w:r>
    </w:p>
    <w:p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#include &lt; string.h&gt;</w:t>
      </w:r>
    </w:p>
    <w:p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#include &lt;iostream&gt;</w:t>
      </w:r>
    </w:p>
    <w:p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using namespace std;</w:t>
      </w:r>
    </w:p>
    <w:p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char</w:t>
      </w:r>
      <w:r>
        <w:rPr>
          <w:rFonts w:ascii="Times New Roman" w:hAnsi="Times New Roman"/>
          <w:bCs/>
          <w:sz w:val="28"/>
          <w:szCs w:val="28"/>
        </w:rPr>
        <w:t xml:space="preserve"> *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/>
          <w:bCs/>
          <w:sz w:val="28"/>
          <w:szCs w:val="28"/>
        </w:rPr>
        <w:t>1 = "</w:t>
      </w:r>
      <w:r>
        <w:rPr>
          <w:rFonts w:ascii="Times New Roman" w:hAnsi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see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nothing</w:t>
      </w:r>
      <w:r>
        <w:rPr>
          <w:rFonts w:ascii="Times New Roman" w:hAnsi="Times New Roman"/>
          <w:bCs/>
          <w:sz w:val="28"/>
          <w:szCs w:val="28"/>
        </w:rPr>
        <w:t>.";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i/>
          <w:sz w:val="28"/>
          <w:szCs w:val="28"/>
        </w:rPr>
        <w:t xml:space="preserve"> // вихідний рядок</w:t>
      </w:r>
    </w:p>
    <w:p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char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/>
          <w:bCs/>
          <w:sz w:val="28"/>
          <w:szCs w:val="28"/>
        </w:rPr>
        <w:t xml:space="preserve"> = "</w:t>
      </w:r>
      <w:r>
        <w:rPr>
          <w:rFonts w:ascii="Times New Roman" w:hAnsi="Times New Roman"/>
          <w:bCs/>
          <w:sz w:val="28"/>
          <w:szCs w:val="28"/>
          <w:lang w:val="en-US"/>
        </w:rPr>
        <w:t>see</w:t>
      </w:r>
      <w:r>
        <w:rPr>
          <w:rFonts w:ascii="Times New Roman" w:hAnsi="Times New Roman"/>
          <w:bCs/>
          <w:sz w:val="28"/>
          <w:szCs w:val="28"/>
        </w:rPr>
        <w:t xml:space="preserve">",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i/>
          <w:sz w:val="28"/>
          <w:szCs w:val="28"/>
        </w:rPr>
        <w:t>// слово, яке треба замінити</w:t>
      </w:r>
    </w:p>
    <w:p>
      <w:pPr>
        <w:pStyle w:val="ae"/>
        <w:spacing w:after="0"/>
        <w:ind w:firstLine="54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= "</w:t>
      </w:r>
      <w:r>
        <w:rPr>
          <w:rFonts w:ascii="Times New Roman" w:hAnsi="Times New Roman"/>
          <w:bCs/>
          <w:sz w:val="28"/>
          <w:szCs w:val="28"/>
          <w:lang w:val="en-US"/>
        </w:rPr>
        <w:t>hear</w:t>
      </w:r>
      <w:r>
        <w:rPr>
          <w:rFonts w:ascii="Times New Roman" w:hAnsi="Times New Roman"/>
          <w:bCs/>
          <w:sz w:val="28"/>
          <w:szCs w:val="28"/>
          <w:lang w:val="ru-RU"/>
        </w:rPr>
        <w:t>";</w:t>
      </w:r>
      <w:r>
        <w:rPr>
          <w:rFonts w:ascii="Times New Roman" w:hAnsi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/>
          <w:bCs/>
          <w:i/>
          <w:sz w:val="28"/>
          <w:szCs w:val="28"/>
        </w:rPr>
        <w:t>// нове слово</w:t>
      </w:r>
    </w:p>
    <w:p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char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/>
          <w:bCs/>
          <w:sz w:val="28"/>
          <w:szCs w:val="28"/>
          <w:lang w:val="ru-RU"/>
        </w:rPr>
        <w:t>2 [100];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/>
          <w:bCs/>
          <w:i/>
          <w:sz w:val="28"/>
          <w:szCs w:val="28"/>
        </w:rPr>
        <w:tab/>
      </w:r>
      <w:r>
        <w:rPr>
          <w:rFonts w:ascii="Times New Roman" w:hAnsi="Times New Roman"/>
          <w:bCs/>
          <w:i/>
          <w:sz w:val="28"/>
          <w:szCs w:val="28"/>
        </w:rPr>
        <w:tab/>
        <w:t>//допоміжний рядок</w:t>
      </w:r>
    </w:p>
    <w:p>
      <w:pPr>
        <w:pStyle w:val="ae"/>
        <w:spacing w:after="0"/>
        <w:ind w:firstLine="0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/>
          <w:bCs/>
          <w:sz w:val="28"/>
          <w:szCs w:val="28"/>
          <w:lang w:val="ru-RU"/>
        </w:rPr>
        <w:t>()</w:t>
      </w:r>
    </w:p>
    <w:p>
      <w:pPr>
        <w:pStyle w:val="ae"/>
        <w:spacing w:after="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{  </w:t>
      </w:r>
      <w:r>
        <w:rPr>
          <w:rFonts w:ascii="Times New Roman" w:hAnsi="Times New Roman"/>
          <w:bCs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strcpy(s2, s1);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 xml:space="preserve">// скопіювати </w:t>
      </w:r>
      <w:r>
        <w:rPr>
          <w:rFonts w:ascii="Times New Roman" w:hAnsi="Times New Roman"/>
          <w:i/>
          <w:sz w:val="28"/>
          <w:szCs w:val="28"/>
          <w:lang w:val="ru-RU"/>
        </w:rPr>
        <w:t>вих</w:t>
      </w:r>
      <w:r>
        <w:rPr>
          <w:rFonts w:ascii="Times New Roman" w:hAnsi="Times New Roman"/>
          <w:i/>
          <w:sz w:val="28"/>
          <w:szCs w:val="28"/>
        </w:rPr>
        <w:t>ідний  рядок у допоміжний</w:t>
      </w:r>
    </w:p>
    <w:p>
      <w:pPr>
        <w:pStyle w:val="ae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char *p1 = strstr(s1, а);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// встановити p1 на слово а  в оригіналі</w:t>
      </w:r>
    </w:p>
    <w:p>
      <w:pPr>
        <w:pStyle w:val="ae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char *р2 = strstr(s2, а);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// встановить р2 на слово а  в копії</w:t>
      </w:r>
    </w:p>
    <w:p>
      <w:pPr>
        <w:pStyle w:val="ae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strcpy(p2, b);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// копіювати слово b</w:t>
      </w:r>
    </w:p>
    <w:p>
      <w:pPr>
        <w:pStyle w:val="ae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p1 += strlen(a);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// змістити покажчик в оригіналі</w:t>
      </w:r>
    </w:p>
    <w:p>
      <w:pPr>
        <w:pStyle w:val="ae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р2 + = strlen(b);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 xml:space="preserve">// змістити покажчик в копії </w:t>
      </w:r>
    </w:p>
    <w:p>
      <w:pPr>
        <w:pStyle w:val="ae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strcpy(р2, р1);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// скопіювати залишок рядка</w:t>
      </w:r>
    </w:p>
    <w:p>
      <w:pPr>
        <w:pStyle w:val="ae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cout &lt;&lt; s2 &lt;&lt; endl ; </w:t>
      </w:r>
    </w:p>
    <w:p>
      <w:pPr>
        <w:pStyle w:val="ae"/>
        <w:spacing w:after="0"/>
        <w:ind w:firstLine="180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  </w:t>
      </w:r>
      <w:r>
        <w:rPr>
          <w:rFonts w:ascii="Times New Roman" w:hAnsi="Times New Roman"/>
          <w:bCs/>
          <w:sz w:val="28"/>
          <w:szCs w:val="28"/>
          <w:lang w:val="en-US"/>
        </w:rPr>
        <w:t>system("pause");</w:t>
      </w:r>
    </w:p>
    <w:p>
      <w:pPr>
        <w:pStyle w:val="ae"/>
        <w:spacing w:after="0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}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aa"/>
        <w:numPr>
          <w:ilvl w:val="0"/>
          <w:numId w:val="8"/>
        </w:numPr>
        <w:jc w:val="both"/>
        <w:rPr>
          <w:szCs w:val="28"/>
        </w:rPr>
      </w:pPr>
      <w:r>
        <w:rPr>
          <w:b/>
          <w:sz w:val="32"/>
          <w:szCs w:val="32"/>
        </w:rPr>
        <w:t xml:space="preserve">Щодо виклику </w:t>
      </w:r>
      <w:r>
        <w:rPr>
          <w:b/>
          <w:sz w:val="32"/>
          <w:szCs w:val="32"/>
          <w:lang w:val="en-US"/>
        </w:rPr>
        <w:t>m</w:t>
      </w:r>
      <w:r>
        <w:rPr>
          <w:b/>
          <w:sz w:val="32"/>
          <w:szCs w:val="32"/>
        </w:rPr>
        <w:t xml:space="preserve">ain() з </w:t>
      </w:r>
      <w:r>
        <w:rPr>
          <w:b/>
          <w:sz w:val="32"/>
          <w:szCs w:val="32"/>
          <w:lang w:val="en-US"/>
        </w:rPr>
        <w:t>m</w:t>
      </w:r>
      <w:r>
        <w:rPr>
          <w:b/>
          <w:sz w:val="32"/>
          <w:szCs w:val="32"/>
        </w:rPr>
        <w:t>ain()</w:t>
      </w:r>
      <w:r>
        <w:rPr>
          <w:szCs w:val="28"/>
        </w:rPr>
        <w:t xml:space="preserve"> в </w:t>
      </w:r>
      <w:hyperlink r:id="rId18" w:history="1">
        <w:r>
          <w:rPr>
            <w:rStyle w:val="ac"/>
            <w:szCs w:val="28"/>
          </w:rPr>
          <w:t>https://ru.cppreference.com/w/cpp/language/main_function</w:t>
        </w:r>
      </w:hyperlink>
      <w:r>
        <w:rPr>
          <w:szCs w:val="28"/>
        </w:rPr>
        <w:t xml:space="preserve"> надаються такі відомості:</w:t>
      </w:r>
    </w:p>
    <w:p>
      <w:pPr>
        <w:pStyle w:val="1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Функция main()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должна иметь глобальную функцию </w:t>
      </w:r>
      <w:r>
        <w:rPr>
          <w:rStyle w:val="HTML"/>
          <w:b/>
          <w:bCs/>
          <w:sz w:val="28"/>
          <w:szCs w:val="28"/>
          <w:lang w:val="ru-RU"/>
        </w:rPr>
        <w:t>main</w:t>
      </w:r>
      <w:r>
        <w:rPr>
          <w:sz w:val="28"/>
          <w:szCs w:val="28"/>
          <w:lang w:val="ru-RU"/>
        </w:rPr>
        <w:t xml:space="preserve">, которая является точкой старта программы. Она должна иметь одну из следующих форм: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9"/>
        <w:gridCol w:w="387"/>
        <w:gridCol w:w="66"/>
        <w:gridCol w:w="66"/>
        <w:gridCol w:w="66"/>
        <w:gridCol w:w="66"/>
        <w:gridCol w:w="66"/>
        <w:gridCol w:w="66"/>
        <w:gridCol w:w="66"/>
        <w:gridCol w:w="81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(1) 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(</w:t>
            </w:r>
            <w:r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argc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kw4"/>
                <w:rFonts w:ascii="Times New Roman" w:hAnsi="Times New Roman" w:cs="Times New Roman"/>
                <w:sz w:val="28"/>
                <w:szCs w:val="28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sy2"/>
                <w:sz w:val="28"/>
                <w:szCs w:val="28"/>
              </w:rPr>
              <w:t>*</w:t>
            </w:r>
            <w:r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argv</w:t>
            </w:r>
            <w:r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[]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HTML"/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  <w:t xml:space="preserve">} 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(2) 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comulti"/>
                <w:rFonts w:ascii="Times New Roman" w:hAnsi="Times New Roman" w:cs="Times New Roman"/>
                <w:sz w:val="28"/>
                <w:szCs w:val="28"/>
              </w:rPr>
              <w:t>/* другая, определённая реализацией форма, с int, в качестве возвращаемого типа */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(3) 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vanish/>
          <w:sz w:val="28"/>
          <w:szCs w:val="28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340"/>
        <w:gridCol w:w="8754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argc 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Неотрицательное число, представляющее количество аргументов, переданных программе из окружения, в котором запустили программу. 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argv 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первый элемент массива </w:t>
            </w:r>
            <w:r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 xml:space="preserve">argc </w:t>
            </w:r>
            <w:r>
              <w:rPr>
                <w:rStyle w:val="sy2"/>
                <w:sz w:val="28"/>
                <w:szCs w:val="28"/>
              </w:rPr>
              <w:t>+</w:t>
            </w:r>
            <w:r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nu0"/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указателей, последний из которых равен null, а предыдущие, если существуют, указывают на </w:t>
            </w:r>
            <w:hyperlink r:id="rId19" w:tooltip="cpp/string/multibyte" w:history="1">
              <w:r>
                <w:rPr>
                  <w:rStyle w:val="ac"/>
                  <w:rFonts w:ascii="Times New Roman" w:hAnsi="Times New Roman" w:cs="Times New Roman"/>
                  <w:sz w:val="28"/>
                  <w:szCs w:val="28"/>
                </w:rPr>
                <w:t>многобайтовые строки с завершающим нулём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которые представляют аргументы, переданные программе из окружения, в котором её запустили. Если </w:t>
            </w:r>
            <w:r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>argv</w:t>
            </w:r>
            <w:r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Style w:val="nu0"/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Style w:val="br0"/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пустой указатель (или, что тоже самое, </w:t>
            </w:r>
            <w:r>
              <w:rPr>
                <w:rStyle w:val="mw-geshi"/>
                <w:rFonts w:ascii="Times New Roman" w:hAnsi="Times New Roman" w:cs="Times New Roman"/>
                <w:sz w:val="28"/>
                <w:szCs w:val="28"/>
              </w:rPr>
              <w:t>argc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 0), он указывает на строку, которая представляет имя, использованное при запуске программы, или пустую строку. 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t-spar"/>
                <w:rFonts w:ascii="Times New Roman" w:hAnsi="Times New Roman" w:cs="Times New Roman"/>
                <w:sz w:val="28"/>
                <w:szCs w:val="28"/>
              </w:rPr>
              <w:t>body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Тело функции main. </w:t>
            </w:r>
          </w:p>
        </w:tc>
      </w:tr>
    </w:tbl>
    <w:p>
      <w:pPr>
        <w:pStyle w:val="ad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Имена </w:t>
      </w:r>
      <w:r>
        <w:rPr>
          <w:rStyle w:val="HTML"/>
          <w:sz w:val="28"/>
          <w:szCs w:val="28"/>
          <w:lang w:val="ru-RU"/>
        </w:rPr>
        <w:t>argc</w:t>
      </w:r>
      <w:r>
        <w:rPr>
          <w:sz w:val="28"/>
          <w:szCs w:val="28"/>
          <w:lang w:val="ru-RU"/>
        </w:rPr>
        <w:t xml:space="preserve"> и </w:t>
      </w:r>
      <w:r>
        <w:rPr>
          <w:rStyle w:val="HTML"/>
          <w:sz w:val="28"/>
          <w:szCs w:val="28"/>
          <w:lang w:val="ru-RU"/>
        </w:rPr>
        <w:t>argv</w:t>
      </w:r>
      <w:r>
        <w:rPr>
          <w:sz w:val="28"/>
          <w:szCs w:val="28"/>
          <w:lang w:val="ru-RU"/>
        </w:rPr>
        <w:t xml:space="preserve"> могут быть произвольными, так же как и запись типов этих параметров: </w:t>
      </w:r>
      <w:r>
        <w:rPr>
          <w:rStyle w:val="kw4"/>
          <w:sz w:val="28"/>
          <w:szCs w:val="28"/>
          <w:lang w:val="ru-RU"/>
        </w:rPr>
        <w:t>int</w:t>
      </w:r>
      <w:r>
        <w:rPr>
          <w:rStyle w:val="mw-geshi"/>
          <w:sz w:val="28"/>
          <w:szCs w:val="28"/>
          <w:lang w:val="ru-RU"/>
        </w:rPr>
        <w:t xml:space="preserve"> main</w:t>
      </w:r>
      <w:r>
        <w:rPr>
          <w:rStyle w:val="br0"/>
          <w:sz w:val="28"/>
          <w:szCs w:val="28"/>
          <w:lang w:val="ru-RU"/>
        </w:rPr>
        <w:t>(</w:t>
      </w:r>
      <w:r>
        <w:rPr>
          <w:rStyle w:val="kw4"/>
          <w:sz w:val="28"/>
          <w:szCs w:val="28"/>
          <w:lang w:val="ru-RU"/>
        </w:rPr>
        <w:t>int</w:t>
      </w:r>
      <w:r>
        <w:rPr>
          <w:rStyle w:val="mw-geshi"/>
          <w:sz w:val="28"/>
          <w:szCs w:val="28"/>
          <w:lang w:val="ru-RU"/>
        </w:rPr>
        <w:t xml:space="preserve"> ac, </w:t>
      </w:r>
      <w:r>
        <w:rPr>
          <w:rStyle w:val="kw4"/>
          <w:sz w:val="28"/>
          <w:szCs w:val="28"/>
          <w:lang w:val="ru-RU"/>
        </w:rPr>
        <w:t>char</w:t>
      </w:r>
      <w:r>
        <w:rPr>
          <w:rStyle w:val="sy2"/>
          <w:sz w:val="28"/>
          <w:szCs w:val="28"/>
          <w:lang w:val="ru-RU"/>
        </w:rPr>
        <w:t>**</w:t>
      </w:r>
      <w:r>
        <w:rPr>
          <w:rStyle w:val="mw-geshi"/>
          <w:sz w:val="28"/>
          <w:szCs w:val="28"/>
          <w:lang w:val="ru-RU"/>
        </w:rPr>
        <w:t xml:space="preserve"> av</w:t>
      </w:r>
      <w:r>
        <w:rPr>
          <w:rStyle w:val="br0"/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так же допустимо. </w:t>
      </w:r>
    </w:p>
    <w:p>
      <w:pPr>
        <w:pStyle w:val="ad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Самая распространённая форма main(), определённая реализацией, имеет третий аргумент (дополнительно к </w:t>
      </w:r>
      <w:r>
        <w:rPr>
          <w:rStyle w:val="HTML"/>
          <w:sz w:val="28"/>
          <w:szCs w:val="28"/>
          <w:lang w:val="ru-RU"/>
        </w:rPr>
        <w:t>argc</w:t>
      </w:r>
      <w:r>
        <w:rPr>
          <w:sz w:val="28"/>
          <w:szCs w:val="28"/>
          <w:lang w:val="ru-RU"/>
        </w:rPr>
        <w:t xml:space="preserve"> и </w:t>
      </w:r>
      <w:r>
        <w:rPr>
          <w:rStyle w:val="HTML"/>
          <w:sz w:val="28"/>
          <w:szCs w:val="28"/>
          <w:lang w:val="ru-RU"/>
        </w:rPr>
        <w:t>argv</w:t>
      </w:r>
      <w:r>
        <w:rPr>
          <w:sz w:val="28"/>
          <w:szCs w:val="28"/>
          <w:lang w:val="ru-RU"/>
        </w:rPr>
        <w:t xml:space="preserve">), типа </w:t>
      </w:r>
      <w:r>
        <w:rPr>
          <w:rStyle w:val="HTML"/>
          <w:sz w:val="28"/>
          <w:szCs w:val="28"/>
          <w:lang w:val="ru-RU"/>
        </w:rPr>
        <w:t>char*[]</w:t>
      </w:r>
      <w:r>
        <w:rPr>
          <w:sz w:val="28"/>
          <w:szCs w:val="28"/>
          <w:lang w:val="ru-RU"/>
        </w:rPr>
        <w:t xml:space="preserve">, указывающий на </w:t>
      </w:r>
      <w:hyperlink r:id="rId20" w:history="1">
        <w:r>
          <w:rPr>
            <w:rStyle w:val="ac"/>
            <w:sz w:val="28"/>
            <w:szCs w:val="28"/>
            <w:lang w:val="ru-RU"/>
          </w:rPr>
          <w:t>на массив указателей на переменные среды выполнения</w:t>
        </w:r>
      </w:hyperlink>
      <w:r>
        <w:rPr>
          <w:sz w:val="28"/>
          <w:szCs w:val="28"/>
          <w:lang w:val="ru-RU"/>
        </w:rPr>
        <w:t xml:space="preserve">. </w:t>
      </w:r>
    </w:p>
    <w:p>
      <w:pPr>
        <w:pStyle w:val="3"/>
        <w:spacing w:before="0"/>
        <w:jc w:val="both"/>
        <w:rPr>
          <w:sz w:val="28"/>
          <w:szCs w:val="28"/>
          <w:lang w:val="ru-RU"/>
        </w:rPr>
      </w:pPr>
      <w:r>
        <w:rPr>
          <w:rStyle w:val="mw-headline"/>
          <w:sz w:val="28"/>
          <w:szCs w:val="28"/>
          <w:lang w:val="ru-RU"/>
        </w:rPr>
        <w:lastRenderedPageBreak/>
        <w:t>Объяснение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rStyle w:val="HTML"/>
          <w:sz w:val="28"/>
          <w:szCs w:val="28"/>
          <w:lang w:val="ru-RU"/>
        </w:rPr>
        <w:t>main</w:t>
      </w:r>
      <w:r>
        <w:rPr>
          <w:sz w:val="28"/>
          <w:szCs w:val="28"/>
          <w:lang w:val="ru-RU"/>
        </w:rPr>
        <w:t xml:space="preserve"> вызывается при старте программы после </w:t>
      </w:r>
      <w:hyperlink r:id="rId21" w:tooltip="cpp/language/initialization" w:history="1">
        <w:r>
          <w:rPr>
            <w:rStyle w:val="ac"/>
            <w:sz w:val="28"/>
            <w:szCs w:val="28"/>
            <w:lang w:val="ru-RU"/>
          </w:rPr>
          <w:t>инициализации</w:t>
        </w:r>
      </w:hyperlink>
      <w:r>
        <w:rPr>
          <w:sz w:val="28"/>
          <w:szCs w:val="28"/>
          <w:lang w:val="ru-RU"/>
        </w:rPr>
        <w:t xml:space="preserve"> нелокальных объектов со статическим </w:t>
      </w:r>
      <w:hyperlink r:id="rId22" w:tooltip="cpp/language/storage duration" w:history="1">
        <w:r>
          <w:rPr>
            <w:rStyle w:val="ac"/>
            <w:sz w:val="28"/>
            <w:szCs w:val="28"/>
            <w:lang w:val="ru-RU"/>
          </w:rPr>
          <w:t>классом памяти</w:t>
        </w:r>
      </w:hyperlink>
      <w:r>
        <w:rPr>
          <w:sz w:val="28"/>
          <w:szCs w:val="28"/>
          <w:lang w:val="ru-RU"/>
        </w:rPr>
        <w:t xml:space="preserve">. Это точка входа в программу, которая исполняется в </w:t>
      </w:r>
      <w:r>
        <w:rPr>
          <w:i/>
          <w:iCs/>
          <w:sz w:val="28"/>
          <w:szCs w:val="28"/>
          <w:lang w:val="ru-RU"/>
        </w:rPr>
        <w:t>гостевом</w:t>
      </w:r>
      <w:r>
        <w:rPr>
          <w:sz w:val="28"/>
          <w:szCs w:val="28"/>
          <w:lang w:val="ru-RU"/>
        </w:rPr>
        <w:t xml:space="preserve"> окружении (то есть с операционной системой). Точки входа в </w:t>
      </w:r>
      <w:r>
        <w:rPr>
          <w:i/>
          <w:iCs/>
          <w:sz w:val="28"/>
          <w:szCs w:val="28"/>
          <w:lang w:val="ru-RU"/>
        </w:rPr>
        <w:t>автономные</w:t>
      </w:r>
      <w:r>
        <w:rPr>
          <w:sz w:val="28"/>
          <w:szCs w:val="28"/>
          <w:lang w:val="ru-RU"/>
        </w:rPr>
        <w:t xml:space="preserve"> программы (загрузчики, ядра ОС, и т.п.) зависят от реализации. 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Параметры функции main в варианте с двумя параметрами позволяют передать произвольные многобайтовые строки из среды выполнения (обычно известных как </w:t>
      </w:r>
      <w:r>
        <w:rPr>
          <w:i/>
          <w:iCs/>
          <w:sz w:val="28"/>
          <w:szCs w:val="28"/>
          <w:lang w:val="ru-RU"/>
        </w:rPr>
        <w:t>аргументы командной строки</w:t>
      </w:r>
      <w:r>
        <w:rPr>
          <w:sz w:val="28"/>
          <w:szCs w:val="28"/>
          <w:lang w:val="ru-RU"/>
        </w:rPr>
        <w:t xml:space="preserve">), указатели </w:t>
      </w:r>
      <w:r>
        <w:rPr>
          <w:rStyle w:val="HTML"/>
          <w:sz w:val="28"/>
          <w:szCs w:val="28"/>
          <w:lang w:val="ru-RU"/>
        </w:rPr>
        <w:t>argv[1] .. argv[argc-1]</w:t>
      </w:r>
      <w:r>
        <w:rPr>
          <w:sz w:val="28"/>
          <w:szCs w:val="28"/>
          <w:lang w:val="ru-RU"/>
        </w:rPr>
        <w:t xml:space="preserve"> ссылаются на первые символы этих строк. </w:t>
      </w:r>
      <w:r>
        <w:rPr>
          <w:rStyle w:val="HTML"/>
          <w:sz w:val="28"/>
          <w:szCs w:val="28"/>
          <w:lang w:val="ru-RU"/>
        </w:rPr>
        <w:t>argv[0]</w:t>
      </w:r>
      <w:r>
        <w:rPr>
          <w:sz w:val="28"/>
          <w:szCs w:val="28"/>
          <w:lang w:val="ru-RU"/>
        </w:rPr>
        <w:t xml:space="preserve"> это указатель на первый символ многобайтовой строки с завершающим нулём, которая содержит имя, используемое при вызове программы (или пустую строку </w:t>
      </w:r>
      <w:r>
        <w:rPr>
          <w:rStyle w:val="st0"/>
          <w:sz w:val="28"/>
          <w:szCs w:val="28"/>
          <w:lang w:val="ru-RU"/>
        </w:rPr>
        <w:t>""</w:t>
      </w:r>
      <w:r>
        <w:rPr>
          <w:sz w:val="28"/>
          <w:szCs w:val="28"/>
          <w:lang w:val="ru-RU"/>
        </w:rPr>
        <w:t xml:space="preserve">, если это не поддерживается средой выполнения). Эти строки изменяемые, хотя их изменения не распространяются назад в среду выполнения: они могут использоваться, например, в </w:t>
      </w:r>
      <w:hyperlink r:id="rId23" w:tooltip="cpp/string/byte/strtok" w:history="1">
        <w:r>
          <w:rPr>
            <w:rStyle w:val="ac"/>
            <w:sz w:val="28"/>
            <w:szCs w:val="28"/>
            <w:lang w:val="ru-RU"/>
          </w:rPr>
          <w:t>std::strtok</w:t>
        </w:r>
      </w:hyperlink>
      <w:r>
        <w:rPr>
          <w:sz w:val="28"/>
          <w:szCs w:val="28"/>
          <w:lang w:val="ru-RU"/>
        </w:rPr>
        <w:t xml:space="preserve">. Размер массива, на который указывает </w:t>
      </w:r>
      <w:r>
        <w:rPr>
          <w:rStyle w:val="HTML"/>
          <w:sz w:val="28"/>
          <w:szCs w:val="28"/>
          <w:lang w:val="ru-RU"/>
        </w:rPr>
        <w:t>argv</w:t>
      </w:r>
      <w:r>
        <w:rPr>
          <w:sz w:val="28"/>
          <w:szCs w:val="28"/>
          <w:lang w:val="ru-RU"/>
        </w:rPr>
        <w:t xml:space="preserve">, равен, по меньшей мере, </w:t>
      </w:r>
      <w:r>
        <w:rPr>
          <w:rStyle w:val="HTML"/>
          <w:sz w:val="28"/>
          <w:szCs w:val="28"/>
          <w:lang w:val="ru-RU"/>
        </w:rPr>
        <w:t>argc+1</w:t>
      </w:r>
      <w:r>
        <w:rPr>
          <w:sz w:val="28"/>
          <w:szCs w:val="28"/>
          <w:lang w:val="ru-RU"/>
        </w:rPr>
        <w:t xml:space="preserve">, и последний элемент массива </w:t>
      </w:r>
      <w:r>
        <w:rPr>
          <w:rStyle w:val="HTML"/>
          <w:sz w:val="28"/>
          <w:szCs w:val="28"/>
          <w:lang w:val="ru-RU"/>
        </w:rPr>
        <w:t>argv[argc]</w:t>
      </w:r>
      <w:r>
        <w:rPr>
          <w:sz w:val="28"/>
          <w:szCs w:val="28"/>
          <w:lang w:val="ru-RU"/>
        </w:rPr>
        <w:t xml:space="preserve"> гарантированно является пустым указателем. </w:t>
      </w:r>
    </w:p>
    <w:p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rStyle w:val="HTML"/>
          <w:sz w:val="28"/>
          <w:szCs w:val="28"/>
          <w:lang w:val="ru-RU"/>
        </w:rPr>
        <w:t>main</w:t>
      </w:r>
      <w:r>
        <w:rPr>
          <w:sz w:val="28"/>
          <w:szCs w:val="28"/>
          <w:lang w:val="ru-RU"/>
        </w:rPr>
        <w:t xml:space="preserve"> обладает следующими специальными свойствами: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t-li"/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Она нигде не может быть использована в программе,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t-li"/>
          <w:rFonts w:ascii="Times New Roman" w:hAnsi="Times New Roman" w:cs="Times New Roman"/>
          <w:sz w:val="28"/>
          <w:szCs w:val="28"/>
          <w:lang w:val="ru-RU"/>
        </w:rPr>
        <w:t>а)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частности её нельзя вызывать рекурсивно;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t-li"/>
          <w:rFonts w:ascii="Times New Roman" w:hAnsi="Times New Roman" w:cs="Times New Roman"/>
          <w:sz w:val="28"/>
          <w:szCs w:val="28"/>
          <w:lang w:val="ru-RU"/>
        </w:rPr>
        <w:t>б)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нельзя взять её адрес.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t-li"/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Её нельзя объявлять и нельзя перегружать: фактически имя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зарезервировано в глобальном пространстве имён для функций (хотя это имя может быть использовано для именования классов, пространств имён, перечислений и любых сущностей не в глобальных пространствах имён</w:t>
      </w:r>
      <w:r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, за исключением того, что функция с именем 'main' не может быть объявлена со </w:t>
      </w:r>
      <w:hyperlink r:id="rId24" w:tooltip="cpp/language/связыванием (страница не существует)" w:history="1">
        <w:r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связыванием</w:t>
        </w:r>
      </w:hyperlink>
      <w:r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 для языка C в любом пространстве имён </w:t>
      </w:r>
      <w:r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C++17)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t-li"/>
          <w:rFonts w:ascii="Times New Roman" w:hAnsi="Times New Roman" w:cs="Times New Roman"/>
          <w:sz w:val="28"/>
          <w:szCs w:val="28"/>
          <w:lang w:val="ru-RU"/>
        </w:rPr>
        <w:t>3)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Её нельзя объявить как удалённую или определить </w:t>
      </w:r>
      <w:r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со </w:t>
      </w:r>
      <w:hyperlink r:id="rId25" w:tooltip="cpp/language/связыванием (страница не существует)" w:history="1">
        <w:r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связыванием</w:t>
        </w:r>
      </w:hyperlink>
      <w:r>
        <w:rPr>
          <w:rStyle w:val="t-rev-inl"/>
          <w:rFonts w:ascii="Times New Roman" w:hAnsi="Times New Roman" w:cs="Times New Roman"/>
          <w:sz w:val="28"/>
          <w:szCs w:val="28"/>
          <w:lang w:val="ru-RU"/>
        </w:rPr>
        <w:t xml:space="preserve"> для языка C </w:t>
      </w:r>
      <w:r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C++17)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6" w:tooltip="cpp/language/inline" w:history="1">
        <w:r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inline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27" w:tooltip="cpp/language/static" w:history="1">
        <w:r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static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hyperlink r:id="rId28" w:tooltip="cpp/language/constexpr" w:history="1">
        <w:r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constexpr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t-li"/>
          <w:rFonts w:ascii="Times New Roman" w:hAnsi="Times New Roman" w:cs="Times New Roman"/>
          <w:sz w:val="28"/>
          <w:szCs w:val="28"/>
          <w:lang w:val="ru-RU"/>
        </w:rPr>
        <w:t>4)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теле функции main не обязателен </w:t>
      </w:r>
      <w:hyperlink r:id="rId29" w:tooltip="cpp/language/return" w:history="1">
        <w:r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оператор return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: при завершении функции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оператора return эффект будет тот же самый, как при выполнении </w:t>
      </w:r>
      <w:r>
        <w:rPr>
          <w:rStyle w:val="kw1"/>
          <w:rFonts w:ascii="Times New Roman" w:hAnsi="Times New Roman" w:cs="Times New Roman"/>
          <w:sz w:val="28"/>
          <w:szCs w:val="28"/>
          <w:lang w:val="ru-RU"/>
        </w:rPr>
        <w:t>return</w:t>
      </w:r>
      <w:r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nu0"/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Style w:val="sy4"/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t-li"/>
          <w:rFonts w:ascii="Times New Roman" w:hAnsi="Times New Roman" w:cs="Times New Roman"/>
          <w:sz w:val="28"/>
          <w:szCs w:val="28"/>
          <w:lang w:val="ru-RU"/>
        </w:rPr>
        <w:t>5)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Выполнение return (или неявного return при достижении конца функции main) эквивалентно нормальному выходу из функции (которое уничтожает объекты с автоматическим классом памяти) с последующим вызовом </w:t>
      </w:r>
      <w:hyperlink r:id="rId30" w:history="1">
        <w:r>
          <w:rPr>
            <w:rStyle w:val="kw811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std::</w:t>
        </w:r>
        <w:r>
          <w:rPr>
            <w:rStyle w:val="me2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exit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с тем же самым аргументом, который был передан в </w:t>
      </w:r>
      <w:hyperlink r:id="rId31" w:tooltip="cpp/language/return" w:history="1">
        <w:r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return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 (</w:t>
      </w:r>
      <w:hyperlink r:id="rId32" w:history="1">
        <w:r>
          <w:rPr>
            <w:rStyle w:val="kw811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std::</w:t>
        </w:r>
        <w:r>
          <w:rPr>
            <w:rStyle w:val="me2"/>
            <w:rFonts w:ascii="Times New Roman" w:hAnsi="Times New Roman" w:cs="Times New Roman"/>
            <w:color w:val="0000FF"/>
            <w:sz w:val="28"/>
            <w:szCs w:val="28"/>
            <w:u w:val="single"/>
            <w:lang w:val="ru-RU"/>
          </w:rPr>
          <w:t>exit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уничтожает статические объекты и завершает программу).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t-li"/>
          <w:rFonts w:ascii="Times New Roman" w:hAnsi="Times New Roman" w:cs="Times New Roman"/>
          <w:sz w:val="28"/>
          <w:szCs w:val="28"/>
          <w:lang w:val="ru-RU"/>
        </w:rPr>
        <w:t>6)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t-mark-rev"/>
          <w:rFonts w:ascii="Times New Roman" w:hAnsi="Times New Roman" w:cs="Times New Roman"/>
          <w:sz w:val="28"/>
          <w:szCs w:val="28"/>
          <w:lang w:val="ru-RU"/>
        </w:rPr>
        <w:t>(начиная с C++14)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возвращаемого значения функцией main не может быть выведен (</w:t>
      </w:r>
      <w:r>
        <w:rPr>
          <w:rStyle w:val="kw4"/>
          <w:rFonts w:ascii="Times New Roman" w:hAnsi="Times New Roman" w:cs="Times New Roman"/>
          <w:sz w:val="28"/>
          <w:szCs w:val="28"/>
          <w:lang w:val="ru-RU"/>
        </w:rPr>
        <w:t>auto</w:t>
      </w:r>
      <w:r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main</w:t>
      </w:r>
      <w:r>
        <w:rPr>
          <w:rStyle w:val="br0"/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Style w:val="mw-geshi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br0"/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Style w:val="mw-geshi"/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Style w:val="br0"/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разрешено).</w:t>
      </w:r>
    </w:p>
    <w:p>
      <w:pPr>
        <w:pStyle w:val="aa"/>
        <w:ind w:left="714"/>
        <w:rPr>
          <w:szCs w:val="28"/>
        </w:rPr>
      </w:pPr>
    </w:p>
    <w:p>
      <w:pPr>
        <w:pStyle w:val="aa"/>
        <w:ind w:left="714"/>
        <w:rPr>
          <w:szCs w:val="28"/>
        </w:rPr>
      </w:pPr>
      <w:r>
        <w:rPr>
          <w:szCs w:val="28"/>
        </w:rPr>
        <w:t xml:space="preserve">Окрім того стандартом мови забороняється будь-яке використання функції </w:t>
      </w:r>
      <w:r>
        <w:rPr>
          <w:rStyle w:val="HTML"/>
          <w:rFonts w:eastAsiaTheme="minorHAnsi"/>
          <w:szCs w:val="28"/>
        </w:rPr>
        <w:t>main:</w:t>
      </w:r>
    </w:p>
    <w:p>
      <w:pPr>
        <w:pStyle w:val="ad"/>
        <w:spacing w:before="0" w:beforeAutospacing="0" w:after="0" w:afterAutospacing="0"/>
        <w:ind w:left="720"/>
        <w:rPr>
          <w:rFonts w:ascii="Arial" w:hAnsi="Arial" w:cs="Arial"/>
          <w:sz w:val="32"/>
          <w:szCs w:val="32"/>
        </w:rPr>
      </w:pPr>
      <w:r>
        <w:rPr>
          <w:rStyle w:val="a9"/>
          <w:rFonts w:ascii="Arial" w:hAnsi="Arial" w:cs="Arial"/>
          <w:sz w:val="32"/>
          <w:szCs w:val="32"/>
        </w:rPr>
        <w:t>6.6.1 main function [basic.start.main]</w:t>
      </w:r>
      <w:r>
        <w:rPr>
          <w:rFonts w:ascii="Arial" w:hAnsi="Arial" w:cs="Arial"/>
          <w:sz w:val="32"/>
          <w:szCs w:val="32"/>
        </w:rPr>
        <w:br/>
        <w:t xml:space="preserve">3 The function </w:t>
      </w:r>
      <w:r>
        <w:rPr>
          <w:rStyle w:val="ab"/>
          <w:rFonts w:ascii="Arial" w:hAnsi="Arial" w:cs="Arial"/>
          <w:sz w:val="32"/>
          <w:szCs w:val="32"/>
        </w:rPr>
        <w:t>main</w:t>
      </w:r>
      <w:r>
        <w:rPr>
          <w:rFonts w:ascii="Arial" w:hAnsi="Arial" w:cs="Arial"/>
          <w:sz w:val="32"/>
          <w:szCs w:val="32"/>
        </w:rPr>
        <w:t xml:space="preserve"> shall not be used within a program.</w:t>
      </w:r>
    </w:p>
    <w:p>
      <w:pPr>
        <w:pStyle w:val="aa"/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Запитання</w:t>
      </w:r>
    </w:p>
    <w:p>
      <w:pPr>
        <w:pStyle w:val="aa"/>
        <w:numPr>
          <w:ilvl w:val="0"/>
          <w:numId w:val="2"/>
        </w:numPr>
        <w:ind w:left="426"/>
        <w:rPr>
          <w:szCs w:val="28"/>
        </w:rPr>
      </w:pPr>
      <w:r>
        <w:rPr>
          <w:szCs w:val="28"/>
        </w:rPr>
        <w:t>Дайте визначення покажчика.</w:t>
      </w:r>
    </w:p>
    <w:p>
      <w:pPr>
        <w:pStyle w:val="aa"/>
        <w:numPr>
          <w:ilvl w:val="0"/>
          <w:numId w:val="2"/>
        </w:numPr>
        <w:ind w:left="426"/>
        <w:rPr>
          <w:szCs w:val="28"/>
        </w:rPr>
      </w:pPr>
      <w:r>
        <w:rPr>
          <w:szCs w:val="28"/>
        </w:rPr>
        <w:t>Що являє собою масив рядків з "рваними краями"?</w:t>
      </w:r>
    </w:p>
    <w:p>
      <w:pPr>
        <w:pStyle w:val="aa"/>
        <w:numPr>
          <w:ilvl w:val="0"/>
          <w:numId w:val="2"/>
        </w:numPr>
        <w:ind w:left="426"/>
        <w:rPr>
          <w:szCs w:val="28"/>
        </w:rPr>
      </w:pPr>
      <w:r>
        <w:rPr>
          <w:szCs w:val="28"/>
        </w:rPr>
        <w:t>Яка форма зберігання такого масиву?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 здійснюється звернення до елементів масивів через покажчики?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 xml:space="preserve">Яким чином визначається адреса елементу масиву, що задається через покажчики? 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Що таке масив та які існують різновиди масивів?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 xml:space="preserve">Що являє собою масив рядкових змінних? 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Які операції дозволені для покажчиків?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 xml:space="preserve">Якщо у вас є два покажчика </w:t>
      </w:r>
      <w:r>
        <w:rPr>
          <w:b/>
          <w:bCs/>
          <w:sz w:val="28"/>
          <w:szCs w:val="28"/>
        </w:rPr>
        <w:t>р1</w:t>
      </w:r>
      <w:r>
        <w:rPr>
          <w:sz w:val="28"/>
          <w:szCs w:val="28"/>
        </w:rPr>
        <w:t xml:space="preserve"> та </w:t>
      </w:r>
      <w:r>
        <w:rPr>
          <w:b/>
          <w:bCs/>
          <w:sz w:val="28"/>
          <w:szCs w:val="28"/>
        </w:rPr>
        <w:t xml:space="preserve">р2 </w:t>
      </w:r>
      <w:r>
        <w:rPr>
          <w:bCs/>
          <w:sz w:val="28"/>
          <w:szCs w:val="28"/>
        </w:rPr>
        <w:t xml:space="preserve">і </w:t>
      </w:r>
      <w:r>
        <w:rPr>
          <w:sz w:val="28"/>
          <w:szCs w:val="28"/>
        </w:rPr>
        <w:t xml:space="preserve">якщо </w:t>
      </w:r>
      <w:r>
        <w:rPr>
          <w:b/>
          <w:bCs/>
          <w:sz w:val="28"/>
          <w:szCs w:val="28"/>
        </w:rPr>
        <w:t>р1 &lt; р2</w:t>
      </w:r>
      <w:r>
        <w:rPr>
          <w:sz w:val="28"/>
          <w:szCs w:val="28"/>
        </w:rPr>
        <w:t xml:space="preserve">, то що визначає вираз </w:t>
      </w:r>
      <w:r>
        <w:rPr>
          <w:b/>
          <w:bCs/>
          <w:sz w:val="28"/>
          <w:szCs w:val="28"/>
        </w:rPr>
        <w:t>р2 – р1 + 1?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здійснюється введення символьних даних?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можна в програмі визначити рядок символів?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 Як визначити кількість символів у рядку?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виконується порівняння даних символьного типу?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bCs/>
          <w:iCs/>
          <w:szCs w:val="28"/>
        </w:rPr>
        <w:t>Назвіть функцію визначення довжини рядка.</w:t>
      </w:r>
      <w:r>
        <w:rPr>
          <w:szCs w:val="28"/>
        </w:rPr>
        <w:t> 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Які існують обмеження на застосування операції взяття адреси?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Які дії виконуються в операторах: </w:t>
      </w:r>
      <w:r>
        <w:rPr>
          <w:b/>
          <w:bCs/>
          <w:sz w:val="28"/>
          <w:szCs w:val="28"/>
        </w:rPr>
        <w:t>int *pt1, *pt2; pt1 = (int*) &amp;pt2;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Які значення будуть зберігатися в </w:t>
      </w:r>
      <w:r>
        <w:rPr>
          <w:b/>
          <w:bCs/>
          <w:sz w:val="28"/>
          <w:szCs w:val="28"/>
        </w:rPr>
        <w:t xml:space="preserve">pt1, pt2, </w:t>
      </w:r>
      <w:r>
        <w:rPr>
          <w:bCs/>
          <w:sz w:val="28"/>
          <w:szCs w:val="28"/>
        </w:rPr>
        <w:t>якщо</w:t>
      </w:r>
    </w:p>
    <w:p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r>
        <w:rPr>
          <w:rStyle w:val="a9"/>
          <w:sz w:val="28"/>
          <w:szCs w:val="28"/>
        </w:rPr>
        <w:t>float *pt1, *pt2, х=15, m[5];pt1 = &amp;x; pt2 = m</w:t>
      </w:r>
      <w:r>
        <w:rPr>
          <w:sz w:val="28"/>
          <w:szCs w:val="28"/>
        </w:rPr>
        <w:t>;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Що використовувати: ‘\n’ чи endl (std::endl)?</w:t>
      </w:r>
      <w:r>
        <w:rPr>
          <w:bCs/>
          <w:iCs/>
          <w:sz w:val="28"/>
          <w:szCs w:val="28"/>
        </w:rPr>
        <w:t>.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jc w:val="both"/>
        <w:rPr>
          <w:vanish/>
          <w:sz w:val="28"/>
          <w:szCs w:val="28"/>
        </w:rPr>
      </w:pPr>
      <w:r>
        <w:rPr>
          <w:bCs/>
          <w:iCs/>
          <w:sz w:val="28"/>
          <w:szCs w:val="28"/>
        </w:rPr>
        <w:t>Які застереження є щодо введення даних типу char?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>Яка функція використовується для виділення частини рядка?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 xml:space="preserve">Які дії виконує оператор </w:t>
      </w:r>
      <w:r>
        <w:rPr>
          <w:b/>
          <w:i/>
          <w:sz w:val="28"/>
          <w:szCs w:val="28"/>
        </w:rPr>
        <w:t>static_cast?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bCs/>
          <w:iCs/>
          <w:sz w:val="28"/>
          <w:szCs w:val="28"/>
        </w:rPr>
        <w:t>Як обміняти зміст двох рядків?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jc w:val="both"/>
        <w:rPr>
          <w:vanish/>
          <w:sz w:val="28"/>
          <w:szCs w:val="28"/>
        </w:rPr>
      </w:pPr>
      <w:r>
        <w:rPr>
          <w:bCs/>
          <w:iCs/>
          <w:sz w:val="28"/>
          <w:szCs w:val="28"/>
        </w:rPr>
        <w:t>Яка функція виконує перетворення рядка типу string у рядок типу char?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Що таке рядки та значення елементів символьного типу?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Що являє собою масив символьного типу?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 здійснюється введення символьних даних?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Які операції можна здійснити з рядками стрічки string?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 можна ініціювати рядки стрічки string?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 можна визначити символ у рядках стрічки string?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 здійснюється введення рядків стрічки string?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 виконується порівняння даних рядків стрічки string?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 визначити кількість символів у рядку стрічки string?</w:t>
      </w:r>
    </w:p>
    <w:p>
      <w:pPr>
        <w:pStyle w:val="aa"/>
        <w:numPr>
          <w:ilvl w:val="0"/>
          <w:numId w:val="2"/>
        </w:numPr>
        <w:ind w:hanging="720"/>
        <w:rPr>
          <w:szCs w:val="28"/>
        </w:rPr>
      </w:pPr>
      <w:r>
        <w:rPr>
          <w:szCs w:val="28"/>
        </w:rPr>
        <w:t>Які функції мови С++ необхідні для виділення підрядка з рядка стрічки string?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Що таке масив та які існують різновиди масивів?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 здійснюється звернення до елементів масивів?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 у С++ реалізується введення-виведення елементів масиву?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Що таке рядки та значення елементів символьного типу?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Що являє собою масив символьного типу?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здійснюється введення символьних даних?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 Як виконується порівняння даних символьного типу?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 Як визначити кількість символів у рядку?</w:t>
      </w:r>
    </w:p>
    <w:p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lastRenderedPageBreak/>
        <w:t> Які функції мови С++ необхідні для виділення підрядка з рядка?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 описуються дані типу структура?</w:t>
      </w:r>
    </w:p>
    <w:p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>
        <w:rPr>
          <w:sz w:val="28"/>
          <w:szCs w:val="28"/>
        </w:rPr>
        <w:t>Які типи полів може містити структура?</w:t>
      </w:r>
    </w:p>
    <w:p>
      <w:pPr>
        <w:pStyle w:val="ad"/>
        <w:spacing w:before="0" w:beforeAutospacing="0" w:after="0" w:afterAutospacing="0"/>
        <w:jc w:val="both"/>
        <w:rPr>
          <w:vanish/>
          <w:sz w:val="28"/>
          <w:szCs w:val="28"/>
        </w:rPr>
      </w:pPr>
    </w:p>
    <w:p>
      <w:pPr>
        <w:pStyle w:val="ad"/>
        <w:spacing w:before="0" w:beforeAutospacing="0" w:after="0" w:afterAutospacing="0"/>
        <w:jc w:val="both"/>
        <w:rPr>
          <w:vanish/>
          <w:sz w:val="28"/>
          <w:szCs w:val="28"/>
        </w:rPr>
      </w:pPr>
    </w:p>
    <w:sectPr>
      <w:headerReference w:type="default" r:id="rId33"/>
      <w:footerReference w:type="default" r:id="rId34"/>
      <w:pgSz w:w="11906" w:h="16838"/>
      <w:pgMar w:top="850" w:right="850" w:bottom="850" w:left="1417" w:header="142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97657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ОП+АМ. Практична робота 10. Розробка програми з використанням покажчиків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16EA2"/>
    <w:multiLevelType w:val="hybridMultilevel"/>
    <w:tmpl w:val="C93CBF7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231F1"/>
    <w:multiLevelType w:val="hybridMultilevel"/>
    <w:tmpl w:val="5226D9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61A1EC-A6BC-4E09-8893-F4458351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e">
    <w:name w:val="crayon-e"/>
    <w:basedOn w:val="a0"/>
  </w:style>
  <w:style w:type="character" w:customStyle="1" w:styleId="crayon-sy">
    <w:name w:val="crayon-sy"/>
    <w:basedOn w:val="a0"/>
  </w:style>
  <w:style w:type="character" w:customStyle="1" w:styleId="crayon-cn">
    <w:name w:val="crayon-cn"/>
    <w:basedOn w:val="a0"/>
  </w:style>
  <w:style w:type="character" w:customStyle="1" w:styleId="crayon-c">
    <w:name w:val="crayon-c"/>
    <w:basedOn w:val="a0"/>
  </w:style>
  <w:style w:type="character" w:customStyle="1" w:styleId="crayon-s">
    <w:name w:val="crayon-s"/>
    <w:basedOn w:val="a0"/>
  </w:style>
  <w:style w:type="character" w:customStyle="1" w:styleId="crayon-p">
    <w:name w:val="crayon-p"/>
    <w:basedOn w:val="a0"/>
  </w:style>
  <w:style w:type="character" w:customStyle="1" w:styleId="crayon-v">
    <w:name w:val="crayon-v"/>
    <w:basedOn w:val="a0"/>
  </w:style>
  <w:style w:type="character" w:customStyle="1" w:styleId="crayon-o">
    <w:name w:val="crayon-o"/>
    <w:basedOn w:val="a0"/>
  </w:style>
  <w:style w:type="character" w:customStyle="1" w:styleId="crayon-st">
    <w:name w:val="crayon-st"/>
    <w:basedOn w:val="a0"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geshi">
    <w:name w:val="mw-geshi"/>
    <w:basedOn w:val="a0"/>
  </w:style>
  <w:style w:type="character" w:customStyle="1" w:styleId="kw4">
    <w:name w:val="kw4"/>
    <w:basedOn w:val="a0"/>
  </w:style>
  <w:style w:type="character" w:customStyle="1" w:styleId="t-spar">
    <w:name w:val="t-spar"/>
    <w:basedOn w:val="a0"/>
  </w:style>
  <w:style w:type="character" w:customStyle="1" w:styleId="sy2">
    <w:name w:val="sy2"/>
    <w:basedOn w:val="a0"/>
  </w:style>
  <w:style w:type="character" w:customStyle="1" w:styleId="br0">
    <w:name w:val="br0"/>
    <w:basedOn w:val="a0"/>
  </w:style>
  <w:style w:type="character" w:customStyle="1" w:styleId="comulti">
    <w:name w:val="comulti"/>
    <w:basedOn w:val="a0"/>
  </w:style>
  <w:style w:type="character" w:customStyle="1" w:styleId="nu0">
    <w:name w:val="nu0"/>
    <w:basedOn w:val="a0"/>
  </w:style>
  <w:style w:type="character" w:customStyle="1" w:styleId="mw-headline">
    <w:name w:val="mw-headline"/>
    <w:basedOn w:val="a0"/>
  </w:style>
  <w:style w:type="character" w:customStyle="1" w:styleId="st0">
    <w:name w:val="st0"/>
    <w:basedOn w:val="a0"/>
  </w:style>
  <w:style w:type="character" w:customStyle="1" w:styleId="t-li">
    <w:name w:val="t-li"/>
    <w:basedOn w:val="a0"/>
  </w:style>
  <w:style w:type="character" w:customStyle="1" w:styleId="t-rev-inl">
    <w:name w:val="t-rev-inl"/>
    <w:basedOn w:val="a0"/>
  </w:style>
  <w:style w:type="character" w:customStyle="1" w:styleId="t-mark-rev">
    <w:name w:val="t-mark-rev"/>
    <w:basedOn w:val="a0"/>
  </w:style>
  <w:style w:type="character" w:customStyle="1" w:styleId="kw1">
    <w:name w:val="kw1"/>
    <w:basedOn w:val="a0"/>
  </w:style>
  <w:style w:type="character" w:customStyle="1" w:styleId="sy4">
    <w:name w:val="sy4"/>
    <w:basedOn w:val="a0"/>
  </w:style>
  <w:style w:type="character" w:customStyle="1" w:styleId="kw811">
    <w:name w:val="kw811"/>
    <w:basedOn w:val="a0"/>
  </w:style>
  <w:style w:type="character" w:customStyle="1" w:styleId="me2">
    <w:name w:val="me2"/>
    <w:basedOn w:val="a0"/>
  </w:style>
  <w:style w:type="paragraph" w:styleId="ae">
    <w:name w:val="Body Text Indent"/>
    <w:basedOn w:val="a"/>
    <w:link w:val="af"/>
    <w:pPr>
      <w:tabs>
        <w:tab w:val="left" w:pos="851"/>
      </w:tabs>
      <w:overflowPunct w:val="0"/>
      <w:autoSpaceDE w:val="0"/>
      <w:autoSpaceDN w:val="0"/>
      <w:adjustRightInd w:val="0"/>
      <w:spacing w:after="60" w:line="240" w:lineRule="auto"/>
      <w:ind w:firstLine="284"/>
      <w:jc w:val="both"/>
      <w:textAlignment w:val="baseline"/>
    </w:pPr>
    <w:rPr>
      <w:rFonts w:ascii="Times New Roman CYR" w:eastAsia="Times New Roman" w:hAnsi="Times New Roman CYR" w:cs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Pr>
      <w:rFonts w:ascii="Times New Roman CYR" w:eastAsia="Times New Roman" w:hAnsi="Times New Roman CYR" w:cs="Times New Roman"/>
      <w:sz w:val="24"/>
      <w:szCs w:val="24"/>
      <w:lang w:eastAsia="ru-RU"/>
    </w:rPr>
  </w:style>
  <w:style w:type="character" w:customStyle="1" w:styleId="hps">
    <w:name w:val="hps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utator.me/post/2014/09/02/cpp_strings_basics.aspx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u.cppreference.com/w/cpp/language/main_function" TargetMode="External"/><Relationship Id="rId26" Type="http://schemas.openxmlformats.org/officeDocument/2006/relationships/hyperlink" Target="https://ru.cppreference.com/w/cpp/language/inli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cppreference.com/w/cpp/language/initialization" TargetMode="External"/><Relationship Id="rId34" Type="http://schemas.openxmlformats.org/officeDocument/2006/relationships/footer" Target="footer1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ru.cppreference.com/mwiki/index.php?title=cpp/language/%D1%81%D0%B2%D1%8F%D0%B7%D1%8B%D0%B2%D0%B0%D0%BD%D0%B8%D0%B5%D0%BC&amp;action=edit&amp;redlink=1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pubs.opengroup.org/onlinepubs/9699919799/functions/exec.html" TargetMode="External"/><Relationship Id="rId29" Type="http://schemas.openxmlformats.org/officeDocument/2006/relationships/hyperlink" Target="https://ru.cppreference.com/w/cpp/language/retur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feabhas.com/2022/02/working-with-strings-in-embedded-c/" TargetMode="External"/><Relationship Id="rId24" Type="http://schemas.openxmlformats.org/officeDocument/2006/relationships/hyperlink" Target="https://ru.cppreference.com/mwiki/index.php?title=cpp/language/%D1%81%D0%B2%D1%8F%D0%B7%D1%8B%D0%B2%D0%B0%D0%BD%D0%B8%D0%B5%D0%BC&amp;action=edit&amp;redlink=1" TargetMode="External"/><Relationship Id="rId32" Type="http://schemas.openxmlformats.org/officeDocument/2006/relationships/hyperlink" Target="http://ru.cppreference.com/w/cpp/utility/program/ex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ru.cppreference.com/w/cpp/string/byte/strtok" TargetMode="External"/><Relationship Id="rId28" Type="http://schemas.openxmlformats.org/officeDocument/2006/relationships/hyperlink" Target="https://ru.cppreference.com/w/cpp/language/constexp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code.com.ua/urok-210-dovzhyna-i-yemnist-std-string/" TargetMode="External"/><Relationship Id="rId19" Type="http://schemas.openxmlformats.org/officeDocument/2006/relationships/hyperlink" Target="https://ru.cppreference.com/w/cpp/string/multibyte" TargetMode="External"/><Relationship Id="rId31" Type="http://schemas.openxmlformats.org/officeDocument/2006/relationships/hyperlink" Target="https://ru.cppreference.com/w/cpp/language/retur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ru.cppreference.com/w/cpp/language/storage_duration" TargetMode="External"/><Relationship Id="rId27" Type="http://schemas.openxmlformats.org/officeDocument/2006/relationships/hyperlink" Target="https://ru.cppreference.com/w/cpp/language/static" TargetMode="External"/><Relationship Id="rId30" Type="http://schemas.openxmlformats.org/officeDocument/2006/relationships/hyperlink" Target="http://ru.cppreference.com/w/cpp/utility/program/exi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10388</Words>
  <Characters>5922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11</cp:revision>
  <dcterms:created xsi:type="dcterms:W3CDTF">2021-11-01T18:53:00Z</dcterms:created>
  <dcterms:modified xsi:type="dcterms:W3CDTF">2024-10-25T18:37:00Z</dcterms:modified>
</cp:coreProperties>
</file>