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54957-C14F-45F4-AB6C-FE57AC35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3082</Words>
  <Characters>1757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39</cp:revision>
  <cp:lastPrinted>2022-10-09T14:56:00Z</cp:lastPrinted>
  <dcterms:created xsi:type="dcterms:W3CDTF">2024-01-11T19:35:00Z</dcterms:created>
  <dcterms:modified xsi:type="dcterms:W3CDTF">2024-09-29T18:13:00Z</dcterms:modified>
</cp:coreProperties>
</file>