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spacing w:before="120" w:after="120"/>
        <w:rPr>
          <w:rFonts w:ascii="Times New Roman" w:hAnsi="Times New Roman" w:cs="Times New Roman"/>
          <w:b/>
          <w:sz w:val="24"/>
          <w:szCs w:val="24"/>
          <w:lang w:val="uk-UA"/>
        </w:rPr>
      </w:pP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7.2 </w:t>
      </w:r>
      <w:bookmarkStart w:id="0" w:name="_GoBack"/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Організація оцінювання </w:t>
      </w:r>
      <w:bookmarkEnd w:id="0"/>
    </w:p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заліку в третьому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Контрольна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робота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 х 6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4 б = 8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26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 х 8 б = 32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 х 6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50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заліку в четвертому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Контрольна</w:t>
            </w:r>
          </w:p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робота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bCs/>
          <w:spacing w:val="-8"/>
          <w:sz w:val="24"/>
          <w:szCs w:val="24"/>
          <w:lang w:val="uk-UA"/>
        </w:rPr>
        <w:t>Оцінювання за формами контролю у випадку іспиту в п’ятому семестрі: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29"/>
        <w:gridCol w:w="1940"/>
        <w:gridCol w:w="2551"/>
        <w:gridCol w:w="1559"/>
        <w:gridCol w:w="2091"/>
      </w:tblGrid>
      <w:tr>
        <w:tc>
          <w:tcPr>
            <w:tcW w:w="1429" w:type="dxa"/>
          </w:tcPr>
          <w:p>
            <w:pPr>
              <w:widowControl w:val="0"/>
              <w:spacing w:after="0" w:line="240" w:lineRule="auto"/>
              <w:jc w:val="both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</w:p>
        </w:tc>
        <w:tc>
          <w:tcPr>
            <w:tcW w:w="1940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Практичні роботи</w:t>
            </w:r>
          </w:p>
        </w:tc>
        <w:tc>
          <w:tcPr>
            <w:tcW w:w="255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Тематичне опитування</w:t>
            </w:r>
          </w:p>
        </w:tc>
        <w:tc>
          <w:tcPr>
            <w:tcW w:w="1559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  <w:szCs w:val="24"/>
                <w:lang w:val="uk-UA"/>
              </w:rPr>
              <w:t>Іспит</w:t>
            </w:r>
          </w:p>
        </w:tc>
        <w:tc>
          <w:tcPr>
            <w:tcW w:w="2091" w:type="dxa"/>
          </w:tcPr>
          <w:p>
            <w:pPr>
              <w:widowControl w:val="0"/>
              <w:spacing w:after="0" w:line="240" w:lineRule="auto"/>
              <w:jc w:val="center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Загальна кількість балів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Мінімум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2 б = 12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24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60</w:t>
            </w:r>
          </w:p>
        </w:tc>
      </w:tr>
      <w:tr>
        <w:tc>
          <w:tcPr>
            <w:tcW w:w="1429" w:type="dxa"/>
          </w:tcPr>
          <w:p>
            <w:pPr>
              <w:widowControl w:val="0"/>
              <w:spacing w:after="0"/>
              <w:jc w:val="both"/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b/>
                <w:i/>
                <w:spacing w:val="-6"/>
                <w:sz w:val="24"/>
                <w:szCs w:val="24"/>
                <w:lang w:val="uk-UA"/>
              </w:rPr>
              <w:t>Максимум</w:t>
            </w:r>
          </w:p>
        </w:tc>
        <w:tc>
          <w:tcPr>
            <w:tcW w:w="1940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6 б = 36</w:t>
            </w:r>
          </w:p>
        </w:tc>
        <w:tc>
          <w:tcPr>
            <w:tcW w:w="255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6 х 4 б = 24</w:t>
            </w:r>
          </w:p>
        </w:tc>
        <w:tc>
          <w:tcPr>
            <w:tcW w:w="1559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40</w:t>
            </w:r>
          </w:p>
        </w:tc>
        <w:tc>
          <w:tcPr>
            <w:tcW w:w="2091" w:type="dxa"/>
          </w:tcPr>
          <w:p>
            <w:pPr>
              <w:widowControl w:val="0"/>
              <w:spacing w:after="0"/>
              <w:jc w:val="center"/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</w:pPr>
            <w:r>
              <w:rPr>
                <w:rFonts w:ascii="Times New Roman" w:hAnsi="Times New Roman" w:cs="Times New Roman"/>
                <w:spacing w:val="-6"/>
                <w:sz w:val="24"/>
                <w:szCs w:val="24"/>
                <w:lang w:val="uk-UA"/>
              </w:rPr>
              <w:t>100</w:t>
            </w:r>
          </w:p>
        </w:tc>
      </w:tr>
    </w:tbl>
    <w:p>
      <w:pPr>
        <w:widowControl w:val="0"/>
        <w:spacing w:before="120"/>
        <w:jc w:val="both"/>
        <w:rPr>
          <w:rFonts w:ascii="Times New Roman" w:hAnsi="Times New Roman" w:cs="Times New Roman"/>
          <w:spacing w:val="-6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 xml:space="preserve">Усні  відповіді можуть надавати  додаткові  бали  до загальної  кількості  балів. </w:t>
      </w:r>
    </w:p>
    <w:p>
      <w:pPr>
        <w:spacing w:before="120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6"/>
          <w:sz w:val="24"/>
          <w:szCs w:val="24"/>
          <w:lang w:val="uk-UA"/>
        </w:rPr>
        <w:t>Результати  навчальної  діяльності студентів оцінюються за 100 бальною шкалою.</w:t>
      </w:r>
    </w:p>
    <w:p>
      <w:pPr>
        <w:spacing w:before="120" w:line="228" w:lineRule="auto"/>
        <w:jc w:val="both"/>
        <w:rPr>
          <w:rFonts w:ascii="Times New Roman" w:hAnsi="Times New Roman" w:cs="Times New Roman"/>
          <w:spacing w:val="-8"/>
          <w:sz w:val="24"/>
          <w:szCs w:val="24"/>
          <w:lang w:val="uk-UA"/>
        </w:rPr>
      </w:pP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Рекомендований мінімум для допуску до екзамену –36</w:t>
      </w:r>
      <w:r>
        <w:rPr>
          <w:rFonts w:ascii="Times New Roman" w:hAnsi="Times New Roman" w:cs="Times New Roman"/>
          <w:b/>
          <w:i/>
          <w:spacing w:val="-8"/>
          <w:sz w:val="24"/>
          <w:szCs w:val="24"/>
          <w:lang w:val="uk-UA"/>
        </w:rPr>
        <w:t xml:space="preserve"> балів</w:t>
      </w:r>
      <w:r>
        <w:rPr>
          <w:rFonts w:ascii="Times New Roman" w:hAnsi="Times New Roman" w:cs="Times New Roman"/>
          <w:spacing w:val="-8"/>
          <w:sz w:val="24"/>
          <w:szCs w:val="24"/>
          <w:lang w:val="uk-UA"/>
        </w:rPr>
        <w:t>.</w:t>
      </w:r>
    </w:p>
    <w:p>
      <w:pPr>
        <w:rPr>
          <w:lang w:val="uk-UA"/>
        </w:rPr>
      </w:pPr>
    </w:p>
    <w:sectPr>
      <w:type w:val="continuous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2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C983D0-2C66-4323-8DEA-F3F02FC0F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rFonts w:ascii="Calibri" w:eastAsia="Calibri" w:hAnsi="Calibri" w:cs="Calibri"/>
      <w:lang w:val="ru-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601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1</cp:revision>
  <dcterms:created xsi:type="dcterms:W3CDTF">2025-02-11T13:35:00Z</dcterms:created>
  <dcterms:modified xsi:type="dcterms:W3CDTF">2025-02-11T13:36:00Z</dcterms:modified>
</cp:coreProperties>
</file>