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Рекомендовані джерела інформації</w:t>
      </w:r>
    </w:p>
    <w:p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Основні</w:t>
      </w:r>
    </w:p>
    <w:p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 Практикум [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бакалавра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науки” / Л. І.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Кублій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КПІ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— 2019. — 209 с. URL: </w:t>
      </w:r>
      <w:hyperlink r:id="rId7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https://ela.kpi.ua/bitstream/123456789/28216/1/Alhorytmizatsiya-ta-prohramuvannia-Praktykum_2019Kublii.pdf</w:t>
        </w:r>
      </w:hyperlink>
    </w:p>
    <w:p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Бандоріна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Л.М., Климкович Т.О.,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Удачина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УДУНТ, 2022. 158 с. URL: </w:t>
      </w:r>
      <w:hyperlink r:id="rId8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http://eadnurt.diit.edu.ua/bitstream/123456789/15729/1/Bandorina.pdf</w:t>
        </w:r>
      </w:hyperlink>
    </w:p>
    <w:p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Боровльова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С+</w:t>
      </w:r>
      <w:proofErr w:type="gramStart"/>
      <w:r>
        <w:rPr>
          <w:rFonts w:ascii="Times New Roman" w:hAnsi="Times New Roman" w:cs="Times New Roman"/>
          <w:sz w:val="28"/>
          <w:szCs w:val="28"/>
        </w:rPr>
        <w:t>+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/С. 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А. В. Швед.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Миколаїв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Вид-во ЧНУ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Могили</w:t>
      </w:r>
      <w:proofErr w:type="spellEnd"/>
      <w:r>
        <w:rPr>
          <w:rFonts w:ascii="Times New Roman" w:hAnsi="Times New Roman" w:cs="Times New Roman"/>
          <w:sz w:val="28"/>
          <w:szCs w:val="28"/>
        </w:rPr>
        <w:t>, 2017. – 116 с.. URL: https://dspace.chmnu.edu.ua/jspui/bitstream/123456789/56/1/%D0%91%D0%BE%D1%80%D0%BE%D0%B2%D0%BB%D1%8C%D0%BE%D0%B2%D0%B0%20%D0%A1.%20%D0%AE.%20%D0%91%D0%B0%D0%B7%D0%BE%D0%B2%D0%B8%D0%B9%20%D0%A1%2B%2B.pdf</w:t>
      </w:r>
    </w:p>
    <w:p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С++.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Т. 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Карнаух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Ю. В. Коваль, А. Б.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Видавничо-поліграфічний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центр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2012. – 175 с. с.: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http://csc.knu.ua/uk/library/books/belov-24.pdf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>
      <w:pPr>
        <w:pStyle w:val="a4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Єжова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 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процедур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>
        <w:rPr>
          <w:rFonts w:ascii="Times New Roman" w:hAnsi="Times New Roman" w:cs="Times New Roman"/>
          <w:sz w:val="28"/>
          <w:szCs w:val="28"/>
        </w:rPr>
        <w:t>.-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метод.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</w:t>
      </w:r>
      <w:proofErr w:type="spellEnd"/>
      <w:r>
        <w:rPr>
          <w:rFonts w:ascii="Times New Roman" w:hAnsi="Times New Roman" w:cs="Times New Roman"/>
          <w:sz w:val="28"/>
          <w:szCs w:val="28"/>
        </w:rPr>
        <w:t>. К.: КНЕУ, 2000.</w:t>
      </w:r>
    </w:p>
    <w:p>
      <w:pPr>
        <w:pStyle w:val="a4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Підручник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2006», 2013. — 400 с., ил.</w:t>
      </w:r>
    </w:p>
    <w:p>
      <w:pPr>
        <w:pStyle w:val="a4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Коваль В.С.,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Струбицький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Тернопіль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ФОП Шпак В. Б. – 2017. – 74 </w:t>
      </w:r>
      <w:proofErr w:type="gramStart"/>
      <w:r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http://dspace.wunu.edu.ua/bitstream/316497/41016/1/%D0%BD%D0%B0%D0%B2%D1%87.%D0%BF%D0%BE%D1%81%D1%96%D0%B1.pdf</w:t>
      </w:r>
    </w:p>
    <w:p>
      <w:pPr>
        <w:pStyle w:val="a4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Коротєєва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Т. 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Коротєєва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Видавництво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Львівської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політехніки</w:t>
      </w:r>
      <w:proofErr w:type="spellEnd"/>
      <w:r>
        <w:rPr>
          <w:rFonts w:ascii="Times New Roman" w:hAnsi="Times New Roman" w:cs="Times New Roman"/>
          <w:sz w:val="28"/>
          <w:szCs w:val="28"/>
        </w:rPr>
        <w:t>, 2014. – 280 с</w:t>
      </w:r>
    </w:p>
    <w:p>
      <w:pPr>
        <w:pStyle w:val="a4"/>
        <w:numPr>
          <w:ilvl w:val="0"/>
          <w:numId w:val="1"/>
        </w:numPr>
        <w:tabs>
          <w:tab w:val="clear" w:pos="720"/>
        </w:tabs>
        <w:spacing w:after="0" w:line="240" w:lineRule="auto"/>
        <w:ind w:left="284" w:hanging="29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Рудий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Т. В.,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Паранчук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Я. С.,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Сеник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В. В.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Алгоритмізація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Частина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Структурне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навчальний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посібник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Львівський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державний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внутрішніх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справ, 2023. 240 с. </w:t>
      </w:r>
      <w:bookmarkStart w:id="0" w:name="_GoBack"/>
      <w:bookmarkEnd w:id="0"/>
    </w:p>
    <w:p>
      <w:pPr>
        <w:pStyle w:val="a4"/>
        <w:spacing w:after="0" w:line="240" w:lineRule="auto"/>
        <w:ind w:left="425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tabs>
          <w:tab w:val="num" w:pos="284"/>
        </w:tabs>
        <w:spacing w:before="240" w:after="240" w:line="240" w:lineRule="auto"/>
        <w:ind w:left="425" w:hanging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Додаткові</w:t>
      </w:r>
    </w:p>
    <w:p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Шпак З. 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Друге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доповнене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Видавництво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політехніки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2011. 436 с.</w:t>
      </w:r>
    </w:p>
    <w:p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Шаховська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Н. Б.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[Текст]: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Н.Б.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Шаховська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Р.О.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Голощук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За ред. В.В.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Пасічника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>
        <w:rPr>
          <w:rFonts w:ascii="Times New Roman" w:hAnsi="Times New Roman" w:cs="Times New Roman"/>
          <w:sz w:val="28"/>
          <w:szCs w:val="28"/>
        </w:rPr>
        <w:t>, 2010. - 215 с.</w:t>
      </w:r>
    </w:p>
    <w:p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>
      <w:pPr>
        <w:pStyle w:val="a4"/>
        <w:spacing w:before="120" w:after="240" w:line="264" w:lineRule="auto"/>
        <w:ind w:left="0" w:firstLine="696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Інформаційні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ресурси</w:t>
      </w:r>
      <w:proofErr w:type="spellEnd"/>
    </w:p>
    <w:p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en-US" w:eastAsia="uk-UA"/>
        </w:rPr>
      </w:pPr>
      <w:proofErr w:type="spellStart"/>
      <w:r>
        <w:rPr>
          <w:rFonts w:ascii="Times New Roman" w:hAnsi="Times New Roman" w:cs="Times New Roman"/>
          <w:bCs/>
          <w:kern w:val="36"/>
          <w:sz w:val="28"/>
          <w:szCs w:val="28"/>
        </w:rPr>
        <w:lastRenderedPageBreak/>
        <w:t>Основи</w:t>
      </w:r>
      <w:proofErr w:type="spellEnd"/>
      <w:r>
        <w:rPr>
          <w:rFonts w:ascii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kern w:val="36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bCs/>
          <w:kern w:val="36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Cs/>
          <w:kern w:val="36"/>
          <w:sz w:val="28"/>
          <w:szCs w:val="28"/>
        </w:rPr>
        <w:t>мовах</w:t>
      </w:r>
      <w:proofErr w:type="spellEnd"/>
      <w:r>
        <w:rPr>
          <w:rFonts w:ascii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kern w:val="36"/>
          <w:sz w:val="28"/>
          <w:szCs w:val="28"/>
        </w:rPr>
        <w:t>Сі</w:t>
      </w:r>
      <w:proofErr w:type="spellEnd"/>
      <w:r>
        <w:rPr>
          <w:rFonts w:ascii="Times New Roman" w:hAnsi="Times New Roman" w:cs="Times New Roman"/>
          <w:bCs/>
          <w:kern w:val="36"/>
          <w:sz w:val="28"/>
          <w:szCs w:val="28"/>
        </w:rPr>
        <w:t xml:space="preserve"> та </w:t>
      </w:r>
      <w:r>
        <w:rPr>
          <w:rFonts w:ascii="Times New Roman" w:hAnsi="Times New Roman" w:cs="Times New Roman"/>
          <w:bCs/>
          <w:kern w:val="36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kern w:val="36"/>
          <w:sz w:val="28"/>
          <w:szCs w:val="28"/>
        </w:rPr>
        <w:t xml:space="preserve">і++ для </w:t>
      </w:r>
      <w:proofErr w:type="spellStart"/>
      <w:r>
        <w:rPr>
          <w:rFonts w:ascii="Times New Roman" w:hAnsi="Times New Roman" w:cs="Times New Roman"/>
          <w:bCs/>
          <w:kern w:val="36"/>
          <w:sz w:val="28"/>
          <w:szCs w:val="28"/>
        </w:rPr>
        <w:t>початківців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0" w:history="1">
        <w:r>
          <w:rPr>
            <w:rStyle w:val="a6"/>
            <w:rFonts w:ascii="Times New Roman" w:hAnsi="Times New Roman" w:cs="Times New Roman"/>
            <w:bCs/>
            <w:kern w:val="36"/>
            <w:sz w:val="28"/>
            <w:szCs w:val="28"/>
            <w:lang w:val="en-US" w:eastAsia="uk-UA"/>
          </w:rPr>
          <w:t>http://cppstudio.com/uk/</w:t>
        </w:r>
      </w:hyperlink>
    </w:p>
    <w:p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Керівництво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продуктам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hyperlink r:id="rId11" w:history="1"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msdn</w:t>
        </w:r>
        <w:proofErr w:type="spellEnd"/>
        <w:r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>
          <w:t xml:space="preserve"> </w:t>
        </w:r>
        <w:proofErr w:type="spellStart"/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uk</w:t>
        </w:r>
        <w:proofErr w:type="spellEnd"/>
        <w:r>
          <w:rPr>
            <w:rStyle w:val="a6"/>
            <w:rFonts w:ascii="Times New Roman" w:hAnsi="Times New Roman" w:cs="Times New Roman"/>
            <w:sz w:val="28"/>
            <w:szCs w:val="28"/>
          </w:rPr>
          <w:t xml:space="preserve"> /</w:t>
        </w:r>
      </w:hyperlink>
    </w:p>
    <w:p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довідкою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С+</w:t>
      </w:r>
      <w:proofErr w:type="gramStart"/>
      <w:r>
        <w:rPr>
          <w:rFonts w:ascii="Times New Roman" w:hAnsi="Times New Roman" w:cs="Times New Roman"/>
          <w:sz w:val="28"/>
          <w:szCs w:val="28"/>
        </w:rPr>
        <w:t>+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 </w:t>
      </w:r>
      <w:hyperlink r:id="rId12" w:history="1"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http://www.cplusplus.com/</w:t>
        </w:r>
      </w:hyperlink>
    </w:p>
    <w:p>
      <w:pPr>
        <w:pStyle w:val="a4"/>
        <w:spacing w:before="100" w:beforeAutospacing="1" w:after="100" w:afterAutospacing="1" w:line="240" w:lineRule="auto"/>
        <w:ind w:left="0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en-US" w:eastAsia="uk-UA"/>
        </w:rPr>
      </w:pPr>
    </w:p>
    <w:sectPr>
      <w:footerReference w:type="default" r:id="rId13"/>
      <w:pgSz w:w="11906" w:h="16838"/>
      <w:pgMar w:top="567" w:right="851" w:bottom="567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  <w:jc w:val="right"/>
    </w:pPr>
  </w:p>
  <w:p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772037"/>
    <w:multiLevelType w:val="hybridMultilevel"/>
    <w:tmpl w:val="4872B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82B00F-3804-4B22-AADA-D4A59B0E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Pr>
      <w:rFonts w:cs="Times New Roman"/>
      <w:b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dnurt.diit.edu.ua/bitstream/123456789/15729/1/Bandorina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a.kpi.ua/bitstream/123456789/28216/1/Alhorytmizatsiya-ta-prohramuvannia-Praktykum_2019Kublii.pdf" TargetMode="External"/><Relationship Id="rId12" Type="http://schemas.openxmlformats.org/officeDocument/2006/relationships/hyperlink" Target="http://www.cpluspl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ru-r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ppstudio.com/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c.knu.ua/uk/library/books/belov-24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1896</Words>
  <Characters>1081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4</cp:revision>
  <dcterms:created xsi:type="dcterms:W3CDTF">2023-10-21T14:27:00Z</dcterms:created>
  <dcterms:modified xsi:type="dcterms:W3CDTF">2024-08-10T12:37:00Z</dcterms:modified>
</cp:coreProperties>
</file>