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C0" w:rsidRPr="008F7F25" w:rsidRDefault="008E19C0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C1A62">
        <w:rPr>
          <w:rFonts w:ascii="Times New Roman" w:hAnsi="Times New Roman" w:cs="Times New Roman"/>
          <w:b/>
          <w:sz w:val="28"/>
          <w:szCs w:val="28"/>
        </w:rPr>
        <w:t>4</w:t>
      </w:r>
      <w:r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C1A62" w:rsidRPr="005C1A62">
        <w:rPr>
          <w:rFonts w:ascii="Times New Roman" w:hAnsi="Times New Roman" w:cs="Times New Roman"/>
          <w:b/>
          <w:sz w:val="28"/>
          <w:szCs w:val="28"/>
        </w:rPr>
        <w:t>Написання простих програми з операціями порівняння, логічними операціями, використання операторів вибору</w:t>
      </w:r>
      <w:r w:rsidRPr="005C1A62">
        <w:rPr>
          <w:rFonts w:ascii="Times New Roman" w:hAnsi="Times New Roman" w:cs="Times New Roman"/>
          <w:b/>
          <w:sz w:val="28"/>
          <w:szCs w:val="28"/>
        </w:rPr>
        <w:t>.</w:t>
      </w:r>
    </w:p>
    <w:p w:rsidR="005C1A62" w:rsidRPr="00E954EB" w:rsidRDefault="005C1A62" w:rsidP="005C1A62">
      <w:pPr>
        <w:spacing w:after="0" w:line="240" w:lineRule="auto"/>
        <w:jc w:val="both"/>
        <w:rPr>
          <w:rStyle w:val="ab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прості програми  </w:t>
      </w:r>
      <w:r w:rsidRPr="00E954EB">
        <w:rPr>
          <w:rFonts w:ascii="Times New Roman" w:hAnsi="Times New Roman" w:cs="Times New Roman"/>
          <w:sz w:val="28"/>
          <w:szCs w:val="28"/>
        </w:rPr>
        <w:t>лінійної та розгалуженої з використанням математичних функцій та виконанням операцій введення- виведення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 xml:space="preserve"> 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b"/>
          <w:rFonts w:ascii="Times New Roman" w:hAnsi="Times New Roman" w:cs="Times New Roman"/>
          <w:sz w:val="28"/>
          <w:szCs w:val="28"/>
        </w:rPr>
        <w:t>консольному режимі.</w:t>
      </w:r>
    </w:p>
    <w:p w:rsidR="005C1A62" w:rsidRDefault="005C1A62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5C1A62" w:rsidRDefault="008E19C0" w:rsidP="005C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</w:t>
      </w:r>
      <w:r w:rsidR="001024F1">
        <w:rPr>
          <w:rFonts w:ascii="Times New Roman" w:hAnsi="Times New Roman" w:cs="Times New Roman"/>
          <w:sz w:val="28"/>
          <w:szCs w:val="28"/>
        </w:rPr>
        <w:t>3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A62" w:rsidRDefault="005C1A62" w:rsidP="005C1A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9D6DA7" w:rsidRDefault="005C1A62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програму, яка складається з 3-х частин, кожна з яких визначається відповідним коментарем</w:t>
      </w:r>
      <w:r w:rsidR="009D6DA7">
        <w:rPr>
          <w:rFonts w:ascii="Times New Roman" w:hAnsi="Times New Roman" w:cs="Times New Roman"/>
          <w:sz w:val="28"/>
          <w:szCs w:val="28"/>
        </w:rPr>
        <w:t>. Програма :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містить глобальну змінну цілого типу. 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функції оголошені 2 змінні: ціла (х) та дійсна; </w:t>
      </w:r>
    </w:p>
    <w:p w:rsidR="005C1A62" w:rsidRDefault="005C1A62" w:rsidP="005C1A62">
      <w:pPr>
        <w:pStyle w:val="a9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цілої вводиться с консолі, значення дійсної задається ініціалізацією. </w:t>
      </w:r>
    </w:p>
    <w:p w:rsidR="009D6DA7" w:rsidRDefault="009D6DA7" w:rsidP="009D6DA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Перша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1A62" w:rsidRDefault="005C1A62" w:rsidP="009D6DA7">
      <w:pPr>
        <w:pStyle w:val="a9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Дійсна змінна збільшується на значення, яке розраховується як квадратний корінь від різниці глобальної змінної та заданої в головній функції цілої змінної, якщо цей підсумок більше нуля, або за формулою</w:t>
      </w:r>
    </w:p>
    <w:p w:rsidR="005C1A62" w:rsidRPr="00270EC3" w:rsidRDefault="005C1A62" w:rsidP="009D6DA7">
      <w:pPr>
        <w:pStyle w:val="a9"/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5733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де α приймає значення глобальної змінної, а х – змінна, значення якої приймається з консолі. (використовуємо </w:t>
      </w:r>
      <w:r w:rsidR="009D6DA7" w:rsidRPr="009D6DA7">
        <w:rPr>
          <w:rFonts w:ascii="Times New Roman" w:hAnsi="Times New Roman" w:cs="Times New Roman"/>
          <w:sz w:val="28"/>
          <w:szCs w:val="28"/>
        </w:rPr>
        <w:t xml:space="preserve">тернарну / </w:t>
      </w:r>
      <w:r w:rsidRPr="009D6DA7">
        <w:rPr>
          <w:rStyle w:val="ab"/>
          <w:rFonts w:ascii="Times New Roman" w:hAnsi="Times New Roman" w:cs="Times New Roman"/>
          <w:b w:val="0"/>
          <w:sz w:val="28"/>
          <w:szCs w:val="28"/>
        </w:rPr>
        <w:t>триарну операцію</w:t>
      </w:r>
      <w:r>
        <w:rPr>
          <w:rStyle w:val="ab"/>
          <w:rFonts w:ascii="Times New Roman" w:hAnsi="Times New Roman" w:cs="Times New Roman"/>
          <w:sz w:val="28"/>
          <w:szCs w:val="28"/>
        </w:rPr>
        <w:t xml:space="preserve"> ?).</w:t>
      </w:r>
    </w:p>
    <w:p w:rsidR="005C1A62" w:rsidRDefault="005C1A62" w:rsidP="009D6DA7">
      <w:pPr>
        <w:pStyle w:val="a9"/>
        <w:numPr>
          <w:ilvl w:val="0"/>
          <w:numId w:val="7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Виводяться значення змінних до розрахунку  і після нього у вигляді 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 змінної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&gt;=&lt;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r w:rsidRPr="007028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. Значення відділяються комами.</w:t>
      </w:r>
    </w:p>
    <w:p w:rsidR="005C1A62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i/>
          <w:sz w:val="28"/>
          <w:szCs w:val="28"/>
        </w:rPr>
        <w:t>Друга частина</w:t>
      </w:r>
      <w:r>
        <w:rPr>
          <w:rFonts w:ascii="Times New Roman" w:hAnsi="Times New Roman" w:cs="Times New Roman"/>
          <w:sz w:val="28"/>
          <w:szCs w:val="28"/>
        </w:rPr>
        <w:t>: вирішити задачу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2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D967E2">
        <w:rPr>
          <w:rFonts w:ascii="Times New Roman" w:hAnsi="Times New Roman" w:cs="Times New Roman"/>
          <w:bCs/>
          <w:sz w:val="28"/>
          <w:szCs w:val="28"/>
        </w:rPr>
        <w:t>— зріст в метрах</w:t>
      </w: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класти </w:t>
      </w:r>
      <w:r w:rsidRPr="00D967E2">
        <w:rPr>
          <w:rFonts w:ascii="Times New Roman" w:hAnsi="Times New Roman" w:cs="Times New Roman"/>
          <w:bCs/>
          <w:sz w:val="28"/>
          <w:szCs w:val="28"/>
        </w:rPr>
        <w:t>програму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(фрагмент)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Третя</w:t>
      </w:r>
      <w:r w:rsidRPr="009D6DA7">
        <w:rPr>
          <w:rFonts w:ascii="Times New Roman" w:hAnsi="Times New Roman" w:cs="Times New Roman"/>
          <w:b/>
          <w:i/>
          <w:sz w:val="28"/>
          <w:szCs w:val="28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DA7" w:rsidRPr="009D6DA7" w:rsidRDefault="009D6DA7" w:rsidP="009D6DA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нку по 12-ти 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>
        <w:rPr>
          <w:rFonts w:ascii="Times New Roman" w:hAnsi="Times New Roman" w:cs="Times New Roman"/>
          <w:bCs/>
          <w:sz w:val="28"/>
          <w:szCs w:val="28"/>
        </w:rPr>
        <w:t>у вигляді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відмінно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добре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або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погано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>
        <w:rPr>
          <w:rFonts w:ascii="Times New Roman" w:hAnsi="Times New Roman" w:cs="Times New Roman"/>
          <w:bCs/>
          <w:sz w:val="28"/>
          <w:szCs w:val="28"/>
        </w:rPr>
        <w:t>ена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2-12,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967E2">
        <w:rPr>
          <w:rFonts w:ascii="Times New Roman" w:hAnsi="Times New Roman" w:cs="Times New Roman"/>
          <w:bCs/>
          <w:sz w:val="28"/>
          <w:szCs w:val="28"/>
        </w:rPr>
        <w:t>да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Pr="00D967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9D6DA7" w:rsidRPr="009D6DA7" w:rsidRDefault="009D6DA7" w:rsidP="005C1A6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DA7">
        <w:rPr>
          <w:rFonts w:ascii="Times New Roman" w:hAnsi="Times New Roman" w:cs="Times New Roman"/>
          <w:b/>
          <w:sz w:val="28"/>
          <w:szCs w:val="28"/>
        </w:rPr>
        <w:t>В кінці теоретичної частини надані завдання для отримання додаткових балів.</w:t>
      </w:r>
    </w:p>
    <w:p w:rsidR="005C1A62" w:rsidRDefault="005C1A62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9D6DA7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31-01Ivanov.cpp.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9D6DA7" w:rsidRPr="00CB316F" w:rsidRDefault="009D6DA7" w:rsidP="009D6DA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 МНТ/ЕТ-41 03.10.2020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на електронну адресу викладача.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D6DA7" w:rsidRPr="00CB316F" w:rsidRDefault="009D6DA7" w:rsidP="009D6D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 xml:space="preserve">на електронну адресу викладача,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9D6DA7" w:rsidRPr="00CB316F" w:rsidRDefault="009D6DA7" w:rsidP="009D6DA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CB316F">
        <w:rPr>
          <w:rStyle w:val="aa"/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C1A62" w:rsidRDefault="005C1A62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9D6DA7" w:rsidRDefault="009D6DA7" w:rsidP="005C1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</w:t>
      </w:r>
    </w:p>
    <w:p w:rsidR="009D6DA7" w:rsidRPr="000A2696" w:rsidRDefault="009D6DA7" w:rsidP="009D6DA7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9D6DA7" w:rsidRPr="000A2696" w:rsidRDefault="009D6DA7" w:rsidP="009D6DA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9D6DA7" w:rsidRPr="000A2696" w:rsidRDefault="009D6DA7" w:rsidP="009D6D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9D6DA7" w:rsidRPr="000A2696" w:rsidRDefault="009D6DA7" w:rsidP="009D6D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9D6DA7" w:rsidRPr="000A2696" w:rsidRDefault="009D6DA7" w:rsidP="009D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9D6DA7" w:rsidRDefault="009D6DA7" w:rsidP="009D6D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9D6DA7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DA7" w:rsidRPr="001B49F3" w:rsidRDefault="009D6DA7" w:rsidP="009D6D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9D6DA7" w:rsidRPr="00EB23CC" w:rsidRDefault="009D6DA7" w:rsidP="009D6DA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9D6DA7" w:rsidRDefault="009D6DA7" w:rsidP="009D6D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9D6DA7" w:rsidRPr="00D31FE7" w:rsidRDefault="00D31FE7" w:rsidP="00D31F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1FE7">
        <w:rPr>
          <w:rStyle w:val="ab"/>
          <w:rFonts w:ascii="Times New Roman" w:hAnsi="Times New Roman" w:cs="Times New Roman"/>
          <w:b w:val="0"/>
          <w:sz w:val="28"/>
          <w:szCs w:val="28"/>
        </w:rPr>
        <w:t>Оператор-перемикач</w:t>
      </w:r>
      <w:r w:rsidRPr="00D31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розглядається нижче за текстом.</w:t>
      </w:r>
    </w:p>
    <w:p w:rsidR="00D31FE7" w:rsidRDefault="00D31FE7" w:rsidP="009D6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1A62" w:rsidRPr="00DB755B" w:rsidRDefault="005C1A62" w:rsidP="005C1A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31FE7">
        <w:rPr>
          <w:rFonts w:ascii="Times New Roman" w:hAnsi="Times New Roman" w:cs="Times New Roman"/>
          <w:color w:val="FF0000"/>
          <w:sz w:val="28"/>
          <w:szCs w:val="28"/>
        </w:rPr>
        <w:t xml:space="preserve">Розглянемо питання, які дозволять  розробити програму </w:t>
      </w:r>
      <w:r w:rsidR="009D6DA7" w:rsidRPr="00D31FE7">
        <w:rPr>
          <w:rFonts w:ascii="Times New Roman" w:hAnsi="Times New Roman" w:cs="Times New Roman"/>
          <w:color w:val="FF0000"/>
          <w:sz w:val="28"/>
          <w:szCs w:val="28"/>
        </w:rPr>
        <w:t>другої частини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62" w:rsidRPr="00DB755B" w:rsidRDefault="005C1A62" w:rsidP="005C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Перерахування (перелічуваний тип даних)</w:t>
      </w:r>
    </w:p>
    <w:p w:rsidR="005C1A62" w:rsidRPr="00DB755B" w:rsidRDefault="005C1A62" w:rsidP="005C1A62">
      <w:pPr>
        <w:spacing w:after="0" w:line="240" w:lineRule="auto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C++ дозволяє програмістам створювати свої власні (користувацькі) типи даних</w:t>
      </w:r>
      <w:r>
        <w:rPr>
          <w:sz w:val="28"/>
          <w:szCs w:val="28"/>
        </w:rPr>
        <w:t>, зокрема</w:t>
      </w:r>
      <w:r w:rsidRPr="00DB755B">
        <w:rPr>
          <w:sz w:val="28"/>
          <w:szCs w:val="28"/>
        </w:rPr>
        <w:t xml:space="preserve"> Перелічуваний тип даних</w:t>
      </w:r>
      <w:r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(або ще “</w:t>
      </w:r>
      <w:r w:rsidRPr="00DB755B">
        <w:rPr>
          <w:rStyle w:val="ab"/>
          <w:sz w:val="28"/>
          <w:szCs w:val="28"/>
        </w:rPr>
        <w:t>перелічуваний тип даних</w:t>
      </w:r>
      <w:r w:rsidRPr="00DB755B">
        <w:rPr>
          <w:sz w:val="28"/>
          <w:szCs w:val="28"/>
        </w:rPr>
        <w:t>“) — це тип даних, де будь-яке значення (або ще “</w:t>
      </w:r>
      <w:r w:rsidRPr="00DB755B">
        <w:rPr>
          <w:rStyle w:val="ab"/>
          <w:sz w:val="28"/>
          <w:szCs w:val="28"/>
        </w:rPr>
        <w:t>енумератор/елемент</w:t>
      </w:r>
      <w:r w:rsidRPr="00DB755B">
        <w:rPr>
          <w:sz w:val="28"/>
          <w:szCs w:val="28"/>
        </w:rPr>
        <w:t xml:space="preserve">“) визначається як </w:t>
      </w:r>
      <w:r w:rsidRPr="00DB755B">
        <w:rPr>
          <w:rStyle w:val="ab"/>
          <w:sz w:val="28"/>
          <w:szCs w:val="28"/>
        </w:rPr>
        <w:t>символьна константа</w:t>
      </w:r>
      <w:r w:rsidRPr="00DB755B">
        <w:rPr>
          <w:sz w:val="28"/>
          <w:szCs w:val="28"/>
        </w:rPr>
        <w:t xml:space="preserve">. Оголосити перерахування можна за допомогою </w:t>
      </w:r>
      <w:r w:rsidRPr="00DB755B">
        <w:rPr>
          <w:rStyle w:val="ab"/>
          <w:sz w:val="28"/>
          <w:szCs w:val="28"/>
        </w:rPr>
        <w:t>ключового слова enum</w:t>
      </w:r>
      <w:r w:rsidRPr="00DB755B">
        <w:rPr>
          <w:sz w:val="28"/>
          <w:szCs w:val="28"/>
        </w:rPr>
        <w:t>. Наприклад: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Оголошуємо нове перерахування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Нижче знаходяться енумератори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Це всі можливі значення цього типу даних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Кожний енумератор розділяється комою (НЕ крапкою з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комою)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COLOR_WHITE,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COLOR_PURPLE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// але сам enum повинен закінчуватися крапкою з комою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Визначаємо декілька змінних перелічуваного типу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paint = COLOR_RED;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house(COLOR_GRAY);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Оголошення перерахувань не вимагає виділення пам’яті. Тільки коли змінна перелічуваного типу визначена (наприклад, як змінна </w:t>
      </w:r>
      <w:r w:rsidRPr="00DB755B">
        <w:rPr>
          <w:rStyle w:val="HTML"/>
          <w:sz w:val="28"/>
          <w:szCs w:val="28"/>
        </w:rPr>
        <w:t>paint</w:t>
      </w:r>
      <w:r w:rsidRPr="00DB755B">
        <w:rPr>
          <w:sz w:val="28"/>
          <w:szCs w:val="28"/>
        </w:rPr>
        <w:t xml:space="preserve"> в прикладі вище), тільки тоді виділяється пам’ять для цієї змінної.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DB755B">
        <w:rPr>
          <w:b/>
          <w:sz w:val="28"/>
          <w:szCs w:val="28"/>
        </w:rPr>
        <w:t>Кожен енумератор розділяється комою, а саме перерахування закінчується крапкою з комою.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Імена перерахувань часто починаються з великої літери, а імена елементів взагалі складаються тільки з великих букв. Оскільки елементи знаходяться в одному і тому ж </w:t>
      </w:r>
      <w:r w:rsidRPr="00DB755B">
        <w:rPr>
          <w:rStyle w:val="ab"/>
          <w:sz w:val="28"/>
          <w:szCs w:val="28"/>
        </w:rPr>
        <w:t>просторі імен</w:t>
      </w:r>
      <w:r w:rsidRPr="00DB755B">
        <w:rPr>
          <w:sz w:val="28"/>
          <w:szCs w:val="28"/>
        </w:rPr>
        <w:t xml:space="preserve">, що і саме перерахування, то </w:t>
      </w:r>
      <w:r w:rsidRPr="00DB755B">
        <w:rPr>
          <w:sz w:val="28"/>
          <w:szCs w:val="28"/>
          <w:u w:val="single"/>
        </w:rPr>
        <w:t>одне і те ж ім’я одного енумератора не може бути використано в кількох перерахувань одного і того ж простору імен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BLACK, // BLACK знаходиться в глобальному просторі імен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Feelings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SAD,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ANGRY,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BLACK 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9E0527">
        <w:rPr>
          <w:rFonts w:ascii="Courier New" w:eastAsia="Times New Roman" w:hAnsi="Courier New" w:cs="Courier New"/>
          <w:b/>
          <w:lang w:eastAsia="uk-UA"/>
        </w:rPr>
        <w:t>отримаємо помилку, так як BLACK вже використовується в 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755B">
        <w:rPr>
          <w:rFonts w:ascii="Times New Roman" w:hAnsi="Times New Roman" w:cs="Times New Roman"/>
          <w:sz w:val="28"/>
          <w:szCs w:val="28"/>
        </w:rPr>
        <w:t xml:space="preserve">оширено додавання назви перерахування в якості префіксу до його елементів, наприклад: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ANIMAL_</w:t>
      </w:r>
      <w:r w:rsidRPr="00DB755B">
        <w:rPr>
          <w:rFonts w:ascii="Times New Roman" w:hAnsi="Times New Roman" w:cs="Times New Roman"/>
          <w:sz w:val="28"/>
          <w:szCs w:val="28"/>
        </w:rPr>
        <w:t xml:space="preserve"> чи </w:t>
      </w:r>
      <w:r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COLOR_</w:t>
      </w:r>
      <w:r w:rsidRPr="00DB755B">
        <w:rPr>
          <w:rFonts w:ascii="Times New Roman" w:hAnsi="Times New Roman" w:cs="Times New Roman"/>
          <w:sz w:val="28"/>
          <w:szCs w:val="28"/>
        </w:rPr>
        <w:t xml:space="preserve"> — як для запобігання </w:t>
      </w:r>
      <w:r w:rsidRPr="00DB755B">
        <w:rPr>
          <w:rStyle w:val="ab"/>
          <w:rFonts w:ascii="Times New Roman" w:hAnsi="Times New Roman" w:cs="Times New Roman"/>
          <w:sz w:val="28"/>
          <w:szCs w:val="28"/>
        </w:rPr>
        <w:t>конфліктів імен</w:t>
      </w:r>
      <w:r w:rsidRPr="00DB755B">
        <w:rPr>
          <w:rFonts w:ascii="Times New Roman" w:hAnsi="Times New Roman" w:cs="Times New Roman"/>
          <w:sz w:val="28"/>
          <w:szCs w:val="28"/>
        </w:rPr>
        <w:t>, так і з метою коментування коду.</w:t>
      </w:r>
    </w:p>
    <w:p w:rsidR="005C1A62" w:rsidRPr="00DB755B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755B">
        <w:rPr>
          <w:rFonts w:ascii="Times New Roman" w:hAnsi="Times New Roman" w:cs="Times New Roman"/>
          <w:b/>
          <w:sz w:val="28"/>
          <w:szCs w:val="28"/>
        </w:rPr>
        <w:t>Значення енумераторів</w:t>
      </w:r>
      <w:r>
        <w:rPr>
          <w:rFonts w:ascii="Times New Roman" w:hAnsi="Times New Roman" w:cs="Times New Roman"/>
          <w:b/>
          <w:sz w:val="28"/>
          <w:szCs w:val="28"/>
        </w:rPr>
        <w:t xml:space="preserve"> (елементу списку </w:t>
      </w:r>
      <w:r w:rsidRPr="00DB755B">
        <w:rPr>
          <w:rStyle w:val="ab"/>
          <w:sz w:val="28"/>
          <w:szCs w:val="28"/>
        </w:rPr>
        <w:t>enum</w:t>
      </w:r>
      <w:r>
        <w:rPr>
          <w:rStyle w:val="ab"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Кожному енумератору автоматично присвоюється цілочисельне значення в залежності від його позиції в списку перерахування. За замовчуванням, першому елементу присвоюється ціле число </w:t>
      </w:r>
      <w:r w:rsidRPr="00DB755B">
        <w:rPr>
          <w:rStyle w:val="HTML"/>
          <w:sz w:val="28"/>
          <w:szCs w:val="28"/>
        </w:rPr>
        <w:t>0</w:t>
      </w:r>
      <w:r w:rsidRPr="00DB755B">
        <w:rPr>
          <w:sz w:val="28"/>
          <w:szCs w:val="28"/>
        </w:rPr>
        <w:t>, а кожному наступному — на одиницю більше, ніж попередньому: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0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 // присвоюється 1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 // присвоюється 2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 // присвоюється 4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COLOR_GRAY, // присвоюється 5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6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 // присвоюється 7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Colors paint(COLOR_RED);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paint;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DB755B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0E30FE">
        <w:rPr>
          <w:sz w:val="28"/>
          <w:szCs w:val="28"/>
          <w:u w:val="single"/>
        </w:rPr>
        <w:t>Результат виконання програми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4</w:t>
      </w:r>
    </w:p>
    <w:p w:rsidR="005C1A62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Можна й самому визначати значення елементів. Вони можуть бути як додатними, так і від’ємними, або взагалі мати аналогічні іншим елементам значення. Будь-які енумератори, що не визначені вами, — матимуть значення на одиницю більше, ніж значення попередніх елементів. Наприклад:</w:t>
      </w:r>
    </w:p>
    <w:p w:rsidR="005C1A62" w:rsidRPr="004D440D" w:rsidRDefault="005C1A62" w:rsidP="005C1A62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D440D">
        <w:rPr>
          <w:rFonts w:ascii="Courier New" w:hAnsi="Courier New" w:cs="Courier New"/>
          <w:b/>
          <w:sz w:val="28"/>
          <w:szCs w:val="28"/>
        </w:rPr>
        <w:t>// Визначаємо новий перелічуваний тип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ANIMAL_ZEBRA = 6, // </w:t>
      </w:r>
      <w:r w:rsidRPr="004D440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має те ж значення, що і ANIMAL_HORSE</w:t>
      </w:r>
    </w:p>
    <w:p w:rsidR="005C1A62" w:rsidRPr="004D440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4D440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ANIMAL_HORSE</w:t>
      </w:r>
      <w:r w:rsidRPr="00DB755B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r w:rsidRPr="00DB755B">
        <w:rPr>
          <w:rStyle w:val="HTML"/>
          <w:sz w:val="28"/>
          <w:szCs w:val="28"/>
        </w:rPr>
        <w:t>ANIMAL_ZEBRA</w:t>
      </w:r>
      <w:r w:rsidRPr="00DB755B">
        <w:rPr>
          <w:sz w:val="28"/>
          <w:szCs w:val="28"/>
        </w:rPr>
        <w:t xml:space="preserve"> мають однакові значення. Хоча C++ це не забороняє, присвоювати одне значення декільком енумераторам в одному перерахуванні </w:t>
      </w:r>
      <w:r w:rsidRPr="004D440D">
        <w:rPr>
          <w:sz w:val="28"/>
          <w:szCs w:val="28"/>
          <w:u w:val="single"/>
        </w:rPr>
        <w:t>не рекомендується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c"/>
          <w:sz w:val="28"/>
          <w:szCs w:val="28"/>
        </w:rPr>
        <w:t>Порада</w:t>
      </w:r>
      <w:r w:rsidRPr="00DB755B">
        <w:rPr>
          <w:rStyle w:val="ab"/>
          <w:sz w:val="28"/>
          <w:szCs w:val="28"/>
        </w:rPr>
        <w:t xml:space="preserve">: </w:t>
      </w:r>
      <w:r w:rsidRPr="00DB755B">
        <w:rPr>
          <w:sz w:val="28"/>
          <w:szCs w:val="28"/>
        </w:rPr>
        <w:t>Не присвоюйте свої значення енумераторам.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Правило: Не присвоюйте однакові значення двом енумераторам в одному перерахуванні, якщо на це немає вагомої причини.</w:t>
      </w:r>
    </w:p>
    <w:p w:rsidR="005C1A62" w:rsidRPr="004D440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toc-3"/>
      <w:bookmarkEnd w:id="2"/>
      <w:r w:rsidRPr="004D440D">
        <w:rPr>
          <w:rFonts w:ascii="Times New Roman" w:hAnsi="Times New Roman" w:cs="Times New Roman"/>
          <w:b/>
          <w:sz w:val="28"/>
          <w:szCs w:val="28"/>
        </w:rPr>
        <w:t>Обробка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значеннями енумераторів є цілі числа, то їх можна присвоювати цілочисельним змінним, а також виводити в консоль (як змінні </w:t>
      </w:r>
      <w:r w:rsidRPr="004D440D">
        <w:rPr>
          <w:rStyle w:val="ab"/>
          <w:sz w:val="28"/>
          <w:szCs w:val="28"/>
        </w:rPr>
        <w:t>типу int</w:t>
      </w:r>
      <w:r w:rsidRPr="00DB755B">
        <w:rPr>
          <w:sz w:val="28"/>
          <w:szCs w:val="28"/>
        </w:rPr>
        <w:t>):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Визначаємо новий перелічуваний тип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ANIMAL_ZEBRA = 6, // має те ж значення, що і ANIMAL_HORSE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int mypet = ANIMAL_PIG;</w:t>
      </w:r>
    </w:p>
    <w:p w:rsidR="005C1A62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ANIMAL_HORSE; 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конвертується в int, а потім виводиться на екран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30F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 виконання програми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C1A62" w:rsidRPr="00DB755B" w:rsidRDefault="005C1A62" w:rsidP="005C1A62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6</w:t>
      </w:r>
    </w:p>
    <w:p w:rsidR="005C1A62" w:rsidRPr="00DB755B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Компілятор не буде </w:t>
      </w:r>
      <w:r w:rsidRPr="00322D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неявно конвертувати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цілочисельне значення в значення енумератора. Наступне викличе помилку компіляції:</w:t>
      </w:r>
    </w:p>
    <w:p w:rsidR="005C1A62" w:rsidRPr="00322DB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 animal = 7; // викличе помилку компіляції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Компілятор також не дозволить вам вводити енумератори через </w:t>
      </w:r>
      <w:r w:rsidRPr="000E30FE">
        <w:rPr>
          <w:rFonts w:ascii="Times New Roman" w:hAnsi="Times New Roman" w:cs="Times New Roman"/>
          <w:b/>
          <w:sz w:val="28"/>
          <w:szCs w:val="28"/>
        </w:rPr>
        <w:t>cin</w:t>
      </w:r>
      <w:r w:rsidRPr="000E30FE">
        <w:rPr>
          <w:rFonts w:ascii="Times New Roman" w:hAnsi="Times New Roman" w:cs="Times New Roman"/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color;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color; // викличе помилку компіляції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0E30FE" w:rsidRDefault="005C1A62" w:rsidP="005C1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>Кожен перелічуваний тип вважається окремим типом. Отже, спроба присвоїти енумератор з одного перерахування енумератору з іншого — викличе помилку компіляції: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Animals animal = COLOR_BLUE; // 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викличе помилку компіляц</w:t>
      </w:r>
      <w:r w:rsidRP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r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</w:p>
    <w:p w:rsidR="005C1A62" w:rsidRPr="000E30FE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0E30FE">
        <w:rPr>
          <w:sz w:val="28"/>
          <w:szCs w:val="28"/>
        </w:rPr>
        <w:t>Виведення енумераторів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Спроба вивести енумератор за допомогою </w:t>
      </w:r>
      <w:r w:rsidRPr="000E30FE">
        <w:rPr>
          <w:b/>
          <w:sz w:val="28"/>
          <w:szCs w:val="28"/>
        </w:rPr>
        <w:t xml:space="preserve">cout </w:t>
      </w:r>
      <w:r w:rsidRPr="00DB755B">
        <w:rPr>
          <w:sz w:val="28"/>
          <w:szCs w:val="28"/>
        </w:rPr>
        <w:t xml:space="preserve">призведе до виведення цілочисельного значення самого енумератора (тобто його порядкового номера). </w:t>
      </w:r>
      <w:r>
        <w:rPr>
          <w:sz w:val="28"/>
          <w:szCs w:val="28"/>
        </w:rPr>
        <w:t>Щоб вивести</w:t>
      </w:r>
      <w:r w:rsidRPr="00DB755B">
        <w:rPr>
          <w:sz w:val="28"/>
          <w:szCs w:val="28"/>
        </w:rPr>
        <w:t xml:space="preserve"> значення енумератора у вигляді тексту</w:t>
      </w:r>
      <w:r>
        <w:rPr>
          <w:sz w:val="28"/>
          <w:szCs w:val="28"/>
        </w:rPr>
        <w:t xml:space="preserve"> можна</w:t>
      </w:r>
      <w:r w:rsidRPr="00DB755B">
        <w:rPr>
          <w:sz w:val="28"/>
          <w:szCs w:val="28"/>
        </w:rPr>
        <w:t xml:space="preserve"> написати функцію з використанням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</w:t>
      </w:r>
      <w:r w:rsidRPr="000E30FE">
        <w:rPr>
          <w:b/>
          <w:sz w:val="28"/>
          <w:szCs w:val="28"/>
        </w:rPr>
        <w:t>if</w:t>
      </w:r>
      <w:r w:rsidRPr="00DB755B">
        <w:rPr>
          <w:sz w:val="28"/>
          <w:szCs w:val="28"/>
        </w:rPr>
        <w:t>: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COLOR_YELLOW, // присвоюється 6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COLOR_PURPLE)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COLOR_GRAY)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COLOR_GREEN)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"Green";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COLOR_BROWN)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"Brown";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COLOR_YELLOW)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"Yellow";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COLOR_MAGENTA)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"Magenta";</w:t>
      </w:r>
    </w:p>
    <w:p w:rsidR="005C1A62" w:rsidRPr="000E30FE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0E30FE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knows!";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C6094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094">
        <w:rPr>
          <w:rFonts w:ascii="Times New Roman" w:hAnsi="Times New Roman" w:cs="Times New Roman"/>
          <w:b/>
          <w:sz w:val="28"/>
          <w:szCs w:val="28"/>
        </w:rPr>
        <w:t>Виділення пам’яті для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1D98">
        <w:rPr>
          <w:sz w:val="28"/>
          <w:szCs w:val="28"/>
        </w:rPr>
        <w:t xml:space="preserve">Перелічувані типи вважаються частиною сімейства цілочисельних типів, і компілятор сам визначає, скільки пам’яті виділяти для змінних типу enum. </w:t>
      </w:r>
      <w:r w:rsidRPr="00DB755B">
        <w:rPr>
          <w:sz w:val="28"/>
          <w:szCs w:val="28"/>
        </w:rPr>
        <w:t>C++ повідомляє, що розмір перерахування повинен бути досить великим, щоб мати можливість вмістити всі енумератори. Але найчастіше розміри змінних enum будуть такими ж, як і розміри звичайних змінних типу int.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визначення перерахування саме по собі не вимагає виділення пам’яті і якщо перерахування необхідно використовувати в декількох файлах, то його можна визначити в </w:t>
      </w:r>
      <w:r w:rsidRPr="00631D98">
        <w:rPr>
          <w:rStyle w:val="ab"/>
          <w:sz w:val="28"/>
          <w:szCs w:val="28"/>
        </w:rPr>
        <w:t>заголовковому файлі</w:t>
      </w:r>
      <w:r w:rsidRPr="00DB755B">
        <w:rPr>
          <w:sz w:val="28"/>
          <w:szCs w:val="28"/>
        </w:rPr>
        <w:t xml:space="preserve"> і підключати цей заголовок всюди, де необхідно використовувати перерахування.</w:t>
      </w:r>
    </w:p>
    <w:p w:rsidR="005C1A62" w:rsidRPr="00631D98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toc-6"/>
      <w:bookmarkEnd w:id="3"/>
      <w:r w:rsidRPr="00631D98">
        <w:rPr>
          <w:rFonts w:ascii="Times New Roman" w:hAnsi="Times New Roman" w:cs="Times New Roman"/>
          <w:b/>
          <w:sz w:val="28"/>
          <w:szCs w:val="28"/>
        </w:rPr>
        <w:t>Користь від перерахувань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Перелічувані типи корисні для документації коду і поліпшення читабельності.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Наприклад, функції часто повертають цілі числа назад в викликаючу функцію в якості кодів помилок, якщо щось пішло не так. Як правило, невеликі від’ємні числа використовуються для представлення можливих кодів помилок.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-1;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-2;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-3;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lastRenderedPageBreak/>
        <w:t xml:space="preserve">Однак </w:t>
      </w:r>
      <w:r w:rsidRPr="00631D98">
        <w:rPr>
          <w:rStyle w:val="ab"/>
          <w:rFonts w:ascii="Times New Roman" w:hAnsi="Times New Roman" w:cs="Times New Roman"/>
          <w:sz w:val="28"/>
          <w:szCs w:val="28"/>
        </w:rPr>
        <w:t>магічні числа</w:t>
      </w:r>
      <w:r w:rsidRPr="00631D98">
        <w:rPr>
          <w:rFonts w:ascii="Times New Roman" w:hAnsi="Times New Roman" w:cs="Times New Roman"/>
          <w:sz w:val="28"/>
          <w:szCs w:val="28"/>
        </w:rPr>
        <w:t>, як в прикладі вище, — не дуже ефективне рішення. Альтернативним рішенням є використання перерахувань: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ParseResult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SUCCESS = 0,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ERROR_OPENING_FILE = -1,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ERROR_PARSING_FILE = -2,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ERROR_READING_FILE = -3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 readFileContents()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ERROR_OPENING_FILE;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ERROR_PARSING_FILE;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5C1A62" w:rsidRPr="00631D98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ERROR_READING_FILE;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SUCCESS; // якщо все пройшло успішно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Це і читати легше, і зрозуміти простіше. Крім того, функція, яка викликає іншу функцію, може перевірити значення, що повертається на відповідний енумератор. Це краще, ніж самому порівнювати результат, який повертається, з конкретними цілочисельними значеннями, щоб зрозуміти яка саме помилка сталася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1D98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(readFileContents() == SUCCESS)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Робимо що-небудь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 Виводимо повідомлення про помилку</w:t>
      </w:r>
    </w:p>
    <w:p w:rsidR="005C1A62" w:rsidRPr="00631D98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631D98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Перелічувані типи найкраще використовувати при визначенні набору пов’язаних ідентифікаторів. Наприклад, припустимо, що ви пишете гру, в якій гравець може мати один предмет, але цей предмет може бути декількох різних типів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31D98">
        <w:rPr>
          <w:rFonts w:ascii="Times New Roman" w:hAnsi="Times New Roman" w:cs="Times New Roman"/>
          <w:sz w:val="28"/>
          <w:szCs w:val="28"/>
        </w:rPr>
        <w:t>Або, якщо ви пишете функцію для сортування групи значень: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SortType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SORTTYPE_FORWARD,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SORTTYPE_BACKWARDS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sortData(SortType type)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(type == SORTTYPE_FORWARD)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одному порядку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(type == SORTTYPE_BACKWARDS)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зворотному порядку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31FE7" w:rsidRDefault="00D31FE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5C1A62" w:rsidRPr="00DB755B" w:rsidRDefault="005C1A62" w:rsidP="005C1A62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Оператор switch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оператор управління потоком виконання програми</w:t>
      </w:r>
      <w:r w:rsidRPr="00F87E7D">
        <w:rPr>
          <w:rFonts w:ascii="Times New Roman" w:hAnsi="Times New Roman" w:cs="Times New Roman"/>
          <w:b/>
          <w:sz w:val="28"/>
          <w:szCs w:val="28"/>
        </w:rPr>
        <w:t>.</w:t>
      </w:r>
      <w:r w:rsidRPr="00F87E7D">
        <w:rPr>
          <w:rFonts w:ascii="Times New Roman" w:hAnsi="Times New Roman" w:cs="Times New Roman"/>
          <w:sz w:val="28"/>
          <w:szCs w:val="28"/>
        </w:rPr>
        <w:t xml:space="preserve"> При запуску програми, центральний процесор (ЦП) починає виконання коду з першого рядка функції main(), виконуючи певну кількість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а потім завершує виконання при завершенні блоку main(). Послідовність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які виконує ЦП, називається 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порядком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 xml:space="preserve"> (або ще “</w:t>
      </w:r>
      <w:r w:rsidRPr="00F87E7D">
        <w:rPr>
          <w:rStyle w:val="ab"/>
          <w:rFonts w:ascii="Times New Roman" w:hAnsi="Times New Roman" w:cs="Times New Roman"/>
          <w:sz w:val="28"/>
          <w:szCs w:val="28"/>
        </w:rPr>
        <w:t>потоком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>“).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Навіщо використовувати оператор switch?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Хоча ми і можемо використовувати відразу декілька </w:t>
      </w:r>
      <w:r w:rsidRPr="00F87E7D">
        <w:rPr>
          <w:rStyle w:val="ab"/>
          <w:sz w:val="28"/>
          <w:szCs w:val="28"/>
        </w:rPr>
        <w:t>операторів if/else</w:t>
      </w:r>
      <w:r w:rsidRPr="00DB755B">
        <w:rPr>
          <w:sz w:val="28"/>
          <w:szCs w:val="28"/>
        </w:rPr>
        <w:t xml:space="preserve"> разом —</w:t>
      </w:r>
      <w:r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виглядає це не дуже</w:t>
      </w:r>
      <w:r>
        <w:rPr>
          <w:sz w:val="28"/>
          <w:szCs w:val="28"/>
        </w:rPr>
        <w:t xml:space="preserve"> читабельно</w:t>
      </w:r>
      <w:r w:rsidRPr="00DB755B">
        <w:rPr>
          <w:sz w:val="28"/>
          <w:szCs w:val="28"/>
        </w:rPr>
        <w:t>. Наприклад: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5C1A62" w:rsidRPr="000E30FE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COLOR_GRAY)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COLOR_PURPLE)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COLOR_RED)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5C1A62" w:rsidRPr="00F87E7D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5C1A62" w:rsidRPr="00F87E7D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Використання розгалуження </w:t>
      </w:r>
      <w:r w:rsidRPr="00F87E7D">
        <w:rPr>
          <w:rFonts w:ascii="Times New Roman" w:hAnsi="Times New Roman" w:cs="Times New Roman"/>
          <w:b/>
          <w:sz w:val="28"/>
          <w:szCs w:val="28"/>
        </w:rPr>
        <w:t>if/else</w:t>
      </w:r>
      <w:r w:rsidRPr="00F87E7D">
        <w:rPr>
          <w:rFonts w:ascii="Times New Roman" w:hAnsi="Times New Roman" w:cs="Times New Roman"/>
          <w:sz w:val="28"/>
          <w:szCs w:val="28"/>
        </w:rPr>
        <w:t xml:space="preserve"> для перевірки значення однієї змінної — практика поширена, але C++ надає альтернативний і більш ефективний умовний оператор розгалуження —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 w:rsidRPr="00F87E7D">
        <w:rPr>
          <w:rFonts w:ascii="Times New Roman" w:hAnsi="Times New Roman" w:cs="Times New Roman"/>
          <w:sz w:val="28"/>
          <w:szCs w:val="28"/>
        </w:rPr>
        <w:t>. Ось та ж програма, що вище, але вже з використанням оператора switch: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&lt;iostream&gt; 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 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COLOR_PURPLE,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(color)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COLOR_GRAY: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COLOR_PINK: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COLOR_BLUE: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COLOR_PURPLE: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COLOR_RED: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Загальна ідея операторів switch проста: вираз оператора switch (наприклад, </w:t>
      </w:r>
      <w:r w:rsidRPr="00DB755B">
        <w:rPr>
          <w:rStyle w:val="HTML"/>
          <w:sz w:val="28"/>
          <w:szCs w:val="28"/>
        </w:rPr>
        <w:t>switch(color)</w:t>
      </w:r>
      <w:r w:rsidRPr="00DB755B">
        <w:rPr>
          <w:sz w:val="28"/>
          <w:szCs w:val="28"/>
        </w:rPr>
        <w:t>) має генерувати значення, а кожен випадок (або ще “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“) перевіряє це значення на відповідність. Якщо case збігається з виразом switch-а, то виконуються інструкції під відповідним кейсом. Якщо case не відповідає виразу switch-а, то виконуються інструкції після кейса </w:t>
      </w:r>
      <w:r w:rsidRPr="00DB755B">
        <w:rPr>
          <w:rStyle w:val="HTML"/>
          <w:sz w:val="28"/>
          <w:szCs w:val="28"/>
        </w:rPr>
        <w:t>default</w:t>
      </w:r>
      <w:r w:rsidRPr="00DB755B">
        <w:rPr>
          <w:sz w:val="28"/>
          <w:szCs w:val="28"/>
        </w:rPr>
        <w:t xml:space="preserve"> (якщо його взагалі вказали).</w:t>
      </w:r>
      <w:r>
        <w:rPr>
          <w:sz w:val="28"/>
          <w:szCs w:val="28"/>
        </w:rPr>
        <w:t xml:space="preserve"> </w:t>
      </w:r>
      <w:r w:rsidRPr="00F87E7D">
        <w:rPr>
          <w:sz w:val="28"/>
          <w:szCs w:val="28"/>
          <w:u w:val="single"/>
        </w:rPr>
        <w:t>Через свою реалізацію, оператори switch зазвичай більш ефективні, ніж ланцюжки if/else</w:t>
      </w:r>
      <w:r w:rsidRPr="00DB755B">
        <w:rPr>
          <w:sz w:val="28"/>
          <w:szCs w:val="28"/>
        </w:rPr>
        <w:t xml:space="preserve">. 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toc-1"/>
      <w:bookmarkEnd w:id="4"/>
      <w:r w:rsidRPr="00F87E7D">
        <w:rPr>
          <w:rFonts w:ascii="Times New Roman" w:hAnsi="Times New Roman" w:cs="Times New Roman"/>
          <w:b/>
          <w:sz w:val="28"/>
          <w:szCs w:val="28"/>
        </w:rPr>
        <w:t>Оператор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Спочатку пишеться </w:t>
      </w:r>
      <w:r w:rsidRPr="00DB755B">
        <w:rPr>
          <w:rStyle w:val="ab"/>
          <w:sz w:val="28"/>
          <w:szCs w:val="28"/>
        </w:rPr>
        <w:t>ключове слово switch</w:t>
      </w:r>
      <w:r w:rsidRPr="00DB755B">
        <w:rPr>
          <w:sz w:val="28"/>
          <w:szCs w:val="28"/>
        </w:rPr>
        <w:t xml:space="preserve">, за яким слідує вираз, з яким ми хочемо працювати. Зазвичай цим виразом є окрема змінна, але це може бути і щось більш складне, наприклад, </w:t>
      </w:r>
      <w:r w:rsidRPr="00DB755B">
        <w:rPr>
          <w:rStyle w:val="HTML"/>
          <w:sz w:val="28"/>
          <w:szCs w:val="28"/>
        </w:rPr>
        <w:t>nX + 2</w:t>
      </w:r>
      <w:r w:rsidRPr="00DB755B">
        <w:rPr>
          <w:sz w:val="28"/>
          <w:szCs w:val="28"/>
        </w:rPr>
        <w:t xml:space="preserve"> чи </w:t>
      </w:r>
      <w:r w:rsidRPr="00DB755B">
        <w:rPr>
          <w:rStyle w:val="HTML"/>
          <w:sz w:val="28"/>
          <w:szCs w:val="28"/>
        </w:rPr>
        <w:t>nX − nY</w:t>
      </w:r>
      <w:r w:rsidRPr="00DB755B">
        <w:rPr>
          <w:sz w:val="28"/>
          <w:szCs w:val="28"/>
        </w:rPr>
        <w:t xml:space="preserve">. Єдине обмеження до цього виразу — воно повинно бути інтегрального типу даних (тобто char, short, int, long, long long чи enum). Змінні </w:t>
      </w:r>
      <w:r w:rsidRPr="00F87E7D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 xml:space="preserve"> або НЕ інтегральні типи використовуватися не можуть.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Після виразу switch ми оголошуємо блок. Усередині блоку ми використовуємо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(англ. “</w:t>
      </w:r>
      <w:r w:rsidRPr="00DB755B">
        <w:rPr>
          <w:rStyle w:val="ab"/>
          <w:sz w:val="28"/>
          <w:szCs w:val="28"/>
        </w:rPr>
        <w:t>labels</w:t>
      </w:r>
      <w:r w:rsidRPr="00DB755B">
        <w:rPr>
          <w:sz w:val="28"/>
          <w:szCs w:val="28"/>
        </w:rPr>
        <w:t xml:space="preserve">“) для визначення всіх значень, які ми хочемо перевіряти на відповідність з виразом. Існує два типи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>: case і default.</w:t>
      </w:r>
    </w:p>
    <w:p w:rsidR="005C1A62" w:rsidRDefault="005C1A62" w:rsidP="005C1A62">
      <w:pPr>
        <w:rPr>
          <w:rFonts w:ascii="Times New Roman" w:hAnsi="Times New Roman" w:cs="Times New Roman"/>
          <w:b/>
          <w:sz w:val="28"/>
          <w:szCs w:val="28"/>
        </w:rPr>
      </w:pPr>
      <w:bookmarkStart w:id="5" w:name="toc-2"/>
      <w:bookmarkEnd w:id="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Мітки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case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Перший вид </w:t>
      </w:r>
      <w:r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 — це </w:t>
      </w:r>
      <w:r w:rsidRPr="00DB755B">
        <w:rPr>
          <w:rStyle w:val="ab"/>
          <w:sz w:val="28"/>
          <w:szCs w:val="28"/>
        </w:rPr>
        <w:t>case</w:t>
      </w:r>
      <w:r w:rsidRPr="00DB755B">
        <w:rPr>
          <w:sz w:val="28"/>
          <w:szCs w:val="28"/>
        </w:rPr>
        <w:t xml:space="preserve"> (або просто “</w:t>
      </w:r>
      <w:r w:rsidRPr="00DB755B">
        <w:rPr>
          <w:rStyle w:val="ab"/>
          <w:sz w:val="28"/>
          <w:szCs w:val="28"/>
        </w:rPr>
        <w:t>кейс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case</w:t>
      </w:r>
      <w:r w:rsidRPr="00DB755B">
        <w:rPr>
          <w:sz w:val="28"/>
          <w:szCs w:val="28"/>
        </w:rPr>
        <w:t xml:space="preserve"> і має константний вираз. Константний вираз — це той вираз, який генерує константне значення, іншими словами це </w:t>
      </w:r>
      <w:r w:rsidRPr="00F87E7D">
        <w:rPr>
          <w:rStyle w:val="ab"/>
          <w:sz w:val="28"/>
          <w:szCs w:val="28"/>
        </w:rPr>
        <w:t>літерал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5</w:t>
      </w:r>
      <w:r w:rsidRPr="00DB755B">
        <w:rPr>
          <w:sz w:val="28"/>
          <w:szCs w:val="28"/>
        </w:rPr>
        <w:t xml:space="preserve">), </w:t>
      </w:r>
      <w:r w:rsidRPr="00F87E7D">
        <w:rPr>
          <w:rStyle w:val="ab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COLOR_RED</w:t>
      </w:r>
      <w:r w:rsidRPr="00DB755B">
        <w:rPr>
          <w:sz w:val="28"/>
          <w:szCs w:val="28"/>
        </w:rPr>
        <w:t xml:space="preserve">) чи </w:t>
      </w:r>
      <w:r w:rsidRPr="00F87E7D">
        <w:rPr>
          <w:rStyle w:val="ab"/>
          <w:sz w:val="28"/>
          <w:szCs w:val="28"/>
        </w:rPr>
        <w:t>константа</w:t>
      </w:r>
      <w:r w:rsidRPr="00F87E7D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(наприклад, змінна </w:t>
      </w:r>
      <w:r w:rsidRPr="00DB755B">
        <w:rPr>
          <w:rStyle w:val="HTML"/>
          <w:sz w:val="28"/>
          <w:szCs w:val="28"/>
        </w:rPr>
        <w:t>x</w:t>
      </w:r>
      <w:r w:rsidRPr="00DB755B">
        <w:rPr>
          <w:sz w:val="28"/>
          <w:szCs w:val="28"/>
        </w:rPr>
        <w:t>, яка була оголошена з ключовим словом const).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Константний вираз, що знаходиться після ключового слова case, перевіряється на рівність з виразом, що знаходяться біля ключового слова switch. Якщо вони збігаються, то тоді виконується код під відповідним кейсом.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F87E7D">
        <w:rPr>
          <w:sz w:val="28"/>
          <w:szCs w:val="28"/>
          <w:u w:val="single"/>
        </w:rPr>
        <w:t>Всі вирази case повинні генерувати унікальні значення</w:t>
      </w:r>
      <w:r w:rsidRPr="00DB755B">
        <w:rPr>
          <w:sz w:val="28"/>
          <w:szCs w:val="28"/>
        </w:rPr>
        <w:t>. Тобто ви не зможете зробити наступне: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(z)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  // заборонено, значення 3 вже використовується!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COLOR_PURPLE: // </w:t>
      </w:r>
      <w:r w:rsidRPr="00F87E7D">
        <w:rPr>
          <w:rFonts w:ascii="Courier New" w:eastAsia="Times New Roman" w:hAnsi="Courier New" w:cs="Courier New"/>
          <w:b/>
          <w:lang w:eastAsia="uk-UA"/>
        </w:rPr>
        <w:t>заборонено, COLOR_PURPLE обчислюється як 3!</w:t>
      </w:r>
    </w:p>
    <w:p w:rsidR="005C1A62" w:rsidRPr="00F87E7D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Мітка</w:t>
      </w:r>
      <w:r w:rsidRPr="00F87E7D">
        <w:rPr>
          <w:rFonts w:ascii="Times New Roman" w:hAnsi="Times New Roman" w:cs="Times New Roman"/>
          <w:b/>
          <w:sz w:val="28"/>
          <w:szCs w:val="28"/>
        </w:rPr>
        <w:t xml:space="preserve"> default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Другий тип </w:t>
      </w:r>
      <w:r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— це </w:t>
      </w:r>
      <w:r>
        <w:rPr>
          <w:rStyle w:val="ab"/>
          <w:sz w:val="28"/>
          <w:szCs w:val="28"/>
        </w:rPr>
        <w:t>мітка</w:t>
      </w:r>
      <w:r w:rsidRPr="00DB755B">
        <w:rPr>
          <w:rStyle w:val="ab"/>
          <w:sz w:val="28"/>
          <w:szCs w:val="28"/>
        </w:rPr>
        <w:t xml:space="preserve"> за замовчуванням</w:t>
      </w:r>
      <w:r w:rsidRPr="00DB755B">
        <w:rPr>
          <w:sz w:val="28"/>
          <w:szCs w:val="28"/>
        </w:rPr>
        <w:t xml:space="preserve"> (так званий “</w:t>
      </w:r>
      <w:r w:rsidRPr="00DB755B">
        <w:rPr>
          <w:rStyle w:val="ab"/>
          <w:sz w:val="28"/>
          <w:szCs w:val="28"/>
        </w:rPr>
        <w:t>default case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b"/>
          <w:sz w:val="28"/>
          <w:szCs w:val="28"/>
        </w:rPr>
        <w:t>ключового слова default</w:t>
      </w:r>
      <w:r w:rsidRPr="00DB755B">
        <w:rPr>
          <w:sz w:val="28"/>
          <w:szCs w:val="28"/>
        </w:rPr>
        <w:t>. Код під ц</w:t>
      </w:r>
      <w:r>
        <w:rPr>
          <w:sz w:val="28"/>
          <w:szCs w:val="28"/>
        </w:rPr>
        <w:t>ією</w:t>
      </w:r>
      <w:r w:rsidRPr="00DB755B">
        <w:rPr>
          <w:sz w:val="28"/>
          <w:szCs w:val="28"/>
        </w:rPr>
        <w:t xml:space="preserve"> </w:t>
      </w:r>
      <w:r>
        <w:rPr>
          <w:sz w:val="28"/>
          <w:szCs w:val="28"/>
        </w:rPr>
        <w:t>міткою</w:t>
      </w:r>
      <w:r w:rsidRPr="00DB755B">
        <w:rPr>
          <w:sz w:val="28"/>
          <w:szCs w:val="28"/>
        </w:rPr>
        <w:t xml:space="preserve"> виконується, якщо жоден з кейсів не відповідає виразу switch. </w:t>
      </w:r>
      <w:r>
        <w:rPr>
          <w:sz w:val="28"/>
          <w:szCs w:val="28"/>
        </w:rPr>
        <w:t>Мітка</w:t>
      </w:r>
      <w:r w:rsidRPr="00DB755B">
        <w:rPr>
          <w:sz w:val="28"/>
          <w:szCs w:val="28"/>
        </w:rPr>
        <w:t xml:space="preserve"> за замовчуванням є необов’язков</w:t>
      </w:r>
      <w:r>
        <w:rPr>
          <w:sz w:val="28"/>
          <w:szCs w:val="28"/>
        </w:rPr>
        <w:t>ою</w:t>
      </w:r>
      <w:r w:rsidRPr="00DB755B">
        <w:rPr>
          <w:sz w:val="28"/>
          <w:szCs w:val="28"/>
        </w:rPr>
        <w:t xml:space="preserve">. </w:t>
      </w:r>
      <w:r w:rsidRPr="00292206">
        <w:rPr>
          <w:sz w:val="28"/>
          <w:szCs w:val="28"/>
          <w:u w:val="single"/>
        </w:rPr>
        <w:t>В одному switch може бути тільки один default.</w:t>
      </w:r>
      <w:r w:rsidRPr="00DB755B">
        <w:rPr>
          <w:sz w:val="28"/>
          <w:szCs w:val="28"/>
        </w:rPr>
        <w:t xml:space="preserve"> Зазвичай його оголошують останнім в блоці switch.</w:t>
      </w:r>
    </w:p>
    <w:p w:rsidR="005C1A62" w:rsidRPr="00F87E7D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switch і fall-through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2206">
        <w:rPr>
          <w:sz w:val="28"/>
          <w:szCs w:val="28"/>
          <w:u w:val="single"/>
        </w:rPr>
        <w:t>Одна з найбільш каверзних речей в switch — це послідовність виконання коду.</w:t>
      </w:r>
      <w:r w:rsidRPr="00DB755B">
        <w:rPr>
          <w:sz w:val="28"/>
          <w:szCs w:val="28"/>
        </w:rPr>
        <w:t xml:space="preserve"> Коли відбувся збіг з кейсом (або виконується default), то виконання починається з першого </w:t>
      </w:r>
      <w:r>
        <w:rPr>
          <w:sz w:val="28"/>
          <w:szCs w:val="28"/>
        </w:rPr>
        <w:t>оператору</w:t>
      </w:r>
      <w:r w:rsidRPr="00DB755B">
        <w:rPr>
          <w:sz w:val="28"/>
          <w:szCs w:val="28"/>
        </w:rPr>
        <w:t>, який знаходиться після відповідного кейса і триває до тих пір, поки не буде виконано одну з наступних умов завершення: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Досягнуто кінець блоку switch.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return.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break.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Зверніть увагу, якщо жодної з цих умов завершення не буде, то виконуватися будуть всі кейси після того кейса, який співпав з виразом switch. Наприклад: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 // пропускається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 // Співпало!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2 &lt;&lt; '\n'; // </w:t>
      </w:r>
      <w:r w:rsidRPr="00292206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виконання коду починається тут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 // це також виконується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 // і це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 // і це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Результат: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lastRenderedPageBreak/>
        <w:t>2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3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4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5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А ось це точно не те, що нам потрібно! Коли виконання переходить з одного кейсу в наступний, то це називається </w:t>
      </w:r>
      <w:r w:rsidRPr="00DB755B">
        <w:rPr>
          <w:rStyle w:val="ab"/>
          <w:sz w:val="28"/>
          <w:szCs w:val="28"/>
        </w:rPr>
        <w:t>fall-through</w:t>
      </w:r>
      <w:r w:rsidRPr="00DB755B">
        <w:rPr>
          <w:sz w:val="28"/>
          <w:szCs w:val="28"/>
        </w:rPr>
        <w:t xml:space="preserve">. Програмісти майже ніколи не використовують fall-through, тому в окремих випадках, коли це все-таки використовується — програміст залишає </w:t>
      </w:r>
      <w:r w:rsidRPr="00292206">
        <w:rPr>
          <w:rStyle w:val="ab"/>
          <w:sz w:val="28"/>
          <w:szCs w:val="28"/>
        </w:rPr>
        <w:t>коментар</w:t>
      </w:r>
      <w:r w:rsidRPr="00292206">
        <w:rPr>
          <w:b/>
          <w:sz w:val="28"/>
          <w:szCs w:val="28"/>
        </w:rPr>
        <w:t>,</w:t>
      </w:r>
      <w:r w:rsidRPr="00DB755B">
        <w:rPr>
          <w:sz w:val="28"/>
          <w:szCs w:val="28"/>
        </w:rPr>
        <w:t xml:space="preserve"> в якому повідомляє, що fall-through є навмисним.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switch і оператор break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b"/>
          <w:sz w:val="28"/>
          <w:szCs w:val="28"/>
        </w:rPr>
        <w:t>Оператор break</w:t>
      </w:r>
      <w:r w:rsidRPr="00DB755B">
        <w:rPr>
          <w:sz w:val="28"/>
          <w:szCs w:val="28"/>
        </w:rPr>
        <w:t xml:space="preserve"> (оголошений з використанням </w:t>
      </w:r>
      <w:r w:rsidRPr="00DB755B">
        <w:rPr>
          <w:rStyle w:val="ab"/>
          <w:sz w:val="28"/>
          <w:szCs w:val="28"/>
        </w:rPr>
        <w:t>ключового слова break</w:t>
      </w:r>
      <w:r w:rsidRPr="00DB755B">
        <w:rPr>
          <w:sz w:val="28"/>
          <w:szCs w:val="28"/>
        </w:rPr>
        <w:t>) повідомляє компілятору, що ми вже зробили все, що хотіли з певним switch-ом (або циклом while, do while чи for) і більше не маємо наміру з ним працювати. Коли компілятор зустрічає оператор break, то виконання коду переходить зі switch-а на наступний рядок після блоку switch. Розглянемо приклад вище, але вже з коректно вставленими операторами break: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 - пропускається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2: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lang w:eastAsia="uk-UA"/>
        </w:rPr>
        <w:t xml:space="preserve">співпало!  Виконання починається з наступного </w:t>
      </w:r>
      <w:r>
        <w:rPr>
          <w:rFonts w:ascii="Courier New" w:eastAsia="Times New Roman" w:hAnsi="Courier New" w:cs="Courier New"/>
          <w:b/>
          <w:lang w:eastAsia="uk-UA"/>
        </w:rPr>
        <w:t>оператору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2 &lt;&lt; '\n'; // виконання починається тут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break; 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оператор break завершує виконання switch-а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Виконання продовжується тут</w:t>
      </w:r>
    </w:p>
    <w:p w:rsidR="005C1A62" w:rsidRPr="00292206" w:rsidRDefault="005C1A62" w:rsidP="005C1A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Fonts w:ascii="Times New Roman" w:hAnsi="Times New Roman" w:cs="Times New Roman"/>
          <w:sz w:val="28"/>
          <w:szCs w:val="28"/>
        </w:rPr>
        <w:t xml:space="preserve">Оскільки другий кейс відповідає виразу switch, то виводиться </w:t>
      </w:r>
      <w:r w:rsidRPr="00292206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292206">
        <w:rPr>
          <w:rFonts w:ascii="Times New Roman" w:hAnsi="Times New Roman" w:cs="Times New Roman"/>
          <w:sz w:val="28"/>
          <w:szCs w:val="28"/>
        </w:rPr>
        <w:t>, і оператор break завершує виконання блоку switch. Решта кейсів пропускаються.</w:t>
      </w:r>
    </w:p>
    <w:p w:rsidR="005C1A62" w:rsidRPr="00292206" w:rsidRDefault="005C1A62" w:rsidP="005C1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Style w:val="ab"/>
          <w:rFonts w:ascii="Times New Roman" w:hAnsi="Times New Roman" w:cs="Times New Roman"/>
          <w:i/>
          <w:iCs/>
          <w:sz w:val="28"/>
          <w:szCs w:val="28"/>
        </w:rPr>
        <w:t>Попередження:</w:t>
      </w:r>
      <w:r w:rsidRPr="00292206">
        <w:rPr>
          <w:rFonts w:ascii="Times New Roman" w:hAnsi="Times New Roman" w:cs="Times New Roman"/>
          <w:sz w:val="28"/>
          <w:szCs w:val="28"/>
        </w:rPr>
        <w:t xml:space="preserve"> Не забувайте використовувати оператор break в кінці кожного кейсу. Його відсутність — одна з найпоширеніших помилок новачків!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b/>
          <w:sz w:val="28"/>
          <w:szCs w:val="28"/>
        </w:rPr>
        <w:t>операторів</w:t>
      </w:r>
      <w:r w:rsidRPr="00292206">
        <w:rPr>
          <w:rFonts w:ascii="Times New Roman" w:hAnsi="Times New Roman" w:cs="Times New Roman"/>
          <w:b/>
          <w:sz w:val="28"/>
          <w:szCs w:val="28"/>
        </w:rPr>
        <w:t xml:space="preserve"> всередині блоку switch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Ще одна особливість switch полягає в тому, що ви можете використовувати декілька </w:t>
      </w:r>
      <w:r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під кожним кейсом, не визначаючи новий блок:</w:t>
      </w:r>
    </w:p>
    <w:p w:rsidR="005C1A62" w:rsidRDefault="005C1A62" w:rsidP="005C1A62">
      <w:pPr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br w:type="page"/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 (3)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boo();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case\n";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Оголошення змінної і її ініціалізація всередині кейсу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Ви можете оголосити, але не ініціалізувати змінні всередині блоку case: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witch (x)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z; // ок, оголошення дозволено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= 5; // ок, операція присвоювання дозволена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6;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ок, змінна z була оголошена вище, тому ми можемо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використовувати її тут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c = 4;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заборонено, ви не можете ініціалізувати змінні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case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що, хоча змінна </w:t>
      </w:r>
      <w:r w:rsidRPr="00DB755B">
        <w:rPr>
          <w:rStyle w:val="HTML"/>
          <w:sz w:val="28"/>
          <w:szCs w:val="28"/>
        </w:rPr>
        <w:t>z</w:t>
      </w:r>
      <w:r w:rsidRPr="00DB755B">
        <w:rPr>
          <w:sz w:val="28"/>
          <w:szCs w:val="28"/>
        </w:rPr>
        <w:t xml:space="preserve"> була визначена в першому кейсі, вона також використовується і в другому кейсі. Всі кейси вважаються частиною однієї і тієї ж </w:t>
      </w:r>
      <w:r w:rsidRPr="00292206">
        <w:rPr>
          <w:rStyle w:val="ab"/>
          <w:sz w:val="28"/>
          <w:szCs w:val="28"/>
        </w:rPr>
        <w:t>області видимості</w:t>
      </w:r>
      <w:r w:rsidRPr="00DB755B">
        <w:rPr>
          <w:sz w:val="28"/>
          <w:szCs w:val="28"/>
        </w:rPr>
        <w:t>, тому, оголосивши змінну в одному кейсі, ми можемо спокійно використовувати її без оголошення і в інших кейсах.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Це може здатися трохи нелогічним, тому давайте розглянемо це детальніше. Коли ми визначаємо </w:t>
      </w:r>
      <w:r w:rsidRPr="00292206">
        <w:rPr>
          <w:rStyle w:val="ab"/>
          <w:sz w:val="28"/>
          <w:szCs w:val="28"/>
        </w:rPr>
        <w:t>локальну змінну</w:t>
      </w:r>
      <w:r w:rsidRPr="00DB755B">
        <w:rPr>
          <w:sz w:val="28"/>
          <w:szCs w:val="28"/>
        </w:rPr>
        <w:t xml:space="preserve">, наприклад, </w:t>
      </w:r>
      <w:r w:rsidRPr="00DB755B">
        <w:rPr>
          <w:rStyle w:val="HTML"/>
          <w:sz w:val="28"/>
          <w:szCs w:val="28"/>
        </w:rPr>
        <w:t>int y;</w:t>
      </w:r>
      <w:r w:rsidRPr="00DB755B">
        <w:rPr>
          <w:sz w:val="28"/>
          <w:szCs w:val="28"/>
        </w:rPr>
        <w:t xml:space="preserve">, то змінна не створюється в цій точці — вона фактично створюється на початку блоку, в якому її оголосили. Однак, в програмі її не видно до точки оголошення. Саме </w:t>
      </w:r>
      <w:r w:rsidRPr="00292206">
        <w:rPr>
          <w:sz w:val="28"/>
          <w:szCs w:val="28"/>
          <w:u w:val="single"/>
        </w:rPr>
        <w:t>оголошення</w:t>
      </w:r>
      <w:r w:rsidRPr="00DB755B">
        <w:rPr>
          <w:sz w:val="28"/>
          <w:szCs w:val="28"/>
        </w:rPr>
        <w:t xml:space="preserve"> не виконується, воно просто </w:t>
      </w:r>
      <w:r w:rsidRPr="00292206">
        <w:rPr>
          <w:sz w:val="28"/>
          <w:szCs w:val="28"/>
          <w:u w:val="single"/>
        </w:rPr>
        <w:t>повідомляє компілятору, що змінна вже може використовуватися в коді</w:t>
      </w:r>
      <w:r w:rsidRPr="00DB755B">
        <w:rPr>
          <w:sz w:val="28"/>
          <w:szCs w:val="28"/>
        </w:rPr>
        <w:t>. Тому змінна, оголошена в одному кейсі, може використовуватися в іншому кейсі, навіть якщо кейс, що оголошує змінну, ніколи не виконається.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Проте ініціалізація змінних безпосередньо в кейсах заборонена і викличе помилку компіляції. Це пов’язано з тим, що ініціалізація змінної вимагає виконання, а case, що містить ініціалізацію, — може ніколи не виконатися!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Якщо в кейсі потрібно оголосити і/або ініціалізувати нову змінну, то це найкраще зробити, використовуючи</w:t>
      </w:r>
      <w:r w:rsidRPr="00292206">
        <w:rPr>
          <w:b/>
          <w:sz w:val="28"/>
          <w:szCs w:val="28"/>
        </w:rPr>
        <w:t xml:space="preserve"> </w:t>
      </w:r>
      <w:hyperlink r:id="rId9" w:tgtFrame="_blank" w:history="1">
        <w:r w:rsidRPr="00292206">
          <w:rPr>
            <w:rStyle w:val="ab"/>
            <w:sz w:val="28"/>
            <w:szCs w:val="28"/>
          </w:rPr>
          <w:t>блок операторів</w:t>
        </w:r>
      </w:hyperlink>
      <w:r w:rsidRPr="00DB755B">
        <w:rPr>
          <w:sz w:val="28"/>
          <w:szCs w:val="28"/>
        </w:rPr>
        <w:t xml:space="preserve"> всередині кейсу: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 (1)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// зверніть увагу, що тут вказано блок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операторів</w:t>
      </w:r>
    </w:p>
    <w:p w:rsidR="005C1A62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 = 5; </w:t>
      </w:r>
    </w:p>
    <w:p w:rsidR="005C1A62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//добре, змінні можна ініціалізувати </w:t>
      </w:r>
    </w:p>
    <w:p w:rsidR="005C1A62" w:rsidRPr="00292206" w:rsidRDefault="005C1A62" w:rsidP="005C1A62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блоку, який знаходиться всередині кейсу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z;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292206" w:rsidRDefault="005C1A62" w:rsidP="005C1A62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std::endl;</w:t>
      </w:r>
    </w:p>
    <w:p w:rsidR="005C1A62" w:rsidRPr="00292206" w:rsidRDefault="005C1A62" w:rsidP="005C1A62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5C1A62" w:rsidRPr="00292206" w:rsidRDefault="005C1A62" w:rsidP="005C1A6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C1A62" w:rsidRPr="00357CDA" w:rsidRDefault="005C1A62" w:rsidP="005C1A62">
      <w:pPr>
        <w:spacing w:after="0" w:line="240" w:lineRule="auto"/>
        <w:rPr>
          <w:rStyle w:val="ab"/>
          <w:rFonts w:ascii="Times New Roman" w:hAnsi="Times New Roman" w:cs="Times New Roman"/>
          <w:sz w:val="28"/>
          <w:szCs w:val="28"/>
        </w:rPr>
      </w:pPr>
      <w:r w:rsidRPr="00357CDA">
        <w:rPr>
          <w:rStyle w:val="ab"/>
          <w:rFonts w:ascii="Times New Roman" w:hAnsi="Times New Roman" w:cs="Times New Roman"/>
          <w:sz w:val="28"/>
          <w:szCs w:val="28"/>
        </w:rPr>
        <w:t>Правило: Якщо потрібно ініціалізувати і/або оголосити змінні всередині кейсу, то використовуйте блоки операторів.</w:t>
      </w:r>
    </w:p>
    <w:p w:rsidR="005C1A62" w:rsidRPr="00357CDA" w:rsidRDefault="005C1A62" w:rsidP="005C1A6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додаткових 3 балів)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Визначте перерахування (або </w:t>
      </w:r>
      <w:r w:rsidRPr="00357CDA">
        <w:rPr>
          <w:rStyle w:val="ab"/>
          <w:sz w:val="28"/>
          <w:szCs w:val="28"/>
        </w:rPr>
        <w:t>клас enum</w:t>
      </w:r>
      <w:r w:rsidRPr="00DB755B">
        <w:rPr>
          <w:sz w:val="28"/>
          <w:szCs w:val="28"/>
        </w:rPr>
        <w:t xml:space="preserve">)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>, яке містить наступних тварин: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pig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chicken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goat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cat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dog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ostrich</w:t>
      </w:r>
    </w:p>
    <w:p w:rsidR="005C1A62" w:rsidRPr="00DB755B" w:rsidRDefault="005C1A62" w:rsidP="005C1A62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Напишіть функцію getAnimalName(), яка приймає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 xml:space="preserve"> в якості параметра і використовує switch для повернення типу тварини в вигляді </w:t>
      </w:r>
      <w:r w:rsidRPr="00357CDA">
        <w:rPr>
          <w:rStyle w:val="ab"/>
          <w:sz w:val="28"/>
          <w:szCs w:val="28"/>
        </w:rPr>
        <w:t>рядка</w:t>
      </w:r>
      <w:r w:rsidRPr="00DB755B">
        <w:rPr>
          <w:sz w:val="28"/>
          <w:szCs w:val="28"/>
        </w:rPr>
        <w:t xml:space="preserve">. Напишіть ще одну функцію printNumberOfLegs(), яка використовує switch для виведення кількості лапок відповідного типу тварини. Переконайтеся, що обидві функції мають кейс default, який виводить повідомлення про помилку. Викличте printNumberOfLegs() в main(), використовуючи в якості параметрів </w:t>
      </w:r>
      <w:r w:rsidRPr="00DB755B">
        <w:rPr>
          <w:rStyle w:val="HTML"/>
          <w:sz w:val="28"/>
          <w:szCs w:val="28"/>
        </w:rPr>
        <w:t>cat</w:t>
      </w:r>
      <w:r w:rsidRPr="00DB755B">
        <w:rPr>
          <w:sz w:val="28"/>
          <w:szCs w:val="28"/>
        </w:rPr>
        <w:t xml:space="preserve"> і </w:t>
      </w:r>
      <w:r w:rsidRPr="00DB755B">
        <w:rPr>
          <w:rStyle w:val="HTML"/>
          <w:sz w:val="28"/>
          <w:szCs w:val="28"/>
        </w:rPr>
        <w:t>chicken</w:t>
      </w:r>
      <w:r w:rsidRPr="00DB755B">
        <w:rPr>
          <w:sz w:val="28"/>
          <w:szCs w:val="28"/>
        </w:rPr>
        <w:t>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Приклад результату виконання програми: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 cat has 4 legs.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A chicken has 2 legs.</w:t>
      </w:r>
    </w:p>
    <w:p w:rsidR="005C1A62" w:rsidRPr="00DB755B" w:rsidRDefault="005C1A62" w:rsidP="005C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1A62" w:rsidRPr="00357CDA" w:rsidRDefault="005C1A62" w:rsidP="005C1A6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</w:t>
      </w:r>
      <w:r>
        <w:rPr>
          <w:rFonts w:ascii="Times New Roman" w:hAnsi="Times New Roman" w:cs="Times New Roman"/>
          <w:b/>
          <w:sz w:val="28"/>
          <w:szCs w:val="28"/>
        </w:rPr>
        <w:t>ого</w:t>
      </w:r>
      <w:r w:rsidRPr="00357CDA">
        <w:rPr>
          <w:rFonts w:ascii="Times New Roman" w:hAnsi="Times New Roman" w:cs="Times New Roman"/>
          <w:b/>
          <w:sz w:val="28"/>
          <w:szCs w:val="28"/>
        </w:rPr>
        <w:t xml:space="preserve"> бал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357CDA">
        <w:rPr>
          <w:rFonts w:ascii="Times New Roman" w:hAnsi="Times New Roman" w:cs="Times New Roman"/>
          <w:b/>
          <w:sz w:val="28"/>
          <w:szCs w:val="28"/>
        </w:rPr>
        <w:t>)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c"/>
          <w:sz w:val="28"/>
          <w:szCs w:val="28"/>
        </w:rPr>
        <w:t xml:space="preserve">Заливкою блакитного кольору визначте правильні відповіді для а) та б) 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Енумераторам можна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присвоювати цілочисельні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присвоювати значення;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явно присвоювати значення </w:t>
      </w:r>
      <w:r w:rsidRPr="00357CDA">
        <w:rPr>
          <w:rStyle w:val="ab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>;</w:t>
      </w:r>
    </w:p>
    <w:p w:rsidR="005C1A62" w:rsidRPr="00DB755B" w:rsidRDefault="005C1A62" w:rsidP="005C1A62">
      <w:pPr>
        <w:pStyle w:val="ad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значення попередніх енумераторів (наприклад, </w:t>
      </w:r>
      <w:r w:rsidRPr="00DB755B">
        <w:rPr>
          <w:rStyle w:val="HTML"/>
          <w:sz w:val="28"/>
          <w:szCs w:val="28"/>
        </w:rPr>
        <w:t>COLOR_BLUE = COLOR_GRAY</w:t>
      </w:r>
      <w:r w:rsidRPr="00DB755B">
        <w:rPr>
          <w:sz w:val="28"/>
          <w:szCs w:val="28"/>
        </w:rPr>
        <w:t>).</w:t>
      </w:r>
    </w:p>
    <w:p w:rsidR="005C1A62" w:rsidRPr="00DB755B" w:rsidRDefault="005C1A62" w:rsidP="005C1A62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</w:r>
      <w:r w:rsidRPr="00357CDA">
        <w:rPr>
          <w:sz w:val="28"/>
          <w:szCs w:val="28"/>
          <w:u w:val="single"/>
        </w:rPr>
        <w:t>Енумератори можуть бути</w:t>
      </w:r>
      <w:r w:rsidRPr="00DB755B">
        <w:rPr>
          <w:sz w:val="28"/>
          <w:szCs w:val="28"/>
        </w:rPr>
        <w:t>: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від’ємними;</w:t>
      </w:r>
    </w:p>
    <w:p w:rsidR="005C1A62" w:rsidRPr="00DB755B" w:rsidRDefault="005C1A62" w:rsidP="005C1A62">
      <w:pPr>
        <w:pStyle w:val="ad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унікальними.</w:t>
      </w:r>
    </w:p>
    <w:sectPr w:rsidR="005C1A62" w:rsidRPr="00DB755B" w:rsidSect="008F7F25">
      <w:headerReference w:type="default" r:id="rId10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11E" w:rsidRDefault="00DB211E" w:rsidP="008E19C0">
      <w:pPr>
        <w:spacing w:after="0" w:line="240" w:lineRule="auto"/>
      </w:pPr>
      <w:r>
        <w:separator/>
      </w:r>
    </w:p>
  </w:endnote>
  <w:endnote w:type="continuationSeparator" w:id="0">
    <w:p w:rsidR="00DB211E" w:rsidRDefault="00DB211E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11E" w:rsidRDefault="00DB211E" w:rsidP="008E19C0">
      <w:pPr>
        <w:spacing w:after="0" w:line="240" w:lineRule="auto"/>
      </w:pPr>
      <w:r>
        <w:separator/>
      </w:r>
    </w:p>
  </w:footnote>
  <w:footnote w:type="continuationSeparator" w:id="0">
    <w:p w:rsidR="00DB211E" w:rsidRDefault="00DB211E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A62" w:rsidRDefault="005C1A62">
    <w:pPr>
      <w:pStyle w:val="a3"/>
    </w:pPr>
    <w:r>
      <w:t>Програмування. Практична робота №4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9C0"/>
    <w:rsid w:val="001024F1"/>
    <w:rsid w:val="00135118"/>
    <w:rsid w:val="00183870"/>
    <w:rsid w:val="005C1A62"/>
    <w:rsid w:val="008E19C0"/>
    <w:rsid w:val="008F7F25"/>
    <w:rsid w:val="009D6DA7"/>
    <w:rsid w:val="00CC2AC5"/>
    <w:rsid w:val="00D31FE7"/>
    <w:rsid w:val="00DB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AC5"/>
  </w:style>
  <w:style w:type="paragraph" w:styleId="1">
    <w:name w:val="heading 1"/>
    <w:basedOn w:val="a"/>
    <w:link w:val="10"/>
    <w:uiPriority w:val="9"/>
    <w:qFormat/>
    <w:rsid w:val="005C1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C1A6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1A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c">
    <w:name w:val="Emphasis"/>
    <w:basedOn w:val="a0"/>
    <w:uiPriority w:val="20"/>
    <w:qFormat/>
    <w:rsid w:val="005C1A62"/>
    <w:rPr>
      <w:i/>
      <w:iCs/>
    </w:rPr>
  </w:style>
  <w:style w:type="paragraph" w:styleId="ad">
    <w:name w:val="Normal (Web)"/>
    <w:basedOn w:val="a"/>
    <w:uiPriority w:val="99"/>
    <w:unhideWhenUsed/>
    <w:rsid w:val="005C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C1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50-bloky-stejtmenti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14110</Words>
  <Characters>8044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2021-10-05T18:28:00Z</dcterms:created>
  <dcterms:modified xsi:type="dcterms:W3CDTF">2021-10-05T19:03:00Z</dcterms:modified>
</cp:coreProperties>
</file>