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37" w:rsidRDefault="009F6E37">
      <w:pPr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CB04FD">
        <w:rPr>
          <w:rFonts w:ascii="Times New Roman" w:hAnsi="Times New Roman" w:cs="Times New Roman"/>
          <w:b/>
          <w:sz w:val="28"/>
          <w:szCs w:val="28"/>
        </w:rPr>
        <w:t>5</w:t>
      </w:r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6E37">
        <w:rPr>
          <w:rFonts w:ascii="Times New Roman" w:hAnsi="Times New Roman" w:cs="Times New Roman"/>
          <w:b/>
          <w:sz w:val="28"/>
          <w:szCs w:val="28"/>
        </w:rPr>
        <w:t xml:space="preserve">Програми лінійної, розгалуженої та циклічної структури. </w:t>
      </w:r>
    </w:p>
    <w:p w:rsidR="00737AFB" w:rsidRPr="00C07F7F" w:rsidRDefault="00737AFB" w:rsidP="00737A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9F6E37" w:rsidRDefault="00737AFB" w:rsidP="00737AFB">
      <w:pPr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 xml:space="preserve">Написати на мові С++ програму введення даних для розрахунку формул, наданих </w:t>
      </w:r>
      <w:r>
        <w:rPr>
          <w:rFonts w:ascii="Times New Roman" w:hAnsi="Times New Roman" w:cs="Times New Roman"/>
          <w:sz w:val="28"/>
          <w:szCs w:val="28"/>
        </w:rPr>
        <w:t>в пп.1-2 з використанням</w:t>
      </w:r>
      <w:r w:rsidRPr="00737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операторів вибору та циклу</w:t>
      </w:r>
      <w:r w:rsidRPr="00C07F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07F7F">
        <w:rPr>
          <w:rFonts w:ascii="Times New Roman" w:hAnsi="Times New Roman" w:cs="Times New Roman"/>
          <w:sz w:val="28"/>
          <w:szCs w:val="28"/>
        </w:rPr>
        <w:t xml:space="preserve"> виведення результатів. Використати потокове виведення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, х,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1)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х, а</w:t>
      </w:r>
      <w:r w:rsidRPr="00C07F7F">
        <w:rPr>
          <w:rFonts w:ascii="Times New Roman" w:hAnsi="Times New Roman" w:cs="Times New Roman"/>
          <w:sz w:val="28"/>
          <w:szCs w:val="28"/>
        </w:rPr>
        <w:t>.</w:t>
      </w:r>
    </w:p>
    <w:p w:rsidR="00737AFB" w:rsidRDefault="00737AFB" w:rsidP="00737AFB"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BC3A33">
        <w:rPr>
          <w:position w:val="-84"/>
        </w:rPr>
        <w:object w:dxaOrig="324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92.4pt" o:ole="" fillcolor="window">
            <v:imagedata r:id="rId6" o:title=""/>
          </v:shape>
          <o:OLEObject Type="Embed" ProgID="Equation.3" ShapeID="_x0000_i1025" DrawAspect="Content" ObjectID="_1727623277" r:id="rId7"/>
        </w:object>
      </w:r>
      <w:r w:rsidRPr="00737AFB">
        <w:rPr>
          <w:sz w:val="32"/>
          <w:szCs w:val="32"/>
        </w:rP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160" w:dyaOrig="420">
          <v:shape id="_x0000_i1026" type="#_x0000_t75" style="width:57.6pt;height:21pt" o:ole="" fillcolor="window">
            <v:imagedata r:id="rId8" o:title=""/>
          </v:shape>
          <o:OLEObject Type="Embed" ProgID="Equation.3" ShapeID="_x0000_i1026" DrawAspect="Content" ObjectID="_1727623278" r:id="rId9"/>
        </w:object>
      </w:r>
      <w:r w:rsidRPr="00BC3A33">
        <w:t xml:space="preserve">; </w:t>
      </w:r>
      <w:r w:rsidRPr="00BC3A33">
        <w:rPr>
          <w:position w:val="-14"/>
        </w:rPr>
        <w:object w:dxaOrig="859" w:dyaOrig="440">
          <v:shape id="_x0000_i1027" type="#_x0000_t75" style="width:42.6pt;height:21.6pt" o:ole="" fillcolor="window">
            <v:imagedata r:id="rId10" o:title=""/>
          </v:shape>
          <o:OLEObject Type="Embed" ProgID="Equation.3" ShapeID="_x0000_i1027" DrawAspect="Content" ObjectID="_1727623279" r:id="rId11"/>
        </w:object>
      </w:r>
      <w:r w:rsidRPr="00314932">
        <w:t xml:space="preserve">; </w:t>
      </w:r>
      <w:r w:rsidRPr="00BC3A33">
        <w:rPr>
          <w:position w:val="-12"/>
        </w:rPr>
        <w:object w:dxaOrig="1340" w:dyaOrig="420">
          <v:shape id="_x0000_i1028" type="#_x0000_t75" style="width:66.6pt;height:21pt" o:ole="" fillcolor="window">
            <v:imagedata r:id="rId12" o:title=""/>
          </v:shape>
          <o:OLEObject Type="Embed" ProgID="Equation.3" ShapeID="_x0000_i1028" DrawAspect="Content" ObjectID="_1727623280" r:id="rId13"/>
        </w:object>
      </w:r>
      <w:r w:rsidRPr="00BC3A33">
        <w:t xml:space="preserve">; </w:t>
      </w:r>
      <w:r w:rsidRPr="00BC3A33">
        <w:rPr>
          <w:position w:val="-18"/>
        </w:rPr>
        <w:object w:dxaOrig="800" w:dyaOrig="480">
          <v:shape id="_x0000_i1029" type="#_x0000_t75" style="width:39.6pt;height:24pt" o:ole="" fillcolor="window">
            <v:imagedata r:id="rId14" o:title=""/>
          </v:shape>
          <o:OLEObject Type="Embed" ProgID="Equation.3" ShapeID="_x0000_i1029" DrawAspect="Content" ObjectID="_1727623281" r:id="rId15"/>
        </w:object>
      </w:r>
      <w:r w:rsidRPr="00BC3A33">
        <w:t>.</w:t>
      </w:r>
    </w:p>
    <w:p w:rsidR="00737AFB" w:rsidRPr="008C1AC7" w:rsidRDefault="00737AFB" w:rsidP="00737AFB">
      <w:pPr>
        <w:rPr>
          <w:rFonts w:ascii="Times New Roman" w:hAnsi="Times New Roman" w:cs="Times New Roman"/>
          <w:sz w:val="28"/>
          <w:szCs w:val="28"/>
        </w:rPr>
      </w:pPr>
      <w:r w:rsidRPr="00737AFB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AFB">
        <w:rPr>
          <w:rFonts w:ascii="Times New Roman" w:hAnsi="Times New Roman" w:cs="Times New Roman"/>
          <w:sz w:val="28"/>
          <w:szCs w:val="28"/>
        </w:rPr>
        <w:t>– крок,</w:t>
      </w:r>
      <w:r>
        <w:rPr>
          <w:rFonts w:ascii="Times New Roman" w:hAnsi="Times New Roman" w:cs="Times New Roman"/>
          <w:sz w:val="28"/>
          <w:szCs w:val="28"/>
        </w:rPr>
        <w:t xml:space="preserve"> з яким змінюється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AFB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відповідно</w:t>
      </w:r>
    </w:p>
    <w:p w:rsidR="00737AFB" w:rsidRDefault="00737AFB" w:rsidP="00737AFB">
      <w:pPr>
        <w:rPr>
          <w:rFonts w:ascii="Times New Roman" w:hAnsi="Times New Roman" w:cs="Times New Roman"/>
          <w:sz w:val="28"/>
          <w:szCs w:val="28"/>
        </w:rPr>
      </w:pPr>
      <w:r w:rsidRPr="00737AF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37AFB">
        <w:rPr>
          <w:rFonts w:ascii="Times New Roman" w:hAnsi="Times New Roman" w:cs="Times New Roman"/>
          <w:sz w:val="32"/>
          <w:szCs w:val="32"/>
        </w:rPr>
        <w:t>Обчислити функцію</w:t>
      </w:r>
      <w:r w:rsidRPr="00BC3A33">
        <w:t xml:space="preserve"> </w:t>
      </w:r>
      <w:r w:rsidRPr="00BC3A33">
        <w:rPr>
          <w:position w:val="-40"/>
        </w:rPr>
        <w:object w:dxaOrig="3440" w:dyaOrig="960">
          <v:shape id="_x0000_i1030" type="#_x0000_t75" style="width:171.6pt;height:48pt" o:ole="" fillcolor="window">
            <v:imagedata r:id="rId16" o:title=""/>
          </v:shape>
          <o:OLEObject Type="Embed" ProgID="Equation.3" ShapeID="_x0000_i1030" DrawAspect="Content" ObjectID="_1727623282" r:id="rId17"/>
        </w:object>
      </w:r>
      <w: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480" w:dyaOrig="420">
          <v:shape id="_x0000_i1031" type="#_x0000_t75" style="width:74.4pt;height:21pt" o:ole="" fillcolor="window">
            <v:imagedata r:id="rId18" o:title=""/>
          </v:shape>
          <o:OLEObject Type="Embed" ProgID="Equation.3" ShapeID="_x0000_i1031" DrawAspect="Content" ObjectID="_1727623283" r:id="rId19"/>
        </w:object>
      </w:r>
      <w:r w:rsidRPr="00BC3A33">
        <w:t xml:space="preserve">; </w:t>
      </w:r>
      <w:r w:rsidRPr="00737AFB">
        <w:rPr>
          <w:rFonts w:ascii="Times New Roman" w:hAnsi="Times New Roman" w:cs="Times New Roman"/>
          <w:position w:val="-14"/>
          <w:sz w:val="28"/>
          <w:szCs w:val="28"/>
        </w:rPr>
        <w:object w:dxaOrig="1080" w:dyaOrig="440">
          <v:shape id="_x0000_i1032" type="#_x0000_t75" style="width:54pt;height:21.6pt" o:ole="" fillcolor="window">
            <v:imagedata r:id="rId20" o:title=""/>
          </v:shape>
          <o:OLEObject Type="Embed" ProgID="Equation.3" ShapeID="_x0000_i1032" DrawAspect="Content" ObjectID="_1727623284" r:id="rId21"/>
        </w:object>
      </w:r>
      <w:r w:rsidRPr="00737AFB">
        <w:rPr>
          <w:rFonts w:ascii="Times New Roman" w:hAnsi="Times New Roman" w:cs="Times New Roman"/>
          <w:sz w:val="28"/>
          <w:szCs w:val="28"/>
        </w:rPr>
        <w:t xml:space="preserve">, </w:t>
      </w:r>
      <w:r w:rsidRPr="00737AFB">
        <w:rPr>
          <w:rFonts w:ascii="Times New Roman" w:hAnsi="Times New Roman" w:cs="Times New Roman"/>
          <w:i/>
          <w:sz w:val="28"/>
          <w:szCs w:val="28"/>
        </w:rPr>
        <w:t>а</w:t>
      </w:r>
      <w:r w:rsidRPr="00737AFB">
        <w:rPr>
          <w:rFonts w:ascii="Times New Roman" w:hAnsi="Times New Roman" w:cs="Times New Roman"/>
          <w:sz w:val="28"/>
          <w:szCs w:val="28"/>
        </w:rPr>
        <w:t xml:space="preserve"> – має початкове значення 0,1 і змінюється одночасно зі зміною </w:t>
      </w:r>
      <w:r w:rsidRPr="00737AFB">
        <w:rPr>
          <w:rFonts w:ascii="Times New Roman" w:hAnsi="Times New Roman" w:cs="Times New Roman"/>
          <w:i/>
          <w:sz w:val="28"/>
          <w:szCs w:val="28"/>
        </w:rPr>
        <w:t>х</w:t>
      </w:r>
      <w:r w:rsidRPr="00737AFB">
        <w:rPr>
          <w:rFonts w:ascii="Times New Roman" w:hAnsi="Times New Roman" w:cs="Times New Roman"/>
          <w:sz w:val="28"/>
          <w:szCs w:val="28"/>
        </w:rPr>
        <w:t xml:space="preserve"> з кроком </w:t>
      </w:r>
      <w:r w:rsidRPr="00737AFB">
        <w:rPr>
          <w:rFonts w:ascii="Times New Roman" w:hAnsi="Times New Roman" w:cs="Times New Roman"/>
          <w:position w:val="-14"/>
          <w:sz w:val="28"/>
          <w:szCs w:val="28"/>
        </w:rPr>
        <w:object w:dxaOrig="1060" w:dyaOrig="440">
          <v:shape id="_x0000_i1033" type="#_x0000_t75" style="width:53.4pt;height:21.6pt" o:ole="" fillcolor="window">
            <v:imagedata r:id="rId22" o:title=""/>
          </v:shape>
          <o:OLEObject Type="Embed" ProgID="Equation.3" ShapeID="_x0000_i1033" DrawAspect="Content" ObjectID="_1727623285" r:id="rId23"/>
        </w:object>
      </w:r>
      <w:r w:rsidRPr="00737AFB">
        <w:rPr>
          <w:rFonts w:ascii="Times New Roman" w:hAnsi="Times New Roman" w:cs="Times New Roman"/>
          <w:sz w:val="28"/>
          <w:szCs w:val="28"/>
        </w:rPr>
        <w:t>.</w:t>
      </w:r>
    </w:p>
    <w:p w:rsidR="003406F5" w:rsidRPr="005D4A87" w:rsidRDefault="003406F5" w:rsidP="003406F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Cs w:val="28"/>
        </w:rPr>
        <w:tab/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надсилати на електронну адресу викладача</w:t>
      </w:r>
      <w:r w:rsidRPr="005D4A87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5D4A87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5D4A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3406F5" w:rsidRPr="005D4A87" w:rsidRDefault="003406F5" w:rsidP="003406F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5D4A8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5D4A87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  <w:bookmarkStart w:id="0" w:name="_GoBack"/>
      <w:bookmarkEnd w:id="0"/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D4A87">
        <w:rPr>
          <w:rFonts w:ascii="Times New Roman" w:hAnsi="Times New Roman" w:cs="Times New Roman"/>
          <w:sz w:val="28"/>
          <w:szCs w:val="28"/>
        </w:rPr>
        <w:t>".</w:t>
      </w:r>
    </w:p>
    <w:p w:rsidR="003406F5" w:rsidRPr="005D4A87" w:rsidRDefault="003406F5" w:rsidP="00CB04F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МІВТ/ МНТ/ЕТ-41 </w:t>
      </w:r>
      <w:r w:rsidR="001C1B4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25</w:t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.10.202</w:t>
      </w:r>
      <w:r w:rsidR="001C1B4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електронну адресу викладача</w:t>
      </w: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, </w:t>
      </w: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 w:rsidR="00CB04FD">
        <w:rPr>
          <w:rFonts w:ascii="Times New Roman" w:hAnsi="Times New Roman" w:cs="Times New Roman"/>
          <w:sz w:val="28"/>
          <w:szCs w:val="28"/>
        </w:rPr>
        <w:t>5</w:t>
      </w:r>
      <w:r w:rsidRPr="008F7F25">
        <w:rPr>
          <w:rFonts w:ascii="Times New Roman" w:hAnsi="Times New Roman" w:cs="Times New Roman"/>
          <w:sz w:val="28"/>
          <w:szCs w:val="28"/>
        </w:rPr>
        <w:t xml:space="preserve"> </w:t>
      </w:r>
      <w:r w:rsidRPr="005D4A87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4A87">
        <w:rPr>
          <w:rFonts w:ascii="Times New Roman" w:hAnsi="Times New Roman" w:cs="Times New Roman"/>
          <w:sz w:val="28"/>
          <w:szCs w:val="28"/>
        </w:rPr>
        <w:t xml:space="preserve">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фразу "Запитання"</w:t>
      </w:r>
      <w:r w:rsidRPr="005D4A87">
        <w:rPr>
          <w:rFonts w:ascii="Times New Roman" w:hAnsi="Times New Roman" w:cs="Times New Roman"/>
          <w:sz w:val="28"/>
          <w:szCs w:val="28"/>
        </w:rPr>
        <w:t>.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8C1AC7" w:rsidRDefault="008C1AC7" w:rsidP="008C1AC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програми.</w:t>
      </w:r>
    </w:p>
    <w:p w:rsidR="008C1AC7" w:rsidRPr="00875251" w:rsidRDefault="008C1AC7" w:rsidP="008C1AC7">
      <w:pPr>
        <w:spacing w:after="0" w:line="240" w:lineRule="auto"/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</w:pPr>
      <w:r w:rsidRPr="00875251">
        <w:rPr>
          <w:rFonts w:ascii="Courier New" w:eastAsia="Times New Roman" w:hAnsi="Courier New" w:cs="Courier New"/>
          <w:b/>
          <w:color w:val="215868" w:themeColor="accent5" w:themeShade="80"/>
          <w:sz w:val="28"/>
          <w:szCs w:val="28"/>
          <w:lang w:eastAsia="ru-RU"/>
        </w:rPr>
        <w:t xml:space="preserve">#include &lt;iostream&gt;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  <w:t xml:space="preserve">//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4"/>
          <w:szCs w:val="24"/>
          <w:lang w:eastAsia="ru-RU"/>
        </w:rPr>
        <w:t>підключення потокового введення-виведення</w:t>
      </w:r>
    </w:p>
    <w:p w:rsidR="008C1AC7" w:rsidRPr="00875251" w:rsidRDefault="008C1AC7" w:rsidP="008C1AC7">
      <w:pPr>
        <w:spacing w:after="0" w:line="240" w:lineRule="auto"/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</w:pP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#include &lt;iomanip.h&gt; //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  <w:t>для маніпуляторів setw, setprecision</w:t>
      </w:r>
    </w:p>
    <w:p w:rsidR="008C1AC7" w:rsidRPr="00875251" w:rsidRDefault="008C1AC7" w:rsidP="008C1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</w:pP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</w:t>
      </w: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 xml:space="preserve"> 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USE</w:t>
      </w: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MATH</w:t>
      </w: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DEFINES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константС++</w:t>
      </w:r>
    </w:p>
    <w:p w:rsidR="008C1AC7" w:rsidRPr="00875251" w:rsidRDefault="008C1AC7" w:rsidP="008C1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</w:pP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include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 xml:space="preserve"> &lt;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cmath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математичних формул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  <w:t>#include &lt;Windows.h&gt;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зміни кольору консолі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t xml:space="preserve">using namespace std; </w:t>
      </w:r>
      <w:r w:rsidRPr="00875251">
        <w:rPr>
          <w:rFonts w:ascii="Courier New" w:hAnsi="Courier New" w:cs="Courier New"/>
          <w:b/>
          <w:i/>
          <w:iCs/>
          <w:color w:val="984806" w:themeColor="accent6" w:themeShade="80"/>
          <w:sz w:val="28"/>
          <w:szCs w:val="28"/>
        </w:rPr>
        <w:t>// простір імен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int main()  </w:t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 xml:space="preserve">// головна функція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{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const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float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=1,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b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=1;</w:t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константи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lastRenderedPageBreak/>
        <w:t>double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,</w:t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змінна, що вводиться+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ab/>
        <w:t xml:space="preserve">  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1,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2,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3,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4,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5,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6; // змінні з результатами 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/*Отримання дескриптора для зміни кольорів консолі 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   Колір фону білий, колір тексту чорний*/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system("color F0");</w:t>
      </w:r>
    </w:p>
    <w:p w:rsidR="008C1AC7" w:rsidRPr="00043077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cout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&lt;&lt; "\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 xml:space="preserve">=";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cin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 xml:space="preserve"> &gt;&gt;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;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введення даних</w:t>
      </w:r>
    </w:p>
    <w:p w:rsidR="008C1AC7" w:rsidRPr="00043077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1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+1);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2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1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3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3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4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с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os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PI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*3/4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5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pow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E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,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6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3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виведення повідомлення на екран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"\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nResults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endl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cout&lt;&lt;" 1 \t 2 \t 3 \t 4 \t 5 \t 6 \n";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 y1&lt;&lt;"\t";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 setw(7) &lt;&lt; setprecision(2)&lt;&lt; y2&lt;&lt;"\t";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 setw(7) &lt;&lt; setprecision(2)&lt;&lt; y3&lt;&lt;"\t";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 setw(7) &lt;&lt; setprecision(2)&lt;&lt; y4&lt;&lt;"\t";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 y5&lt;&lt; "\t";</w:t>
      </w:r>
    </w:p>
    <w:p w:rsidR="008C1AC7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setprecision(2)&lt;&lt;y6&lt;&lt;endl;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system("pause");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пауза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return 0;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повернення результату (вихід із функції)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} </w:t>
      </w:r>
    </w:p>
    <w:p w:rsidR="003406F5" w:rsidRPr="003406F5" w:rsidRDefault="003406F5" w:rsidP="00737AFB">
      <w:pPr>
        <w:rPr>
          <w:rFonts w:ascii="Times New Roman" w:hAnsi="Times New Roman" w:cs="Times New Roman"/>
          <w:sz w:val="28"/>
          <w:szCs w:val="28"/>
        </w:rPr>
      </w:pPr>
    </w:p>
    <w:sectPr w:rsidR="003406F5" w:rsidRPr="003406F5" w:rsidSect="009F6E37">
      <w:headerReference w:type="default" r:id="rId25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72C" w:rsidRDefault="000B072C" w:rsidP="009F6E37">
      <w:pPr>
        <w:spacing w:after="0" w:line="240" w:lineRule="auto"/>
      </w:pPr>
      <w:r>
        <w:separator/>
      </w:r>
    </w:p>
  </w:endnote>
  <w:endnote w:type="continuationSeparator" w:id="0">
    <w:p w:rsidR="000B072C" w:rsidRDefault="000B072C" w:rsidP="009F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72C" w:rsidRDefault="000B072C" w:rsidP="009F6E37">
      <w:pPr>
        <w:spacing w:after="0" w:line="240" w:lineRule="auto"/>
      </w:pPr>
      <w:r>
        <w:separator/>
      </w:r>
    </w:p>
  </w:footnote>
  <w:footnote w:type="continuationSeparator" w:id="0">
    <w:p w:rsidR="000B072C" w:rsidRDefault="000B072C" w:rsidP="009F6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E37" w:rsidRDefault="009F6E37">
    <w:pPr>
      <w:pStyle w:val="a3"/>
    </w:pPr>
    <w:r>
      <w:t>Програмування. Практична робота №</w:t>
    </w:r>
    <w:r w:rsidR="00CB04FD">
      <w:t>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6E37"/>
    <w:rsid w:val="00085FCD"/>
    <w:rsid w:val="000B072C"/>
    <w:rsid w:val="001C1B4E"/>
    <w:rsid w:val="001E787B"/>
    <w:rsid w:val="003406F5"/>
    <w:rsid w:val="00364F0C"/>
    <w:rsid w:val="004F352F"/>
    <w:rsid w:val="0052761D"/>
    <w:rsid w:val="006D1CBB"/>
    <w:rsid w:val="00737AFB"/>
    <w:rsid w:val="00834963"/>
    <w:rsid w:val="008C1AC7"/>
    <w:rsid w:val="009F6E37"/>
    <w:rsid w:val="00A65AC3"/>
    <w:rsid w:val="00BF5C2F"/>
    <w:rsid w:val="00CB04FD"/>
    <w:rsid w:val="00EC4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6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6E37"/>
  </w:style>
  <w:style w:type="paragraph" w:styleId="a5">
    <w:name w:val="footer"/>
    <w:basedOn w:val="a"/>
    <w:link w:val="a6"/>
    <w:uiPriority w:val="99"/>
    <w:semiHidden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6E37"/>
  </w:style>
  <w:style w:type="paragraph" w:styleId="a7">
    <w:name w:val="Balloon Text"/>
    <w:basedOn w:val="a"/>
    <w:link w:val="a8"/>
    <w:uiPriority w:val="99"/>
    <w:semiHidden/>
    <w:unhideWhenUsed/>
    <w:rsid w:val="009F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6E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37AF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406F5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8C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hyperlink" Target="mailto:t.i.lumpova@gmail.com" TargetMode="Externa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1738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2020-10-12T16:55:00Z</dcterms:created>
  <dcterms:modified xsi:type="dcterms:W3CDTF">2022-10-18T15:34:00Z</dcterms:modified>
</cp:coreProperties>
</file>