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EB" w:rsidRPr="00717375" w:rsidRDefault="00E954EB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241D2C">
        <w:rPr>
          <w:rFonts w:ascii="Times New Roman" w:hAnsi="Times New Roman" w:cs="Times New Roman"/>
          <w:b/>
          <w:sz w:val="28"/>
          <w:szCs w:val="28"/>
        </w:rPr>
        <w:t>09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 w:rsidRPr="00717375">
        <w:rPr>
          <w:b/>
        </w:rPr>
        <w:t>програм</w:t>
      </w:r>
      <w:r w:rsidR="00717375" w:rsidRPr="00717375">
        <w:rPr>
          <w:b/>
        </w:rPr>
        <w:t>у</w:t>
      </w:r>
      <w:r>
        <w:t>, що викону</w:t>
      </w:r>
      <w:r w:rsidR="00717375">
        <w:t>є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 xml:space="preserve">3 (це </w:t>
      </w:r>
      <w:r w:rsidR="00241D2C">
        <w:t>Л</w:t>
      </w:r>
      <w:r w:rsidR="00970EE2">
        <w:t xml:space="preserve">Р№ </w:t>
      </w:r>
      <w:r w:rsidR="00241D2C">
        <w:t>8</w:t>
      </w:r>
      <w:bookmarkStart w:id="0" w:name="_GoBack"/>
      <w:bookmarkEnd w:id="0"/>
      <w:r w:rsidR="00717375">
        <w:t>+нове завдання</w:t>
      </w:r>
      <w:r w:rsidR="00970EE2">
        <w:t>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 xml:space="preserve">// </w:t>
      </w:r>
      <w:r w:rsidR="00241D2C" w:rsidRPr="00241D2C">
        <w:rPr>
          <w:i/>
          <w:szCs w:val="28"/>
          <w:lang w:eastAsia="uk-UA"/>
        </w:rPr>
        <w:t>МНТ/ЕТ</w:t>
      </w:r>
      <w:r w:rsidR="00241D2C" w:rsidRPr="006E7FFA">
        <w:rPr>
          <w:rFonts w:ascii="Courier New" w:hAnsi="Courier New" w:cs="Courier New"/>
          <w:i/>
          <w:szCs w:val="28"/>
        </w:rPr>
        <w:t xml:space="preserve"> </w:t>
      </w:r>
      <w:r w:rsidRPr="006E7FFA">
        <w:rPr>
          <w:rFonts w:ascii="Courier New" w:hAnsi="Courier New" w:cs="Courier New"/>
          <w:i/>
          <w:szCs w:val="28"/>
        </w:rPr>
        <w:t>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76667" w:rsidRDefault="00717375" w:rsidP="00E954EB">
      <w:pPr>
        <w:pStyle w:val="aa"/>
        <w:ind w:left="360"/>
        <w:jc w:val="both"/>
        <w:rPr>
          <w:bCs/>
          <w:szCs w:val="28"/>
        </w:rPr>
      </w:pPr>
      <w:r>
        <w:t xml:space="preserve">Програма повинна запитати номер завдання (число 1, 2, 3 або 0 для закінчення) і в залежності від введеного значення виконувати </w:t>
      </w:r>
      <w:r w:rsidR="00976667">
        <w:t>відповідне завдання. Якщо введений 0 – програма припиняє роботу.</w:t>
      </w:r>
      <w:r w:rsidR="00976667" w:rsidRPr="00976667">
        <w:rPr>
          <w:bCs/>
          <w:szCs w:val="28"/>
        </w:rPr>
        <w:t xml:space="preserve"> </w:t>
      </w:r>
    </w:p>
    <w:p w:rsidR="00717375" w:rsidRDefault="00976667" w:rsidP="00E954EB">
      <w:pPr>
        <w:pStyle w:val="aa"/>
        <w:ind w:left="360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або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2014EF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2014EF">
        <w:rPr>
          <w:rFonts w:ascii="TimesNewRoman,Italic" w:hAnsi="TimesNewRoman,Italic" w:cs="TimesNewRoman,Italic"/>
          <w:iCs/>
          <w:szCs w:val="28"/>
        </w:rPr>
        <w:t>перед</w:t>
      </w:r>
      <w:r w:rsidR="002014EF"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 w:rsidR="002014EF"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2014EF">
        <w:rPr>
          <w:rFonts w:ascii="TimesNewRoman,Italic" w:hAnsi="TimesNewRoman,Italic" w:cs="TimesNewRoman,Italic"/>
          <w:i/>
          <w:iCs/>
          <w:szCs w:val="28"/>
        </w:rPr>
        <w:t xml:space="preserve">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2014EF"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54120B" w:rsidRPr="0054120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4120B">
        <w:t xml:space="preserve">код, </w:t>
      </w:r>
      <w:r w:rsidR="0054120B">
        <w:rPr>
          <w:bCs/>
          <w:szCs w:val="28"/>
        </w:rPr>
        <w:t>що виконує розрахунок</w:t>
      </w:r>
      <w:r w:rsidR="0054120B" w:rsidRPr="0054120B">
        <w:rPr>
          <w:b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членів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 </w:t>
      </w:r>
      <w:r w:rsidR="0054120B">
        <w:t xml:space="preserve">з </w:t>
      </w:r>
      <w:r w:rsidR="0054120B">
        <w:rPr>
          <w:szCs w:val="28"/>
        </w:rPr>
        <w:t>точністю ε=10</w:t>
      </w:r>
      <w:r w:rsidR="0054120B" w:rsidRPr="003E2CE2">
        <w:rPr>
          <w:szCs w:val="28"/>
          <w:vertAlign w:val="superscript"/>
        </w:rPr>
        <w:t>-3</w:t>
      </w:r>
      <w:r w:rsidR="0054120B">
        <w:rPr>
          <w:bCs/>
          <w:szCs w:val="28"/>
        </w:rPr>
        <w:t>:</w:t>
      </w:r>
      <w:r w:rsidR="0054120B" w:rsidRPr="0054120B">
        <w:rPr>
          <w:bCs/>
          <w:szCs w:val="28"/>
        </w:rPr>
        <w:t xml:space="preserve"> </w:t>
      </w:r>
    </w:p>
    <w:p w:rsidR="0054120B" w:rsidRDefault="0054120B" w:rsidP="0054120B">
      <w:pPr>
        <w:pStyle w:val="aa"/>
        <w:ind w:left="792"/>
        <w:jc w:val="both"/>
      </w:pPr>
      <w:r w:rsidRPr="00E8025F">
        <w:rPr>
          <w:position w:val="-24"/>
        </w:rPr>
        <w:object w:dxaOrig="2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33pt" o:ole="">
            <v:imagedata r:id="rId7" o:title=""/>
          </v:shape>
          <o:OLEObject Type="Embed" ProgID="Equation.3" ShapeID="_x0000_i1025" DrawAspect="Content" ObjectID="_1771783949" r:id="rId8"/>
        </w:object>
      </w:r>
    </w:p>
    <w:p w:rsidR="0054120B" w:rsidRDefault="0054120B" w:rsidP="0054120B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54120B" w:rsidRPr="0054120B" w:rsidRDefault="0054120B" w:rsidP="0054120B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="00976667">
        <w:t xml:space="preserve">код, </w:t>
      </w:r>
      <w:r>
        <w:rPr>
          <w:bCs/>
          <w:szCs w:val="28"/>
        </w:rPr>
        <w:t>що виконує розрахунок:</w:t>
      </w:r>
    </w:p>
    <w:p w:rsidR="005E5E0E" w:rsidRDefault="005E5E0E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 id="_x0000_i1026" type="#_x0000_t75" style="width:63.75pt;height:57.75pt" o:ole="">
            <v:imagedata r:id="rId9" o:title=""/>
          </v:shape>
          <o:OLEObject Type="Embed" ProgID="Equation.3" ShapeID="_x0000_i1026" DrawAspect="Content" ObjectID="_1771783950" r:id="rId10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7" type="#_x0000_t75" style="width:52.5pt;height:52.5pt" o:ole="">
            <v:imagedata r:id="rId11" o:title=""/>
          </v:shape>
          <o:OLEObject Type="Embed" ProgID="Equation.3" ShapeID="_x0000_i1027" DrawAspect="Content" ObjectID="_1771783951" r:id="rId12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8" type="#_x0000_t75" style="width:47.25pt;height:16.5pt" o:ole="">
            <v:imagedata r:id="rId13" o:title=""/>
          </v:shape>
          <o:OLEObject Type="Embed" ProgID="Equation.3" ShapeID="_x0000_i1028" DrawAspect="Content" ObjectID="_1771783952" r:id="rId14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9" type="#_x0000_t75" style="width:52.5pt;height:16.5pt" o:ole="">
            <v:imagedata r:id="rId15" o:title=""/>
          </v:shape>
          <o:OLEObject Type="Embed" ProgID="Equation.3" ShapeID="_x0000_i1029" DrawAspect="Content" ObjectID="_1771783953" r:id="rId16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0" type="#_x0000_t75" style="width:42pt;height:14.25pt" o:ole="">
            <v:imagedata r:id="rId17" o:title=""/>
          </v:shape>
          <o:OLEObject Type="Embed" ProgID="Equation.3" ShapeID="_x0000_i1030" DrawAspect="Content" ObjectID="_1771783954" r:id="rId18"/>
        </w:object>
      </w:r>
    </w:p>
    <w:p w:rsidR="005E5E0E" w:rsidRPr="00426764" w:rsidRDefault="005E5E0E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1" type="#_x0000_t75" style="width:52.5pt;height:16.5pt" o:ole="">
            <v:imagedata r:id="rId15" o:title=""/>
          </v:shape>
          <o:OLEObject Type="Embed" ProgID="Equation.3" ShapeID="_x0000_i1031" DrawAspect="Content" ObjectID="_1771783955" r:id="rId19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2" type="#_x0000_t75" style="width:42pt;height:14.25pt" o:ole="">
            <v:imagedata r:id="rId17" o:title=""/>
          </v:shape>
          <o:OLEObject Type="Embed" ProgID="Equation.3" ShapeID="_x0000_i1032" DrawAspect="Content" ObjectID="_1771783956" r:id="rId2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976667">
        <w:rPr>
          <w:bCs/>
          <w:szCs w:val="28"/>
        </w:rPr>
        <w:t>код</w:t>
      </w:r>
      <w:r w:rsidR="005E5E0E" w:rsidRPr="005E5E0E">
        <w:rPr>
          <w:bCs/>
          <w:szCs w:val="28"/>
        </w:rPr>
        <w:t>,</w:t>
      </w:r>
      <w:r w:rsidR="005E5E0E">
        <w:rPr>
          <w:bCs/>
          <w:szCs w:val="28"/>
        </w:rPr>
        <w:t xml:space="preserve"> що виконує розрахунок:</w:t>
      </w:r>
    </w:p>
    <w:p w:rsidR="005E5E0E" w:rsidRDefault="005E5E0E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3" type="#_x0000_t75" style="width:127.5pt;height:57.75pt" o:ole="">
            <v:imagedata r:id="rId21" o:title=""/>
          </v:shape>
          <o:OLEObject Type="Embed" ProgID="Equation.3" ShapeID="_x0000_i1033" DrawAspect="Content" ObjectID="_1771783957" r:id="rId22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4" type="#_x0000_t75" style="width:36pt;height:48pt" o:ole="">
            <v:imagedata r:id="rId23" o:title=""/>
          </v:shape>
          <o:OLEObject Type="Embed" ProgID="Equation.3" ShapeID="_x0000_i1034" DrawAspect="Content" ObjectID="_1771783958" r:id="rId24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5" type="#_x0000_t75" style="width:39.75pt;height:16.5pt" o:ole="">
            <v:imagedata r:id="rId25" o:title=""/>
          </v:shape>
          <o:OLEObject Type="Embed" ProgID="Equation.3" ShapeID="_x0000_i1035" DrawAspect="Content" ObjectID="_1771783959" r:id="rId26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6" type="#_x0000_t75" style="width:52.5pt;height:16.5pt" o:ole="">
            <v:imagedata r:id="rId27" o:title=""/>
          </v:shape>
          <o:OLEObject Type="Embed" ProgID="Equation.3" ShapeID="_x0000_i1036" DrawAspect="Content" ObjectID="_1771783960" r:id="rId2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7" type="#_x0000_t75" style="width:42pt;height:14.25pt" o:ole="">
            <v:imagedata r:id="rId29" o:title=""/>
          </v:shape>
          <o:OLEObject Type="Embed" ProgID="Equation.3" ShapeID="_x0000_i1037" DrawAspect="Content" ObjectID="_1771783961" r:id="rId30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При необхідності проведення консультації з питань виконання лабораторних та практичних робіт </w:t>
      </w:r>
      <w:r w:rsidR="00970EE2">
        <w:t>відправте</w:t>
      </w:r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1D2C" w:rsidRPr="005D4A87" w:rsidRDefault="00241D2C" w:rsidP="00241D2C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5D4A87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5D4A87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241D2C" w:rsidRDefault="00241D2C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 w:rsidR="00045676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 w:rsidRPr="003C4B1D">
        <w:rPr>
          <w:szCs w:val="28"/>
        </w:rPr>
        <w:t xml:space="preserve">Яка </w:t>
      </w:r>
      <w:r>
        <w:rPr>
          <w:szCs w:val="28"/>
        </w:rPr>
        <w:t>бібліотека С++ використовується для програмування математичних формул?</w:t>
      </w:r>
    </w:p>
    <w:p w:rsidR="003C4B1D" w:rsidRPr="003C4B1D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 w:rsidR="006E2D44" w:rsidRPr="00E947E2" w:rsidRDefault="006E2D44" w:rsidP="006E2D4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6E2D44" w:rsidRPr="006F1097" w:rsidRDefault="008E101C" w:rsidP="002014E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1097">
        <w:rPr>
          <w:rFonts w:ascii="Times New Roman" w:hAnsi="Times New Roman" w:cs="Times New Roman"/>
          <w:sz w:val="28"/>
          <w:szCs w:val="28"/>
        </w:rPr>
        <w:t>Такого типу завдання доцільно виконувати використовуючи запит на обрання варіанту розрахунку (</w:t>
      </w:r>
      <w:r w:rsidR="006F1097" w:rsidRPr="006F1097">
        <w:rPr>
          <w:rFonts w:ascii="Times New Roman" w:hAnsi="Times New Roman" w:cs="Times New Roman"/>
          <w:sz w:val="28"/>
          <w:szCs w:val="28"/>
        </w:rPr>
        <w:t>ModeSelection</w:t>
      </w:r>
      <w:r w:rsidR="006F1097"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="00DA2EC4" w:rsidRPr="00DA2EC4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="00DA2EC4" w:rsidRPr="00DA2EC4">
        <w:rPr>
          <w:rFonts w:ascii="Times New Roman" w:hAnsi="Times New Roman" w:cs="Times New Roman"/>
          <w:sz w:val="28"/>
          <w:szCs w:val="28"/>
        </w:rPr>
        <w:t xml:space="preserve"> (</w:t>
      </w:r>
      <w:r w:rsidR="00DA2EC4">
        <w:rPr>
          <w:rFonts w:ascii="Times New Roman" w:hAnsi="Times New Roman" w:cs="Times New Roman"/>
          <w:sz w:val="28"/>
          <w:szCs w:val="28"/>
        </w:rPr>
        <w:t xml:space="preserve">вибір </w:t>
      </w:r>
      <w:r w:rsidR="006F1097"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DA2EC4">
        <w:rPr>
          <w:rFonts w:ascii="Times New Roman" w:hAnsi="Times New Roman" w:cs="Times New Roman"/>
          <w:b/>
          <w:sz w:val="28"/>
          <w:szCs w:val="28"/>
        </w:rPr>
        <w:t>)</w:t>
      </w:r>
      <w:r w:rsidR="006F1097"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6E2D44" w:rsidRPr="00A90011" w:rsidRDefault="00A90011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01C" w:rsidRDefault="008E101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11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2014EF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2B9" w:rsidRDefault="003232B9" w:rsidP="00323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Найбільшу трудність в ЛР№</w:t>
      </w:r>
      <w:r w:rsidR="00241D2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B1D">
        <w:rPr>
          <w:rFonts w:ascii="Times New Roman" w:hAnsi="Times New Roman" w:cs="Times New Roman"/>
          <w:sz w:val="28"/>
          <w:szCs w:val="28"/>
        </w:rPr>
        <w:t xml:space="preserve">може </w:t>
      </w:r>
      <w:r>
        <w:rPr>
          <w:rFonts w:ascii="Times New Roman" w:hAnsi="Times New Roman" w:cs="Times New Roman"/>
          <w:sz w:val="28"/>
          <w:szCs w:val="28"/>
        </w:rPr>
        <w:t>виклика</w:t>
      </w:r>
      <w:r w:rsidR="003C4B1D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 Розглянемо його.</w:t>
      </w:r>
    </w:p>
    <w:p w:rsidR="003232B9" w:rsidRPr="006E1E0A" w:rsidRDefault="003232B9" w:rsidP="003232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3232B9" w:rsidRPr="006E1E0A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8" type="#_x0000_t75" style="width:127.3pt;height:34pt" o:ole="">
            <v:imagedata r:id="rId7" o:title=""/>
          </v:shape>
          <o:OLEObject Type="Embed" ProgID="Equation.3" ShapeID="_x0000_i1038" DrawAspect="Content" ObjectID="_1771783962" r:id="rId3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3232B9" w:rsidRPr="006E1E0A" w:rsidRDefault="003232B9" w:rsidP="003232B9">
      <w:pPr>
        <w:pStyle w:val="aa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3232B9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3232B9" w:rsidRPr="00F91D74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Відповімо на запитання: що потрібно знайти? – Підсумок перших 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Pr="00F91D74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3232B9" w:rsidRDefault="003232B9" w:rsidP="003232B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Подивимся уважно на вираз. Що ми бачимо в чисельнику. Ступень змінної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Pr="006D5F39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Default="003232B9" w:rsidP="003232B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3232B9" w:rsidRPr="006D5F39" w:rsidRDefault="004B5D1C" w:rsidP="003232B9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3232B9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r w:rsidR="003232B9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3232B9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232B9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3232B9" w:rsidRPr="006D5F39" w:rsidRDefault="003232B9" w:rsidP="003232B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Як записується на мові С++ такий розрахунок?</w:t>
      </w:r>
    </w:p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…</w:t>
      </w:r>
    </w:p>
    <w:p w:rsidR="003232B9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n,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3232B9" w:rsidRPr="00860786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double x, S=0;</w:t>
      </w:r>
    </w:p>
    <w:p w:rsidR="003232B9" w:rsidRPr="00860786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x,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&gt;</w:t>
      </w:r>
    </w:p>
    <w:p w:rsidR="003232B9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1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;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++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3232B9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{</w:t>
      </w:r>
      <w:r w:rsidRPr="00860786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S=S+pow(x,j)/(x + pow(3.0, j);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В</w:t>
      </w:r>
      <w:r w:rsidR="00DA2EC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и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j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та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з точністю до 3 десяткових знаків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(тобто п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ісля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"коми", в С++ - "крапки"), саме це означає запис </w:t>
      </w:r>
      <w:r w:rsidRPr="00A54963">
        <w:rPr>
          <w:b/>
          <w:sz w:val="28"/>
          <w:szCs w:val="28"/>
        </w:rPr>
        <w:t>ε=10</w:t>
      </w:r>
      <w:r w:rsidRPr="00A54963">
        <w:rPr>
          <w:b/>
          <w:sz w:val="28"/>
          <w:szCs w:val="28"/>
          <w:vertAlign w:val="superscript"/>
        </w:rPr>
        <w:t>-3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&gt;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}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…</w:t>
      </w:r>
    </w:p>
    <w:p w:rsidR="003232B9" w:rsidRPr="00A54963" w:rsidRDefault="003232B9" w:rsidP="003232B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  <w:r w:rsidRPr="00A5496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Текст в кутових дужках потрібно реалізувати у вигляді відповідного оператору</w:t>
      </w:r>
      <w:r w:rsidR="00DA2EC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введення -</w:t>
      </w:r>
      <w:r w:rsidRPr="00A5496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виведення.</w:t>
      </w:r>
    </w:p>
    <w:p w:rsidR="003232B9" w:rsidRPr="00712ABC" w:rsidRDefault="003232B9" w:rsidP="003232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="00241D2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довідково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3232B9" w:rsidRPr="00712ABC" w:rsidTr="00EE772D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 sinh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exp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B1D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546F">
        <w:rPr>
          <w:rFonts w:ascii="Times New Roman" w:hAnsi="Times New Roman" w:cs="Times New Roman"/>
          <w:sz w:val="28"/>
          <w:szCs w:val="28"/>
        </w:rPr>
        <w:t xml:space="preserve">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B1D" w:rsidRPr="00FE0B14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F6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D2C" w:rsidRPr="00D94F04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ЗАСТОРОЖЕННЯ  ЩОДО ВИКОРИСТАННЯ </w:t>
      </w:r>
    </w:p>
    <w:p w:rsidR="00241D2C" w:rsidRPr="000D1BA0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>Оператор goto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>Оператор goto</w:t>
      </w:r>
      <w:r w:rsidRPr="00282F32">
        <w:rPr>
          <w:sz w:val="28"/>
          <w:szCs w:val="28"/>
        </w:rPr>
        <w:t xml:space="preserve"> — це </w:t>
      </w:r>
      <w:r w:rsidRPr="00282F32">
        <w:rPr>
          <w:rStyle w:val="a9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Pr="00D94F04">
        <w:rPr>
          <w:rStyle w:val="a9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&lt;cmath&gt; // для функції sqrt() 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 z;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tryAgain: // це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a non-negative number: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(z &lt; 0.0)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goto tryAgain; // а це оператор goto 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sqrt of " &lt;&lt; z &lt;&lt; " is " &lt;&lt; sqrt(z) &lt;&lt; endl;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goto, виконає перехід назад до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r w:rsidRPr="00282F32">
        <w:rPr>
          <w:rStyle w:val="HTML"/>
          <w:sz w:val="28"/>
          <w:szCs w:val="28"/>
        </w:rPr>
        <w:t>tryAgain</w:t>
      </w:r>
      <w:r w:rsidRPr="00282F32">
        <w:rPr>
          <w:sz w:val="28"/>
          <w:szCs w:val="28"/>
        </w:rPr>
        <w:t>. Потім користувачеві знову потрібно буде ввести число. Таким чином, ми можемо постійно просити користувача ввести число, поки він не зробить це коректно.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9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9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використовують третій тип області видимості: </w:t>
      </w:r>
      <w:r w:rsidRPr="00282F32">
        <w:rPr>
          <w:rStyle w:val="a9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>. Оператор goto і відповідн</w:t>
      </w:r>
      <w:r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t>Існують деякі обмеження на використання операторів goto. Наприклад, ви не зможете перестрибнути вперед через змінну, яка ініціалізована в тому ж блоці, що і goto: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 skip; // стрибок вперед заборонений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7;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skip: //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41D2C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Загалом програмісти уникають використання оператора goto в C++ (і в більшості інших високорівневих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«спагетті-кодом». </w:t>
      </w:r>
      <w:r w:rsidRPr="00241D2C">
        <w:rPr>
          <w:rStyle w:val="a9"/>
          <w:sz w:val="28"/>
          <w:szCs w:val="28"/>
        </w:rPr>
        <w:t>Спагетті-</w:t>
      </w:r>
      <w:r w:rsidRPr="00241D2C">
        <w:rPr>
          <w:rStyle w:val="a9"/>
          <w:sz w:val="28"/>
          <w:szCs w:val="28"/>
        </w:rPr>
        <w:lastRenderedPageBreak/>
        <w:t>код</w:t>
      </w:r>
      <w:r w:rsidRPr="00241D2C">
        <w:rPr>
          <w:sz w:val="28"/>
          <w:szCs w:val="28"/>
        </w:rPr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>Як казав один відомий фахівець в інформатиці та в програмуванні, Едсгер Дейкстра: «Якість програмістів — це функція щільності використання операторів goto в програмах, які вони пишуть».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>Оператор goto часто використовується в деяких старих мовах програмування, таких як Basic чи Fortran, або навіть в C. Однак в C++ goto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уроках).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>Правило: Уникайте використання операторів goto, якщо на це немає вагомої причини.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Лічильник циклу while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9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цілочисельна змінна, яка оголошується з єдиною метою: рахувати, скільки разів виконався цикл. 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захочете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jjj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kkk</w:t>
      </w:r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r w:rsidRPr="000D1BA0">
        <w:rPr>
          <w:rStyle w:val="HTML"/>
          <w:sz w:val="28"/>
          <w:szCs w:val="28"/>
        </w:rPr>
        <w:t>count</w:t>
      </w:r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r w:rsidRPr="00CB4AA9">
        <w:rPr>
          <w:rStyle w:val="a9"/>
          <w:sz w:val="28"/>
          <w:szCs w:val="28"/>
        </w:rPr>
        <w:t>signed int</w:t>
      </w:r>
      <w:r w:rsidRPr="000D1BA0">
        <w:rPr>
          <w:sz w:val="28"/>
          <w:szCs w:val="28"/>
        </w:rPr>
        <w:t>. Використання unsigned int може призвести до несподіваних результатів, наприклад: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 int count = 10;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&gt;= 0)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== 0)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"blastoff!";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--count;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Pr="000D1BA0">
        <w:rPr>
          <w:rStyle w:val="HTML"/>
          <w:sz w:val="28"/>
          <w:szCs w:val="28"/>
        </w:rPr>
        <w:t>10 9 8 7 6 5 4 3 2 1 blastoff!</w:t>
      </w:r>
      <w:r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Тому що умова циклу </w:t>
      </w:r>
      <w:r w:rsidRPr="000D1BA0">
        <w:rPr>
          <w:rStyle w:val="HTML"/>
          <w:sz w:val="28"/>
          <w:szCs w:val="28"/>
        </w:rPr>
        <w:t>count &gt;= 0</w:t>
      </w:r>
      <w:r w:rsidRPr="000D1BA0">
        <w:rPr>
          <w:sz w:val="28"/>
          <w:szCs w:val="28"/>
        </w:rPr>
        <w:t xml:space="preserve"> ніколи не буде хибною! Коли </w:t>
      </w:r>
      <w:r w:rsidRPr="000D1BA0">
        <w:rPr>
          <w:rStyle w:val="HTML"/>
          <w:sz w:val="28"/>
          <w:szCs w:val="28"/>
        </w:rPr>
        <w:t>count = 0</w:t>
      </w:r>
      <w:r w:rsidRPr="000D1BA0">
        <w:rPr>
          <w:sz w:val="28"/>
          <w:szCs w:val="28"/>
        </w:rPr>
        <w:t xml:space="preserve">, то і умова </w:t>
      </w:r>
      <w:r w:rsidRPr="000D1BA0">
        <w:rPr>
          <w:rStyle w:val="HTML"/>
          <w:sz w:val="28"/>
          <w:szCs w:val="28"/>
        </w:rPr>
        <w:t>0 &gt;= 0</w:t>
      </w:r>
      <w:r w:rsidRPr="000D1BA0">
        <w:rPr>
          <w:sz w:val="28"/>
          <w:szCs w:val="28"/>
        </w:rPr>
        <w:t xml:space="preserve"> має значення true, виводиться </w:t>
      </w:r>
      <w:r w:rsidRPr="000D1BA0">
        <w:rPr>
          <w:rStyle w:val="HTML"/>
          <w:sz w:val="28"/>
          <w:szCs w:val="28"/>
        </w:rPr>
        <w:t>blastoff</w:t>
      </w:r>
      <w:r w:rsidRPr="000D1BA0">
        <w:rPr>
          <w:sz w:val="28"/>
          <w:szCs w:val="28"/>
        </w:rPr>
        <w:t xml:space="preserve">, а потім виконується декремент змінної </w:t>
      </w:r>
      <w:r w:rsidRPr="000D1BA0">
        <w:rPr>
          <w:rStyle w:val="HTML"/>
          <w:sz w:val="28"/>
          <w:szCs w:val="28"/>
        </w:rPr>
        <w:t>count</w:t>
      </w:r>
      <w:r w:rsidRPr="000D1BA0">
        <w:rPr>
          <w:sz w:val="28"/>
          <w:szCs w:val="28"/>
        </w:rPr>
        <w:t xml:space="preserve">, відбувається </w:t>
      </w:r>
      <w:r w:rsidRPr="009B445D">
        <w:rPr>
          <w:rStyle w:val="a9"/>
          <w:sz w:val="28"/>
          <w:szCs w:val="28"/>
        </w:rPr>
        <w:t>переповнення</w:t>
      </w:r>
      <w:r w:rsidRPr="000D1BA0">
        <w:rPr>
          <w:sz w:val="28"/>
          <w:szCs w:val="28"/>
        </w:rPr>
        <w:t xml:space="preserve"> і значенням змінної стає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</w:t>
      </w:r>
      <w:r w:rsidRPr="009B445D">
        <w:rPr>
          <w:rStyle w:val="a9"/>
          <w:sz w:val="28"/>
          <w:szCs w:val="28"/>
        </w:rPr>
        <w:t>Переповнення</w:t>
      </w:r>
      <w:r w:rsidRPr="009B445D">
        <w:rPr>
          <w:sz w:val="28"/>
          <w:szCs w:val="28"/>
        </w:rPr>
        <w:t xml:space="preserve"> (англ. “</w:t>
      </w:r>
      <w:r w:rsidRPr="009B445D">
        <w:rPr>
          <w:rStyle w:val="a9"/>
          <w:sz w:val="28"/>
          <w:szCs w:val="28"/>
        </w:rPr>
        <w:t>Overflow</w:t>
      </w:r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 xml:space="preserve">І так як умова </w:t>
      </w:r>
      <w:r w:rsidRPr="000D1BA0">
        <w:rPr>
          <w:rStyle w:val="HTML"/>
          <w:sz w:val="28"/>
          <w:szCs w:val="28"/>
        </w:rPr>
        <w:t>4294967295 &gt;= 0</w:t>
      </w:r>
      <w:r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unsigned, то він ніколи не зможе бути від’ємним і цикл ніколи не завершиться.</w:t>
      </w:r>
    </w:p>
    <w:p w:rsidR="00241D2C" w:rsidRPr="000D1BA0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9"/>
          <w:sz w:val="28"/>
          <w:szCs w:val="28"/>
        </w:rPr>
        <w:t>Правило: Завжди використовуйте тип signed int для лічильників циклу. </w:t>
      </w:r>
    </w:p>
    <w:p w:rsidR="00241D2C" w:rsidRPr="002014EF" w:rsidRDefault="00241D2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1D2C" w:rsidRPr="002014EF" w:rsidSect="00E954EB">
      <w:headerReference w:type="default" r:id="rId35"/>
      <w:footerReference w:type="default" r:id="rId36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D1C" w:rsidRDefault="004B5D1C" w:rsidP="00E954EB">
      <w:pPr>
        <w:spacing w:after="0" w:line="240" w:lineRule="auto"/>
      </w:pPr>
      <w:r>
        <w:separator/>
      </w:r>
    </w:p>
  </w:endnote>
  <w:endnote w:type="continuationSeparator" w:id="0">
    <w:p w:rsidR="004B5D1C" w:rsidRDefault="004B5D1C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EndPr/>
    <w:sdtContent>
      <w:p w:rsidR="00E954EB" w:rsidRDefault="00030F39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241D2C" w:rsidRPr="00241D2C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D1C" w:rsidRDefault="004B5D1C" w:rsidP="00E954EB">
      <w:pPr>
        <w:spacing w:after="0" w:line="240" w:lineRule="auto"/>
      </w:pPr>
      <w:r>
        <w:separator/>
      </w:r>
    </w:p>
  </w:footnote>
  <w:footnote w:type="continuationSeparator" w:id="0">
    <w:p w:rsidR="004B5D1C" w:rsidRDefault="004B5D1C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4EB" w:rsidRDefault="00E954EB">
    <w:pPr>
      <w:pStyle w:val="a3"/>
    </w:pPr>
    <w:r>
      <w:t>Алгоритмізація та програмування. Лабораторна робота 0</w:t>
    </w:r>
    <w:r w:rsidR="00241D2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54EB"/>
    <w:rsid w:val="0001402B"/>
    <w:rsid w:val="00030F39"/>
    <w:rsid w:val="00045676"/>
    <w:rsid w:val="000A5D10"/>
    <w:rsid w:val="002014EF"/>
    <w:rsid w:val="00241D2C"/>
    <w:rsid w:val="00253F4B"/>
    <w:rsid w:val="002B46AA"/>
    <w:rsid w:val="003232B9"/>
    <w:rsid w:val="003C4B1D"/>
    <w:rsid w:val="004B5D1C"/>
    <w:rsid w:val="0054120B"/>
    <w:rsid w:val="005B4FBA"/>
    <w:rsid w:val="005E5E0E"/>
    <w:rsid w:val="006E2D44"/>
    <w:rsid w:val="006F1097"/>
    <w:rsid w:val="00717375"/>
    <w:rsid w:val="007E0BB2"/>
    <w:rsid w:val="007E6694"/>
    <w:rsid w:val="008E101C"/>
    <w:rsid w:val="00920BF0"/>
    <w:rsid w:val="00970EE2"/>
    <w:rsid w:val="00972733"/>
    <w:rsid w:val="00976667"/>
    <w:rsid w:val="00A14FB8"/>
    <w:rsid w:val="00A623BE"/>
    <w:rsid w:val="00A90011"/>
    <w:rsid w:val="00B80B74"/>
    <w:rsid w:val="00BC688A"/>
    <w:rsid w:val="00C220D4"/>
    <w:rsid w:val="00C5582F"/>
    <w:rsid w:val="00C75092"/>
    <w:rsid w:val="00CB4960"/>
    <w:rsid w:val="00D5280B"/>
    <w:rsid w:val="00DA2EC4"/>
    <w:rsid w:val="00DE0B99"/>
    <w:rsid w:val="00E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9C40"/>
  <w15:docId w15:val="{55007257-91B1-4527-B326-1748565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BE"/>
  </w:style>
  <w:style w:type="paragraph" w:styleId="2">
    <w:name w:val="heading 2"/>
    <w:basedOn w:val="a"/>
    <w:link w:val="20"/>
    <w:uiPriority w:val="9"/>
    <w:qFormat/>
    <w:rsid w:val="0024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1D2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rsid w:val="0024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41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7912</Words>
  <Characters>4511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dcterms:created xsi:type="dcterms:W3CDTF">2020-04-01T12:27:00Z</dcterms:created>
  <dcterms:modified xsi:type="dcterms:W3CDTF">2024-03-12T19:24:00Z</dcterms:modified>
</cp:coreProperties>
</file>