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D6" w:rsidRDefault="007570D6" w:rsidP="007570D6">
      <w:pPr>
        <w:pStyle w:val="1"/>
        <w:jc w:val="center"/>
        <w:rPr>
          <w:b w:val="0"/>
          <w:sz w:val="28"/>
          <w:szCs w:val="28"/>
        </w:rPr>
      </w:pPr>
      <w:bookmarkStart w:id="0" w:name="_Toc88060978"/>
      <w:r>
        <w:rPr>
          <w:sz w:val="28"/>
          <w:szCs w:val="28"/>
        </w:rPr>
        <w:t>Практична</w:t>
      </w:r>
      <w:r w:rsidRPr="007F3F45">
        <w:rPr>
          <w:sz w:val="28"/>
          <w:szCs w:val="28"/>
        </w:rPr>
        <w:t xml:space="preserve"> робота №</w:t>
      </w:r>
      <w:r>
        <w:rPr>
          <w:sz w:val="28"/>
          <w:szCs w:val="28"/>
        </w:rPr>
        <w:t>18</w:t>
      </w:r>
      <w:r w:rsidRPr="007F3F45">
        <w:rPr>
          <w:sz w:val="28"/>
          <w:szCs w:val="28"/>
        </w:rPr>
        <w:t>.</w:t>
      </w:r>
      <w:bookmarkEnd w:id="0"/>
    </w:p>
    <w:p w:rsidR="007570D6" w:rsidRPr="00946112" w:rsidRDefault="007570D6" w:rsidP="007570D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E76F76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наслідування</w:t>
      </w:r>
      <w:r w:rsidRPr="00E76F76">
        <w:rPr>
          <w:rFonts w:asciiTheme="minorHAnsi" w:hAnsiTheme="minorHAnsi" w:cstheme="minorHAnsi"/>
          <w:b/>
          <w:sz w:val="28"/>
          <w:szCs w:val="28"/>
        </w:rPr>
        <w:t>.</w:t>
      </w:r>
    </w:p>
    <w:p w:rsidR="007570D6" w:rsidRPr="00946112" w:rsidRDefault="007570D6" w:rsidP="007570D6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570D6" w:rsidRPr="00DF1B71" w:rsidRDefault="007570D6" w:rsidP="007570D6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Мета:</w:t>
      </w:r>
      <w:r w:rsidRPr="00E774AD">
        <w:rPr>
          <w:rFonts w:asciiTheme="minorHAnsi" w:hAnsiTheme="minorHAnsi"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..</w:t>
      </w:r>
    </w:p>
    <w:p w:rsidR="007570D6" w:rsidRPr="00703B7B" w:rsidRDefault="007570D6" w:rsidP="007570D6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color w:val="auto"/>
          <w:sz w:val="28"/>
          <w:szCs w:val="28"/>
        </w:rPr>
        <w:t>Хід роботи</w:t>
      </w:r>
    </w:p>
    <w:p w:rsidR="007570D6" w:rsidRPr="00321834" w:rsidRDefault="007570D6" w:rsidP="007570D6">
      <w:pPr>
        <w:pStyle w:val="a3"/>
        <w:widowControl/>
        <w:numPr>
          <w:ilvl w:val="0"/>
          <w:numId w:val="1"/>
        </w:numPr>
        <w:ind w:left="0" w:hanging="41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лекцію №12, ознайомитися з теоретичною частиною</w:t>
      </w:r>
      <w:r w:rsidRPr="00321834">
        <w:rPr>
          <w:rFonts w:ascii="Times New Roman" w:hAnsi="Times New Roman" w:cs="Times New Roman"/>
          <w:sz w:val="28"/>
          <w:szCs w:val="28"/>
        </w:rPr>
        <w:t>.</w:t>
      </w:r>
    </w:p>
    <w:p w:rsidR="007570D6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 xml:space="preserve">Продовжити працювати над програмою минулої лабораторної роботи. </w:t>
      </w:r>
    </w:p>
    <w:p w:rsidR="007570D6" w:rsidRPr="000D1D4A" w:rsidRDefault="007570D6" w:rsidP="007570D6">
      <w:pPr>
        <w:pStyle w:val="a3"/>
        <w:widowControl/>
        <w:numPr>
          <w:ilvl w:val="1"/>
          <w:numId w:val="1"/>
        </w:numPr>
        <w:ind w:left="1080" w:hanging="720"/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 xml:space="preserve">Створити через просте спадкування похідний до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0D1D4A">
        <w:rPr>
          <w:rFonts w:ascii="Times New Roman" w:hAnsi="Times New Roman" w:cs="Times New Roman"/>
          <w:i/>
          <w:sz w:val="28"/>
          <w:szCs w:val="28"/>
        </w:rPr>
        <w:t xml:space="preserve"> к</w:t>
      </w:r>
      <w:r w:rsidRPr="000D1D4A">
        <w:rPr>
          <w:rFonts w:ascii="Times New Roman" w:hAnsi="Times New Roman" w:cs="Times New Roman"/>
          <w:sz w:val="28"/>
          <w:szCs w:val="28"/>
        </w:rPr>
        <w:t xml:space="preserve">лас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0D1D4A">
        <w:rPr>
          <w:rFonts w:ascii="Times New Roman" w:hAnsi="Times New Roman" w:cs="Times New Roman"/>
          <w:sz w:val="28"/>
          <w:szCs w:val="28"/>
        </w:rPr>
        <w:t xml:space="preserve">,  в якому створити: </w:t>
      </w:r>
    </w:p>
    <w:p w:rsidR="007570D6" w:rsidRPr="000D1D4A" w:rsidRDefault="007570D6" w:rsidP="007570D6">
      <w:pPr>
        <w:pStyle w:val="a3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570D6" w:rsidRPr="000D1D4A" w:rsidRDefault="007570D6" w:rsidP="007570D6">
      <w:pPr>
        <w:pStyle w:val="a3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>селектори та модифікатори до всіх членів похідного класу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0D6" w:rsidRPr="00E76F76" w:rsidRDefault="007570D6" w:rsidP="007570D6">
      <w:pPr>
        <w:pStyle w:val="a3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6F76">
        <w:rPr>
          <w:rFonts w:ascii="Times New Roman" w:hAnsi="Times New Roman" w:cs="Times New Roman"/>
          <w:sz w:val="28"/>
          <w:szCs w:val="28"/>
        </w:rPr>
        <w:t>В головній програмі (</w:t>
      </w:r>
      <w:r w:rsidRPr="00E76F76">
        <w:rPr>
          <w:rFonts w:ascii="Times New Roman" w:hAnsi="Times New Roman" w:cs="Times New Roman"/>
          <w:spacing w:val="-1"/>
          <w:sz w:val="28"/>
          <w:szCs w:val="28"/>
        </w:rPr>
        <w:t xml:space="preserve">функції </w:t>
      </w:r>
      <w:proofErr w:type="spellStart"/>
      <w:r w:rsidRPr="00E76F76">
        <w:rPr>
          <w:rFonts w:ascii="Times New Roman" w:hAnsi="Times New Roman" w:cs="Times New Roman"/>
          <w:spacing w:val="-1"/>
          <w:sz w:val="28"/>
          <w:szCs w:val="28"/>
        </w:rPr>
        <w:t>main</w:t>
      </w:r>
      <w:proofErr w:type="spellEnd"/>
      <w:r w:rsidRPr="00E76F76">
        <w:rPr>
          <w:rFonts w:ascii="Times New Roman" w:hAnsi="Times New Roman" w:cs="Times New Roman"/>
          <w:spacing w:val="-1"/>
          <w:sz w:val="28"/>
          <w:szCs w:val="28"/>
        </w:rPr>
        <w:t xml:space="preserve">()): створити екземпляр класу </w:t>
      </w:r>
      <w:proofErr w:type="spellStart"/>
      <w:r w:rsidRPr="00E76F76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E76F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6F76">
        <w:rPr>
          <w:rFonts w:ascii="Times New Roman" w:hAnsi="Times New Roman" w:cs="Times New Roman"/>
          <w:sz w:val="28"/>
          <w:szCs w:val="28"/>
        </w:rPr>
        <w:t>та заповнити</w:t>
      </w:r>
      <w:r w:rsidRPr="00E76F7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E76F76">
        <w:rPr>
          <w:rFonts w:ascii="Times New Roman" w:hAnsi="Times New Roman" w:cs="Times New Roman"/>
          <w:sz w:val="28"/>
          <w:szCs w:val="28"/>
        </w:rPr>
        <w:t>його  даними та вивести на консоль.</w:t>
      </w:r>
    </w:p>
    <w:p w:rsidR="007570D6" w:rsidRPr="00365F99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Fonts w:ascii="Times New Roman" w:eastAsia="Times New Roman" w:hAnsi="Times New Roman" w:cs="Times New Roman"/>
          <w:sz w:val="28"/>
          <w:szCs w:val="28"/>
        </w:rPr>
        <w:t xml:space="preserve">В першому рядку програми </w:t>
      </w:r>
      <w:r w:rsidRPr="00365F99">
        <w:rPr>
          <w:rFonts w:ascii="Times New Roman" w:hAnsi="Times New Roman" w:cs="Times New Roman"/>
          <w:sz w:val="28"/>
          <w:szCs w:val="28"/>
        </w:rPr>
        <w:t xml:space="preserve">записати в коментарі номер групи та прізвище, а також номер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65F9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0D6" w:rsidRPr="00365F99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570D6" w:rsidRPr="007570D6" w:rsidRDefault="007570D6" w:rsidP="007570D6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570D6">
          <w:rPr>
            <w:rStyle w:val="a4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757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70D6">
        <w:rPr>
          <w:rStyle w:val="a4"/>
          <w:rFonts w:ascii="Times New Roman" w:hAnsi="Times New Roman" w:cs="Times New Roman"/>
          <w:color w:val="auto"/>
          <w:sz w:val="28"/>
          <w:szCs w:val="28"/>
        </w:rPr>
        <w:t>у вигляді заголовкового файлу та cpp-файлу</w:t>
      </w:r>
      <w:r w:rsidRPr="007570D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7570D6">
        <w:rPr>
          <w:rFonts w:ascii="Times New Roman" w:hAnsi="Times New Roman" w:cs="Times New Roman"/>
          <w:sz w:val="28"/>
          <w:szCs w:val="28"/>
        </w:rPr>
        <w:t xml:space="preserve">з іменем у форматі </w:t>
      </w:r>
    </w:p>
    <w:p w:rsidR="007570D6" w:rsidRPr="007570D6" w:rsidRDefault="007570D6" w:rsidP="007570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570D6">
        <w:rPr>
          <w:rFonts w:ascii="Times New Roman" w:hAnsi="Times New Roman" w:cs="Times New Roman"/>
          <w:b/>
          <w:sz w:val="28"/>
          <w:szCs w:val="28"/>
        </w:rPr>
        <w:t>&lt;Номер групи&gt; &lt;Номер лабораторної&gt;&lt;</w:t>
      </w:r>
      <w:r w:rsidRPr="007570D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7570D6" w:rsidRPr="007570D6" w:rsidRDefault="007570D6" w:rsidP="007570D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0D6">
        <w:rPr>
          <w:rFonts w:ascii="Times New Roman" w:hAnsi="Times New Roman" w:cs="Times New Roman"/>
          <w:sz w:val="28"/>
          <w:szCs w:val="28"/>
        </w:rPr>
        <w:t xml:space="preserve"> Наприклад, 31-01Ivanov.cpp. </w:t>
      </w:r>
    </w:p>
    <w:p w:rsidR="007570D6" w:rsidRPr="007570D6" w:rsidRDefault="007570D6" w:rsidP="007570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"ПР№8".</w:t>
      </w:r>
    </w:p>
    <w:p w:rsidR="007570D6" w:rsidRPr="007570D6" w:rsidRDefault="007570D6" w:rsidP="007570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ab/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>Строк відсилки ПР для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ОПІ-41  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>.05.2022</w:t>
      </w:r>
    </w:p>
    <w:p w:rsidR="007570D6" w:rsidRPr="007570D6" w:rsidRDefault="007570D6" w:rsidP="00757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7570D6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7570D6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"ПР№8" В темі листа вказати, номер групи, прізвище студента, номер ПР та фразу "Запитання".</w:t>
      </w:r>
    </w:p>
    <w:p w:rsidR="007570D6" w:rsidRPr="007570D6" w:rsidRDefault="007570D6" w:rsidP="007570D6">
      <w:pPr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7570D6">
        <w:rPr>
          <w:rFonts w:ascii="Times New Roman" w:hAnsi="Times New Roman" w:cs="Times New Roman"/>
          <w:b/>
          <w:spacing w:val="-1"/>
          <w:sz w:val="28"/>
          <w:szCs w:val="28"/>
        </w:rPr>
        <w:tab/>
        <w:t>Вимоги до програм</w:t>
      </w:r>
    </w:p>
    <w:p w:rsidR="007570D6" w:rsidRPr="007570D6" w:rsidRDefault="007570D6" w:rsidP="007570D6">
      <w:pPr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ab/>
        <w:t>Програми здаються у вигляді вихідних текстів програми (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>*.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70D6">
        <w:rPr>
          <w:rFonts w:ascii="Times New Roman" w:hAnsi="Times New Roman" w:cs="Times New Roman"/>
          <w:sz w:val="28"/>
          <w:szCs w:val="28"/>
        </w:rPr>
        <w:t>)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фоматі</w:t>
      </w:r>
      <w:proofErr w:type="spellEnd"/>
      <w:r w:rsidRPr="007570D6">
        <w:rPr>
          <w:rFonts w:ascii="Times New Roman" w:hAnsi="Times New Roman" w:cs="Times New Roman"/>
          <w:sz w:val="28"/>
          <w:szCs w:val="28"/>
        </w:rPr>
        <w:t xml:space="preserve"> 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r w:rsidRPr="007570D6">
        <w:rPr>
          <w:rFonts w:ascii="Times New Roman" w:hAnsi="Times New Roman" w:cs="Times New Roman"/>
          <w:b/>
          <w:color w:val="0070C0"/>
          <w:sz w:val="28"/>
          <w:szCs w:val="28"/>
        </w:rPr>
        <w:t>Номер групи</w:t>
      </w:r>
      <w:r w:rsidRPr="007570D6">
        <w:rPr>
          <w:rFonts w:ascii="Times New Roman" w:hAnsi="Times New Roman" w:cs="Times New Roman"/>
          <w:b/>
          <w:sz w:val="28"/>
          <w:szCs w:val="28"/>
        </w:rPr>
        <w:t>&gt;&lt;</w:t>
      </w:r>
      <w:r w:rsidRPr="007570D6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Номер лабораторної</w:t>
      </w:r>
      <w:r w:rsidRPr="007570D6">
        <w:rPr>
          <w:rFonts w:ascii="Times New Roman" w:hAnsi="Times New Roman" w:cs="Times New Roman"/>
          <w:b/>
          <w:sz w:val="28"/>
          <w:szCs w:val="28"/>
        </w:rPr>
        <w:t>&gt;</w:t>
      </w:r>
      <w:r w:rsidRPr="007570D6">
        <w:rPr>
          <w:rFonts w:ascii="Times New Roman" w:hAnsi="Times New Roman" w:cs="Times New Roman"/>
          <w:b/>
          <w:sz w:val="28"/>
          <w:szCs w:val="28"/>
          <w:lang w:val="ru-RU"/>
        </w:rPr>
        <w:t>[-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r w:rsidRPr="007570D6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Номер завдання</w:t>
      </w:r>
      <w:r w:rsidRPr="007570D6">
        <w:rPr>
          <w:rFonts w:ascii="Times New Roman" w:hAnsi="Times New Roman" w:cs="Times New Roman"/>
          <w:b/>
          <w:sz w:val="28"/>
          <w:szCs w:val="28"/>
        </w:rPr>
        <w:t>&gt;</w:t>
      </w:r>
      <w:r w:rsidRPr="007570D6">
        <w:rPr>
          <w:rFonts w:ascii="Times New Roman" w:hAnsi="Times New Roman" w:cs="Times New Roman"/>
          <w:b/>
          <w:sz w:val="28"/>
          <w:szCs w:val="28"/>
          <w:lang w:val="ru-RU"/>
        </w:rPr>
        <w:t>]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7570D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Прізвищеанглійською</w:t>
      </w:r>
      <w:proofErr w:type="spellEnd"/>
      <w:r w:rsidRPr="007570D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570D6">
        <w:rPr>
          <w:rFonts w:ascii="Times New Roman" w:hAnsi="Times New Roman" w:cs="Times New Roman"/>
          <w:sz w:val="28"/>
          <w:szCs w:val="28"/>
        </w:rPr>
        <w:t>. Наприклад,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7570D6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02</w:t>
      </w:r>
      <w:r w:rsidRPr="007570D6">
        <w:rPr>
          <w:rFonts w:ascii="Times New Roman" w:hAnsi="Times New Roman" w:cs="Times New Roman"/>
          <w:color w:val="4F6228" w:themeColor="accent3" w:themeShade="80"/>
          <w:sz w:val="28"/>
          <w:szCs w:val="28"/>
          <w:lang w:val="ru-RU"/>
        </w:rPr>
        <w:t>-1</w:t>
      </w:r>
      <w:r w:rsidRPr="007570D6">
        <w:rPr>
          <w:rFonts w:ascii="Times New Roman" w:hAnsi="Times New Roman" w:cs="Times New Roman"/>
          <w:color w:val="984806" w:themeColor="accent6" w:themeShade="80"/>
          <w:sz w:val="28"/>
          <w:szCs w:val="28"/>
          <w:lang w:val="en-US"/>
        </w:rPr>
        <w:t>buts</w:t>
      </w:r>
      <w:r w:rsidRPr="007570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0D6">
        <w:rPr>
          <w:rFonts w:ascii="Times New Roman" w:hAnsi="Times New Roman" w:cs="Times New Roman"/>
          <w:sz w:val="28"/>
          <w:szCs w:val="28"/>
        </w:rPr>
        <w:t>.</w:t>
      </w:r>
    </w:p>
    <w:p w:rsidR="007570D6" w:rsidRDefault="007570D6">
      <w:pPr>
        <w:rPr>
          <w:rFonts w:ascii="Times New Roman" w:hAnsi="Times New Roman" w:cs="Times New Roman"/>
        </w:rPr>
      </w:pPr>
    </w:p>
    <w:p w:rsidR="007570D6" w:rsidRPr="00F1256D" w:rsidRDefault="007570D6" w:rsidP="007570D6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12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Які типи відношень між класами Ви знаєте?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Як пов’язані відношення агрегації і композиції?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Наведіть приклад відношення узагальнення.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Визначте основні концепції наслідування.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В чому полягає принцип підстановки?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</w:rPr>
        <w:t>наслідування Ви можете визначити?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</w:rPr>
        <w:t>?</w:t>
      </w:r>
    </w:p>
    <w:p w:rsidR="007570D6" w:rsidRPr="004B7F0A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sz w:val="28"/>
          <w:szCs w:val="28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>
        <w:rPr>
          <w:bCs/>
          <w:color w:val="333333"/>
          <w:sz w:val="28"/>
          <w:szCs w:val="28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еструктор</w:t>
      </w:r>
      <w:r>
        <w:rPr>
          <w:bCs/>
          <w:color w:val="333333"/>
          <w:sz w:val="28"/>
          <w:szCs w:val="28"/>
        </w:rPr>
        <w:t>ів</w:t>
      </w:r>
      <w:r w:rsidRPr="001E0108">
        <w:rPr>
          <w:bCs/>
          <w:color w:val="333333"/>
          <w:sz w:val="28"/>
          <w:szCs w:val="28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 спадкуванні</w:t>
      </w:r>
      <w:r>
        <w:rPr>
          <w:bCs/>
          <w:color w:val="333333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</w:p>
    <w:p w:rsidR="007570D6" w:rsidRDefault="007570D6">
      <w:pPr>
        <w:rPr>
          <w:rFonts w:ascii="Times New Roman" w:hAnsi="Times New Roman" w:cs="Times New Roman"/>
        </w:rPr>
      </w:pPr>
    </w:p>
    <w:p w:rsidR="007570D6" w:rsidRPr="007570D6" w:rsidRDefault="007570D6" w:rsidP="007570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0D6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7570D6" w:rsidRPr="00BC3D8B" w:rsidRDefault="007570D6" w:rsidP="007570D6">
      <w:pPr>
        <w:shd w:val="clear" w:color="auto" w:fill="FFFFFF"/>
        <w:spacing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Відношення між класами</w:t>
      </w:r>
    </w:p>
    <w:p w:rsidR="007570D6" w:rsidRPr="00C22ED8" w:rsidRDefault="007570D6" w:rsidP="007570D6">
      <w:pPr>
        <w:shd w:val="clear" w:color="auto" w:fill="FFFFFF"/>
        <w:spacing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залежності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агрегації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“has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a”. Клас-агрегат вміщує колекцію покажчиків на екземпляри класів-частин.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b/>
          <w:sz w:val="28"/>
          <w:szCs w:val="28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узагальнення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</w:rPr>
        <w:t xml:space="preserve"> називається відношення класифікації між загальною сутністю, суперкласом (батьківським</w:t>
      </w:r>
      <w:r>
        <w:rPr>
          <w:rFonts w:ascii="Times New Roman" w:hAnsi="Times New Roman" w:cs="Times New Roman"/>
          <w:sz w:val="28"/>
          <w:szCs w:val="28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</w:rPr>
        <w:t>) і більш спеціалізованим різновидом цієї сутності, що називають підкласом чи нащадком</w:t>
      </w:r>
      <w:r>
        <w:rPr>
          <w:rFonts w:ascii="Times New Roman" w:hAnsi="Times New Roman" w:cs="Times New Roman"/>
          <w:sz w:val="28"/>
          <w:szCs w:val="28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</w:rPr>
        <w:t xml:space="preserve">. Узагальнення називають 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Троянда 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(це є вид) квітки.</w:t>
      </w:r>
    </w:p>
    <w:p w:rsidR="007570D6" w:rsidRPr="004A4CD4" w:rsidRDefault="007570D6" w:rsidP="007570D6">
      <w:pPr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4CD4">
        <w:rPr>
          <w:rFonts w:ascii="Times New Roman" w:hAnsi="Times New Roman" w:cs="Times New Roman"/>
          <w:sz w:val="28"/>
          <w:szCs w:val="28"/>
        </w:rPr>
        <w:t xml:space="preserve">Узагальнення і наслідування / успадкування (спеціалізація) – це протилежні напрямки одного відношення.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>. 2]. Клас-нащадок наслідує (вміщує) всі поля та методи батьківського класу, хоча може мати і власні.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</w:rPr>
        <w:t>Наявність механізму спадкування відрізняє об’єктно-орієнтовані мови від просто об’єктних.</w:t>
      </w:r>
    </w:p>
    <w:p w:rsidR="007570D6" w:rsidRDefault="007570D6" w:rsidP="007570D6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>Основні принципи наслідування</w:t>
      </w:r>
    </w:p>
    <w:p w:rsidR="007570D6" w:rsidRDefault="007570D6" w:rsidP="007570D6">
      <w:pPr>
        <w:shd w:val="clear" w:color="auto" w:fill="FFFFFF"/>
        <w:spacing w:line="258" w:lineRule="atLeast"/>
        <w:ind w:firstLine="720"/>
        <w:jc w:val="both"/>
        <w:rPr>
          <w:rFonts w:ascii="Arial" w:eastAsia="Times New Roman" w:hAnsi="Arial" w:cs="Arial"/>
          <w:color w:val="333333"/>
          <w:lang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Мета ООП полягає в повторному використовуванні створених </w:t>
      </w:r>
      <w:hyperlink r:id="rId12" w:tooltip="Глосарій: Клас" w:history="1">
        <w:r w:rsidRPr="00C22ED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4A4CD4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ідування є фундаментальною концепцією об'єктно-орієнтованого програмування</w:t>
      </w:r>
      <w:r>
        <w:rPr>
          <w:rFonts w:ascii="Arial" w:eastAsia="Times New Roman" w:hAnsi="Arial" w:cs="Arial"/>
          <w:color w:val="333333"/>
          <w:lang w:eastAsia="ru-RU"/>
        </w:rPr>
        <w:t>.</w:t>
      </w:r>
    </w:p>
    <w:p w:rsidR="007570D6" w:rsidRPr="004A4CD4" w:rsidRDefault="007570D6" w:rsidP="007570D6">
      <w:pPr>
        <w:shd w:val="clear" w:color="auto" w:fill="FFFFFF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proofErr w:type="spellEnd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proofErr w:type="spellEnd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7570D6" w:rsidRPr="004A4CD4" w:rsidRDefault="007570D6" w:rsidP="007570D6">
      <w:pPr>
        <w:shd w:val="clear" w:color="auto" w:fill="FFFFFF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proofErr w:type="spellEnd"/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:rsidR="007570D6" w:rsidRPr="00E73B80" w:rsidRDefault="007570D6" w:rsidP="007570D6">
      <w:p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Б.</w:t>
      </w:r>
      <w:proofErr w:type="spellStart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Страуструп</w:t>
      </w:r>
      <w:proofErr w:type="spellEnd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апарат для:</w:t>
      </w:r>
    </w:p>
    <w:p w:rsidR="007570D6" w:rsidRPr="00E73B80" w:rsidRDefault="007570D6" w:rsidP="007570D6">
      <w:pPr>
        <w:widowControl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дання класові альтернативного інтерфейсу (повторне використання коду)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;</w:t>
      </w:r>
    </w:p>
    <w:p w:rsidR="007570D6" w:rsidRPr="00E73B80" w:rsidRDefault="007570D6" w:rsidP="007570D6">
      <w:pPr>
        <w:widowControl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визначення класу шляхом додавання нових можливостей до базового класу без перепрограмування чи </w:t>
      </w:r>
      <w:proofErr w:type="spellStart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перекомпілювання</w:t>
      </w:r>
      <w:proofErr w:type="spellEnd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</w:t>
      </w:r>
    </w:p>
    <w:p w:rsidR="007570D6" w:rsidRPr="004A4CD4" w:rsidRDefault="007570D6" w:rsidP="007570D6">
      <w:pPr>
        <w:shd w:val="clear" w:color="auto" w:fill="FFFFFF"/>
        <w:spacing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ідкрите і закрите. 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Основні концепції наслідування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ініціалізації елементів похідного класу програма повинна викликати </w:t>
      </w:r>
      <w:hyperlink r:id="rId13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и базового і похідного класів.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 оператор "крапку", програми можуть легко звертатися до елементів базового і похідного класів.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додаток до загальних (</w:t>
      </w:r>
      <w:proofErr w:type="spellStart"/>
      <w:r>
        <w:fldChar w:fldCharType="begin"/>
      </w:r>
      <w:r>
        <w:instrText>HYPERLINK</w:instrText>
      </w:r>
      <w:r w:rsidRPr="00471E40">
        <w:rPr>
          <w:lang w:val="ru-RU"/>
        </w:rPr>
        <w:instrText xml:space="preserve"> "</w:instrText>
      </w:r>
      <w:r>
        <w:instrText>http</w:instrText>
      </w:r>
      <w:r w:rsidRPr="00471E40">
        <w:rPr>
          <w:lang w:val="ru-RU"/>
        </w:rPr>
        <w:instrText>://</w:instrText>
      </w:r>
      <w:r>
        <w:instrText>moodle</w:instrText>
      </w:r>
      <w:r w:rsidRPr="00471E40">
        <w:rPr>
          <w:lang w:val="ru-RU"/>
        </w:rPr>
        <w:instrText>.</w:instrText>
      </w:r>
      <w:r>
        <w:instrText>ipo</w:instrText>
      </w:r>
      <w:r w:rsidRPr="00471E40">
        <w:rPr>
          <w:lang w:val="ru-RU"/>
        </w:rPr>
        <w:instrText>.</w:instrText>
      </w:r>
      <w:r>
        <w:instrText>kpi</w:instrText>
      </w:r>
      <w:r w:rsidRPr="00471E40">
        <w:rPr>
          <w:lang w:val="ru-RU"/>
        </w:rPr>
        <w:instrText>.</w:instrText>
      </w:r>
      <w:r>
        <w:instrText>ua</w:instrText>
      </w:r>
      <w:r w:rsidRPr="00471E40">
        <w:rPr>
          <w:lang w:val="ru-RU"/>
        </w:rPr>
        <w:instrText>/</w:instrText>
      </w:r>
      <w:r>
        <w:instrText>moodle</w:instrText>
      </w:r>
      <w:r w:rsidRPr="00471E40">
        <w:rPr>
          <w:lang w:val="ru-RU"/>
        </w:rPr>
        <w:instrText>/</w:instrText>
      </w:r>
      <w:r>
        <w:instrText>mod</w:instrText>
      </w:r>
      <w:r w:rsidRPr="00471E40">
        <w:rPr>
          <w:lang w:val="ru-RU"/>
        </w:rPr>
        <w:instrText>/</w:instrText>
      </w:r>
      <w:r>
        <w:instrText>glossary</w:instrText>
      </w:r>
      <w:r w:rsidRPr="00471E40">
        <w:rPr>
          <w:lang w:val="ru-RU"/>
        </w:rPr>
        <w:instrText>/</w:instrText>
      </w:r>
      <w:r>
        <w:instrText>showentry</w:instrText>
      </w:r>
      <w:r w:rsidRPr="00471E40">
        <w:rPr>
          <w:lang w:val="ru-RU"/>
        </w:rPr>
        <w:instrText>.</w:instrText>
      </w:r>
      <w:r>
        <w:instrText>php</w:instrText>
      </w:r>
      <w:r w:rsidRPr="00471E40">
        <w:rPr>
          <w:lang w:val="ru-RU"/>
        </w:rPr>
        <w:instrText>?</w:instrText>
      </w:r>
      <w:r>
        <w:instrText>courseid</w:instrText>
      </w:r>
      <w:r w:rsidRPr="00471E40">
        <w:rPr>
          <w:lang w:val="ru-RU"/>
        </w:rPr>
        <w:instrText>=508&amp;</w:instrText>
      </w:r>
      <w:r>
        <w:instrText>concept</w:instrText>
      </w:r>
      <w:r w:rsidRPr="00471E40">
        <w:rPr>
          <w:lang w:val="ru-RU"/>
        </w:rPr>
        <w:instrText>=</w:instrText>
      </w:r>
      <w:r>
        <w:instrText>public</w:instrText>
      </w:r>
      <w:r w:rsidRPr="00471E40">
        <w:rPr>
          <w:lang w:val="ru-RU"/>
        </w:rPr>
        <w:instrText>" \</w:instrText>
      </w:r>
      <w:r>
        <w:instrText>o</w:instrText>
      </w:r>
      <w:r w:rsidRPr="00471E40">
        <w:rPr>
          <w:lang w:val="ru-RU"/>
        </w:rPr>
        <w:instrText xml:space="preserve"> "Глосарій: </w:instrText>
      </w:r>
      <w:r>
        <w:instrText>public</w:instrText>
      </w:r>
      <w:r w:rsidRPr="00471E40">
        <w:rPr>
          <w:lang w:val="ru-RU"/>
        </w:rPr>
        <w:instrText>"</w:instrText>
      </w:r>
      <w:r>
        <w:fldChar w:fldCharType="separate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>
        <w:fldChar w:fldCharType="end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(доступним всім) і приватних (</w:t>
      </w:r>
      <w:proofErr w:type="spellStart"/>
      <w:r>
        <w:fldChar w:fldCharType="begin"/>
      </w:r>
      <w:r>
        <w:instrText>HYPERLINK</w:instrText>
      </w:r>
      <w:r w:rsidRPr="00471E40">
        <w:rPr>
          <w:lang w:val="ru-RU"/>
        </w:rPr>
        <w:instrText xml:space="preserve"> "</w:instrText>
      </w:r>
      <w:r>
        <w:instrText>http</w:instrText>
      </w:r>
      <w:r w:rsidRPr="00471E40">
        <w:rPr>
          <w:lang w:val="ru-RU"/>
        </w:rPr>
        <w:instrText>://</w:instrText>
      </w:r>
      <w:r>
        <w:instrText>moodle</w:instrText>
      </w:r>
      <w:r w:rsidRPr="00471E40">
        <w:rPr>
          <w:lang w:val="ru-RU"/>
        </w:rPr>
        <w:instrText>.</w:instrText>
      </w:r>
      <w:r>
        <w:instrText>ipo</w:instrText>
      </w:r>
      <w:r w:rsidRPr="00471E40">
        <w:rPr>
          <w:lang w:val="ru-RU"/>
        </w:rPr>
        <w:instrText>.</w:instrText>
      </w:r>
      <w:r>
        <w:instrText>kpi</w:instrText>
      </w:r>
      <w:r w:rsidRPr="00471E40">
        <w:rPr>
          <w:lang w:val="ru-RU"/>
        </w:rPr>
        <w:instrText>.</w:instrText>
      </w:r>
      <w:r>
        <w:instrText>ua</w:instrText>
      </w:r>
      <w:r w:rsidRPr="00471E40">
        <w:rPr>
          <w:lang w:val="ru-RU"/>
        </w:rPr>
        <w:instrText>/</w:instrText>
      </w:r>
      <w:r>
        <w:instrText>moodle</w:instrText>
      </w:r>
      <w:r w:rsidRPr="00471E40">
        <w:rPr>
          <w:lang w:val="ru-RU"/>
        </w:rPr>
        <w:instrText>/</w:instrText>
      </w:r>
      <w:r>
        <w:instrText>mod</w:instrText>
      </w:r>
      <w:r w:rsidRPr="00471E40">
        <w:rPr>
          <w:lang w:val="ru-RU"/>
        </w:rPr>
        <w:instrText>/</w:instrText>
      </w:r>
      <w:r>
        <w:instrText>glossary</w:instrText>
      </w:r>
      <w:r w:rsidRPr="00471E40">
        <w:rPr>
          <w:lang w:val="ru-RU"/>
        </w:rPr>
        <w:instrText>/</w:instrText>
      </w:r>
      <w:r>
        <w:instrText>showentry</w:instrText>
      </w:r>
      <w:r w:rsidRPr="00471E40">
        <w:rPr>
          <w:lang w:val="ru-RU"/>
        </w:rPr>
        <w:instrText>.</w:instrText>
      </w:r>
      <w:r>
        <w:instrText>php</w:instrText>
      </w:r>
      <w:r w:rsidRPr="00471E40">
        <w:rPr>
          <w:lang w:val="ru-RU"/>
        </w:rPr>
        <w:instrText>?</w:instrText>
      </w:r>
      <w:r>
        <w:instrText>courseid</w:instrText>
      </w:r>
      <w:r w:rsidRPr="00471E40">
        <w:rPr>
          <w:lang w:val="ru-RU"/>
        </w:rPr>
        <w:instrText>=508&amp;</w:instrText>
      </w:r>
      <w:r>
        <w:instrText>concept</w:instrText>
      </w:r>
      <w:r w:rsidRPr="00471E40">
        <w:rPr>
          <w:lang w:val="ru-RU"/>
        </w:rPr>
        <w:instrText>=</w:instrText>
      </w:r>
      <w:r>
        <w:instrText>private</w:instrText>
      </w:r>
      <w:r w:rsidRPr="00471E40">
        <w:rPr>
          <w:lang w:val="ru-RU"/>
        </w:rPr>
        <w:instrText>" \</w:instrText>
      </w:r>
      <w:r>
        <w:instrText>o</w:instrText>
      </w:r>
      <w:r w:rsidRPr="00471E40">
        <w:rPr>
          <w:lang w:val="ru-RU"/>
        </w:rPr>
        <w:instrText xml:space="preserve"> "Глосарій: </w:instrText>
      </w:r>
      <w:r>
        <w:instrText>private</w:instrText>
      </w:r>
      <w:r w:rsidRPr="00471E40">
        <w:rPr>
          <w:lang w:val="ru-RU"/>
        </w:rPr>
        <w:instrText>"</w:instrText>
      </w:r>
      <w:r>
        <w:fldChar w:fldCharType="separate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>
        <w:fldChar w:fldCharType="end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(доступним методам класу) елементів C++ надає захищені (</w:t>
      </w:r>
      <w:proofErr w:type="spellStart"/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елементи, які доступні базовому і похідному класам.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7570D6" w:rsidRDefault="007570D6" w:rsidP="007570D6">
      <w:pPr>
        <w:ind w:firstLine="720"/>
        <w:jc w:val="both"/>
        <w:rPr>
          <w:rFonts w:ascii="Arial" w:eastAsia="Times New Roman" w:hAnsi="Arial" w:cs="Arial"/>
          <w:color w:val="333333"/>
          <w:lang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Pr="00370DC6">
        <w:rPr>
          <w:rFonts w:ascii="Arial" w:eastAsia="Times New Roman" w:hAnsi="Arial" w:cs="Arial"/>
          <w:color w:val="333333"/>
          <w:lang w:eastAsia="ru-RU"/>
        </w:rPr>
        <w:t> </w:t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Принцип підстановки</w:t>
      </w:r>
    </w:p>
    <w:p w:rsidR="007570D6" w:rsidRPr="00B0605B" w:rsidRDefault="007570D6" w:rsidP="007570D6">
      <w:pPr>
        <w:shd w:val="clear" w:color="auto" w:fill="FFFFFF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Відкрите наслідування встановлює між класами відношення “є” (</w:t>
      </w:r>
      <w:proofErr w:type="spellStart"/>
      <w:r w:rsidRPr="00B0605B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B0605B">
        <w:rPr>
          <w:rFonts w:ascii="Times New Roman" w:hAnsi="Times New Roman" w:cs="Times New Roman"/>
          <w:sz w:val="28"/>
          <w:szCs w:val="28"/>
        </w:rPr>
        <w:t xml:space="preserve">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клас нащадок є різновидом базового класу.  Всюди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єкт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базового класу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єкт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принципом підстановки.</w:t>
      </w:r>
    </w:p>
    <w:p w:rsidR="007570D6" w:rsidRPr="00BC3D8B" w:rsidRDefault="007570D6" w:rsidP="007570D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</w:rPr>
        <w:t>Форми наслідування</w:t>
      </w:r>
    </w:p>
    <w:p w:rsidR="007570D6" w:rsidRPr="00E657D6" w:rsidRDefault="007570D6" w:rsidP="0075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57D6">
        <w:rPr>
          <w:rFonts w:ascii="Times New Roman" w:eastAsia="Times New Roman" w:hAnsi="Times New Roman" w:cs="Times New Roman"/>
          <w:sz w:val="28"/>
          <w:szCs w:val="28"/>
        </w:rPr>
        <w:t>Бадд</w:t>
      </w:r>
      <w:proofErr w:type="spellEnd"/>
      <w:r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</w:rPr>
        <w:t>розділ 7.3-7.4</w:t>
      </w:r>
      <w:r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</w:rPr>
        <w:t xml:space="preserve"> таким чином визначає форми наслідування.</w:t>
      </w:r>
    </w:p>
    <w:p w:rsidR="007570D6" w:rsidRPr="00E657D6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Спец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 xml:space="preserve"> є більш конкретним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або спеціал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зованим випадком бат</w:t>
      </w:r>
      <w:r>
        <w:rPr>
          <w:rFonts w:ascii="Times New Roman" w:eastAsia="TimesNewRoman" w:hAnsi="Times New Roman" w:cs="Times New Roman"/>
          <w:sz w:val="28"/>
          <w:szCs w:val="28"/>
        </w:rPr>
        <w:t>ь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>,</w:t>
      </w:r>
      <w:r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 xml:space="preserve"> є підтипом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бат</w:t>
      </w:r>
      <w:r>
        <w:rPr>
          <w:rFonts w:ascii="Times New Roman" w:eastAsia="TimesNewRoman" w:hAnsi="Times New Roman" w:cs="Times New Roman"/>
          <w:sz w:val="28"/>
          <w:szCs w:val="28"/>
        </w:rPr>
        <w:t>ь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281CE4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Специфікація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Батьківській клас описує поведінку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яка реалізується 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клас</w:t>
      </w:r>
      <w:r>
        <w:rPr>
          <w:rFonts w:ascii="Times New Roman" w:eastAsia="TimesNewRoman" w:hAnsi="Times New Roman" w:cs="Times New Roman"/>
          <w:sz w:val="28"/>
          <w:szCs w:val="28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але залишено нереалізованим в 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281CE4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Конструюв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а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 xml:space="preserve"> використовує методи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надані 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але не є підтипом батьківського класу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 (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реал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зація методів порушує принцип підстановки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>).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Узагальнення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Клас-нащадок модифікує або 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перевизначає</w:t>
      </w:r>
      <w:proofErr w:type="spellEnd"/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 деякі методи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батьківського класу з метою отримання об’єкту більш загальної категорії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Розширення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додає нові функціональні 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але не змінює успадковану поведінку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Обмеження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обмежує використання деяких методів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та батьківський клас є вар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аціями на одну тему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та зв’язок 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«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клас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—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п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дклас</w:t>
      </w:r>
      <w:proofErr w:type="spellEnd"/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довільний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Комб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нування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успадковує риси більш ніж одного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Це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—</w:t>
      </w:r>
      <w:proofErr w:type="spellEnd"/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 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; в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оно буде 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>
        <w:rPr>
          <w:rFonts w:ascii="Times New Roman" w:eastAsia="TimesNewRoman,Bold" w:hAnsi="Times New Roman" w:cs="Times New Roman"/>
          <w:sz w:val="28"/>
          <w:szCs w:val="28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</w:t>
      </w:r>
      <w:proofErr w:type="spellStart"/>
      <w:r>
        <w:rPr>
          <w:rFonts w:ascii="Times New Roman" w:eastAsia="TimesNewRoman,Bold" w:hAnsi="Times New Roman" w:cs="Times New Roman"/>
          <w:sz w:val="28"/>
          <w:szCs w:val="28"/>
        </w:rPr>
        <w:t>зщеплює</w:t>
      </w:r>
      <w:proofErr w:type="spellEnd"/>
      <w:r>
        <w:rPr>
          <w:rFonts w:ascii="Times New Roman" w:eastAsia="TimesNewRoman,Bold" w:hAnsi="Times New Roman" w:cs="Times New Roman"/>
          <w:sz w:val="28"/>
          <w:szCs w:val="28"/>
        </w:rPr>
        <w:t>" всі класи один з одним.</w:t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Синтаксис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наслідування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{</w:t>
      </w:r>
      <w:r w:rsidRPr="008C5F71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 w:rsidRPr="008C5F71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оголошення базового класу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};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ab/>
        <w:t xml:space="preserve"> 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: специфікатор_доступу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Base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[, специфікатор_доступу  Base2, … ]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{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оголошення  класу</w:t>
      </w: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нащадка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ab/>
        <w:t xml:space="preserve">  </w:t>
      </w:r>
    </w:p>
    <w:p w:rsidR="007570D6" w:rsidRPr="007677FA" w:rsidRDefault="007570D6" w:rsidP="007570D6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7FA">
        <w:rPr>
          <w:rFonts w:ascii="Times New Roman" w:hAnsi="Times New Roman" w:cs="Times New Roman"/>
          <w:sz w:val="28"/>
          <w:szCs w:val="28"/>
        </w:rPr>
        <w:t>Усі члени базового класу автоматично стають членами похідного. Керуючись оголошенням похідного класу,компілятор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 xml:space="preserve">закрите успадкування (специфікатор </w:t>
      </w:r>
      <w:proofErr w:type="spellStart"/>
      <w:r w:rsidRPr="007677F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677FA">
        <w:rPr>
          <w:rFonts w:ascii="Times New Roman" w:hAnsi="Times New Roman" w:cs="Times New Roman"/>
          <w:sz w:val="28"/>
          <w:szCs w:val="28"/>
        </w:rPr>
        <w:t>).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955D57">
        <w:rPr>
          <w:b/>
          <w:bCs/>
          <w:sz w:val="28"/>
          <w:szCs w:val="28"/>
        </w:rPr>
        <w:lastRenderedPageBreak/>
        <w:t>class</w:t>
      </w:r>
      <w:proofErr w:type="spellEnd"/>
      <w:r w:rsidRPr="00955D57">
        <w:rPr>
          <w:b/>
          <w:bCs/>
          <w:sz w:val="28"/>
          <w:szCs w:val="28"/>
        </w:rPr>
        <w:t xml:space="preserve"> </w:t>
      </w:r>
      <w:proofErr w:type="spellStart"/>
      <w:r w:rsidRPr="00955D57">
        <w:rPr>
          <w:b/>
          <w:bCs/>
          <w:sz w:val="28"/>
          <w:szCs w:val="28"/>
        </w:rPr>
        <w:t>имя</w:t>
      </w:r>
      <w:proofErr w:type="spellEnd"/>
      <w:r w:rsidRPr="00955D57">
        <w:rPr>
          <w:b/>
          <w:bCs/>
          <w:sz w:val="28"/>
          <w:szCs w:val="28"/>
        </w:rPr>
        <w:t xml:space="preserve"> : [</w:t>
      </w:r>
      <w:proofErr w:type="spellStart"/>
      <w:r w:rsidRPr="00955D57">
        <w:rPr>
          <w:b/>
          <w:bCs/>
          <w:sz w:val="28"/>
          <w:szCs w:val="28"/>
        </w:rPr>
        <w:t>private</w:t>
      </w:r>
      <w:proofErr w:type="spellEnd"/>
      <w:r w:rsidRPr="00955D57">
        <w:rPr>
          <w:b/>
          <w:bCs/>
          <w:sz w:val="28"/>
          <w:szCs w:val="28"/>
        </w:rPr>
        <w:t xml:space="preserve"> | </w:t>
      </w:r>
      <w:proofErr w:type="spellStart"/>
      <w:r w:rsidRPr="00955D57">
        <w:rPr>
          <w:b/>
          <w:bCs/>
          <w:sz w:val="28"/>
          <w:szCs w:val="28"/>
        </w:rPr>
        <w:t>protected</w:t>
      </w:r>
      <w:proofErr w:type="spellEnd"/>
      <w:r w:rsidRPr="00955D57">
        <w:rPr>
          <w:b/>
          <w:bCs/>
          <w:sz w:val="28"/>
          <w:szCs w:val="28"/>
        </w:rPr>
        <w:t xml:space="preserve"> | </w:t>
      </w:r>
      <w:proofErr w:type="spellStart"/>
      <w:r w:rsidRPr="00955D57">
        <w:rPr>
          <w:b/>
          <w:bCs/>
          <w:sz w:val="28"/>
          <w:szCs w:val="28"/>
        </w:rPr>
        <w:t>public</w:t>
      </w:r>
      <w:proofErr w:type="spellEnd"/>
      <w:r w:rsidRPr="00955D57">
        <w:rPr>
          <w:b/>
          <w:bCs/>
          <w:sz w:val="28"/>
          <w:szCs w:val="28"/>
        </w:rPr>
        <w:t xml:space="preserve">] </w:t>
      </w:r>
      <w:r>
        <w:rPr>
          <w:b/>
          <w:bCs/>
          <w:sz w:val="28"/>
          <w:szCs w:val="28"/>
        </w:rPr>
        <w:t xml:space="preserve">// </w:t>
      </w:r>
      <w:r w:rsidRPr="00955D57">
        <w:rPr>
          <w:b/>
          <w:bCs/>
          <w:sz w:val="28"/>
          <w:szCs w:val="28"/>
        </w:rPr>
        <w:t>базов</w:t>
      </w:r>
      <w:r>
        <w:rPr>
          <w:b/>
          <w:bCs/>
          <w:sz w:val="28"/>
          <w:szCs w:val="28"/>
        </w:rPr>
        <w:t>и</w:t>
      </w:r>
      <w:r w:rsidRPr="00955D57">
        <w:rPr>
          <w:b/>
          <w:bCs/>
          <w:sz w:val="28"/>
          <w:szCs w:val="28"/>
        </w:rPr>
        <w:t>й</w:t>
      </w:r>
      <w:r>
        <w:rPr>
          <w:b/>
          <w:bCs/>
          <w:sz w:val="28"/>
          <w:szCs w:val="28"/>
        </w:rPr>
        <w:t xml:space="preserve"> </w:t>
      </w:r>
      <w:r w:rsidRPr="00955D57">
        <w:rPr>
          <w:b/>
          <w:bCs/>
          <w:sz w:val="28"/>
          <w:szCs w:val="28"/>
        </w:rPr>
        <w:t>клас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55D57">
        <w:rPr>
          <w:b/>
          <w:bCs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/* </w:t>
      </w:r>
      <w:r w:rsidRPr="00955D57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і</w:t>
      </w:r>
      <w:r w:rsidRPr="00955D57">
        <w:rPr>
          <w:b/>
          <w:bCs/>
          <w:sz w:val="28"/>
          <w:szCs w:val="28"/>
        </w:rPr>
        <w:t>ло клас</w:t>
      </w:r>
      <w:r>
        <w:rPr>
          <w:b/>
          <w:bCs/>
          <w:sz w:val="28"/>
          <w:szCs w:val="28"/>
        </w:rPr>
        <w:t>у</w:t>
      </w:r>
      <w:r w:rsidRPr="00955D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*/ </w:t>
      </w:r>
      <w:r w:rsidRPr="00955D57">
        <w:rPr>
          <w:b/>
          <w:bCs/>
          <w:sz w:val="28"/>
          <w:szCs w:val="28"/>
        </w:rPr>
        <w:t>};</w:t>
      </w:r>
    </w:p>
    <w:p w:rsidR="007570D6" w:rsidRPr="00B0605B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Якщо базових класів декілька, вони перелічуються через крапку. Ключ доступу може стояти перед кожним класом, наприклад: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А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В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С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D: А</w:t>
      </w:r>
      <w:r>
        <w:rPr>
          <w:b/>
          <w:sz w:val="28"/>
          <w:szCs w:val="28"/>
        </w:rPr>
        <w:t>,</w:t>
      </w:r>
      <w:r w:rsidRPr="00955D57">
        <w:rPr>
          <w:b/>
          <w:sz w:val="28"/>
          <w:szCs w:val="28"/>
        </w:rPr>
        <w:t xml:space="preserve"> </w:t>
      </w:r>
      <w:proofErr w:type="spellStart"/>
      <w:r w:rsidRPr="00955D57">
        <w:rPr>
          <w:b/>
          <w:sz w:val="28"/>
          <w:szCs w:val="28"/>
        </w:rPr>
        <w:t>protected</w:t>
      </w:r>
      <w:proofErr w:type="spellEnd"/>
      <w:r w:rsidRPr="00955D57">
        <w:rPr>
          <w:b/>
          <w:sz w:val="28"/>
          <w:szCs w:val="28"/>
        </w:rPr>
        <w:t xml:space="preserve"> В</w:t>
      </w:r>
      <w:r>
        <w:rPr>
          <w:b/>
          <w:sz w:val="28"/>
          <w:szCs w:val="28"/>
        </w:rPr>
        <w:t>,</w:t>
      </w:r>
      <w:r w:rsidRPr="00955D57">
        <w:rPr>
          <w:b/>
          <w:sz w:val="28"/>
          <w:szCs w:val="28"/>
        </w:rPr>
        <w:t xml:space="preserve"> </w:t>
      </w:r>
      <w:proofErr w:type="spellStart"/>
      <w:r w:rsidRPr="00955D57">
        <w:rPr>
          <w:b/>
          <w:sz w:val="28"/>
          <w:szCs w:val="28"/>
        </w:rPr>
        <w:t>public</w:t>
      </w:r>
      <w:proofErr w:type="spellEnd"/>
      <w:r w:rsidRPr="00955D57">
        <w:rPr>
          <w:b/>
          <w:sz w:val="28"/>
          <w:szCs w:val="28"/>
        </w:rPr>
        <w:t xml:space="preserve"> С { ... }:</w:t>
      </w:r>
    </w:p>
    <w:p w:rsidR="007570D6" w:rsidRPr="00BC3D8B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Специфікатори доступу</w:t>
      </w:r>
    </w:p>
    <w:p w:rsidR="007570D6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</w:rPr>
        <w:t>.</w:t>
      </w:r>
    </w:p>
    <w:p w:rsidR="007570D6" w:rsidRPr="001F21C0" w:rsidRDefault="007570D6" w:rsidP="007570D6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F21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який для одиночних класів, що не входять до ієрархії, аналогічний до 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Різниця виявляється при спадкуванні, що демонструє  наступна таблиця. </w:t>
      </w:r>
    </w:p>
    <w:tbl>
      <w:tblPr>
        <w:tblStyle w:val="a5"/>
        <w:tblW w:w="0" w:type="auto"/>
        <w:tblLook w:val="04A0"/>
      </w:tblPr>
      <w:tblGrid>
        <w:gridCol w:w="3279"/>
        <w:gridCol w:w="3287"/>
        <w:gridCol w:w="3289"/>
      </w:tblGrid>
      <w:tr w:rsidR="007570D6" w:rsidTr="007B6CB3">
        <w:tc>
          <w:tcPr>
            <w:tcW w:w="11038" w:type="dxa"/>
            <w:gridSpan w:val="3"/>
          </w:tcPr>
          <w:p w:rsidR="007570D6" w:rsidRDefault="007570D6" w:rsidP="007B6C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7570D6" w:rsidTr="007B6CB3"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7570D6" w:rsidTr="007B6CB3">
        <w:tc>
          <w:tcPr>
            <w:tcW w:w="3679" w:type="dxa"/>
            <w:vMerge w:val="restart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7570D6" w:rsidTr="007B6CB3">
        <w:tc>
          <w:tcPr>
            <w:tcW w:w="3679" w:type="dxa"/>
            <w:vMerge w:val="restart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 w:val="restart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</w:tr>
    </w:tbl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3E1">
        <w:rPr>
          <w:rFonts w:ascii="Times New Roman" w:hAnsi="Times New Roman" w:cs="Times New Roman"/>
          <w:sz w:val="28"/>
          <w:szCs w:val="28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– члени базового класу в класі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203E1">
        <w:rPr>
          <w:rFonts w:ascii="Times New Roman" w:hAnsi="Times New Roman" w:cs="Times New Roman"/>
          <w:sz w:val="28"/>
          <w:szCs w:val="28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3E1">
        <w:rPr>
          <w:rFonts w:ascii="Times New Roman" w:hAnsi="Times New Roman" w:cs="Times New Roman"/>
          <w:sz w:val="28"/>
          <w:szCs w:val="28"/>
        </w:rPr>
        <w:t>недоступн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незалежно від специфікатору доступу. Звернення до них може здійснюватися </w:t>
      </w:r>
      <w:r w:rsidRPr="004203E1">
        <w:rPr>
          <w:rFonts w:ascii="Times New Roman" w:hAnsi="Times New Roman" w:cs="Times New Roman"/>
          <w:sz w:val="28"/>
          <w:szCs w:val="28"/>
        </w:rPr>
        <w:t>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>.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203E1">
        <w:rPr>
          <w:rFonts w:ascii="Times New Roman" w:hAnsi="Times New Roman" w:cs="Times New Roman"/>
          <w:sz w:val="28"/>
          <w:szCs w:val="28"/>
        </w:rPr>
        <w:t xml:space="preserve">лени базового класу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 w:rsidRPr="004203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203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стають в класі-нащадку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решті випадків </w:t>
      </w:r>
      <w:r w:rsidRPr="004203E1">
        <w:rPr>
          <w:rFonts w:ascii="Times New Roman" w:hAnsi="Times New Roman" w:cs="Times New Roman"/>
          <w:sz w:val="28"/>
          <w:szCs w:val="28"/>
        </w:rPr>
        <w:t>права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них</w:t>
      </w:r>
      <w:r w:rsidRPr="004203E1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змінюються</w:t>
      </w:r>
      <w:r w:rsidRPr="004203E1">
        <w:rPr>
          <w:rFonts w:ascii="Times New Roman" w:hAnsi="Times New Roman" w:cs="Times New Roman"/>
          <w:sz w:val="28"/>
          <w:szCs w:val="28"/>
        </w:rPr>
        <w:t>.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3E1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public</w:t>
      </w:r>
      <w:r w:rsidRPr="004203E1">
        <w:rPr>
          <w:rFonts w:ascii="Times New Roman" w:hAnsi="Times New Roman" w:cs="Times New Roman"/>
          <w:sz w:val="28"/>
          <w:szCs w:val="28"/>
        </w:rPr>
        <w:t>–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член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4203E1">
        <w:rPr>
          <w:rFonts w:ascii="Times New Roman" w:hAnsi="Times New Roman" w:cs="Times New Roman"/>
          <w:sz w:val="28"/>
          <w:szCs w:val="28"/>
        </w:rPr>
        <w:t xml:space="preserve"> базового класу при </w:t>
      </w:r>
      <w:r>
        <w:rPr>
          <w:rFonts w:ascii="Times New Roman" w:hAnsi="Times New Roman" w:cs="Times New Roman"/>
          <w:sz w:val="28"/>
          <w:szCs w:val="28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ста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специфікатору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Pr="004203E1">
        <w:rPr>
          <w:rFonts w:ascii="Times New Roman" w:hAnsi="Times New Roman" w:cs="Times New Roman"/>
          <w:sz w:val="28"/>
          <w:szCs w:val="28"/>
        </w:rPr>
        <w:t>базов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</w:rPr>
        <w:t xml:space="preserve">спадкується зі 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4203E1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03E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ков</w:t>
      </w:r>
      <w:r w:rsidRPr="004203E1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зробити деякі його члени </w:t>
      </w:r>
      <w:r w:rsidRPr="004203E1">
        <w:rPr>
          <w:rFonts w:ascii="Times New Roman" w:hAnsi="Times New Roman" w:cs="Times New Roman"/>
          <w:sz w:val="28"/>
          <w:szCs w:val="28"/>
        </w:rPr>
        <w:t>доступн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>ми в клас</w:t>
      </w:r>
      <w:r>
        <w:rPr>
          <w:rFonts w:ascii="Times New Roman" w:hAnsi="Times New Roman" w:cs="Times New Roman"/>
          <w:sz w:val="28"/>
          <w:szCs w:val="28"/>
        </w:rPr>
        <w:t>і-нащадку</w:t>
      </w:r>
      <w:r w:rsidRPr="004203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оголосивши ї</w:t>
      </w:r>
      <w:r w:rsidRPr="004203E1">
        <w:rPr>
          <w:rFonts w:ascii="Times New Roman" w:hAnsi="Times New Roman" w:cs="Times New Roman"/>
          <w:sz w:val="28"/>
          <w:szCs w:val="28"/>
        </w:rPr>
        <w:t>х в секц</w:t>
      </w:r>
      <w:r>
        <w:rPr>
          <w:rFonts w:ascii="Times New Roman" w:hAnsi="Times New Roman" w:cs="Times New Roman"/>
          <w:sz w:val="28"/>
          <w:szCs w:val="28"/>
        </w:rPr>
        <w:t xml:space="preserve">ії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класі-нащадку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допомогою</w:t>
      </w:r>
      <w:r w:rsidRPr="004203E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4203E1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4203E1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>: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4203E1">
        <w:rPr>
          <w:b/>
          <w:sz w:val="28"/>
          <w:szCs w:val="28"/>
        </w:rPr>
        <w:t>class</w:t>
      </w:r>
      <w:proofErr w:type="spellEnd"/>
      <w:r w:rsidRPr="004203E1">
        <w:rPr>
          <w:b/>
          <w:sz w:val="28"/>
          <w:szCs w:val="28"/>
        </w:rPr>
        <w:t xml:space="preserve"> </w:t>
      </w:r>
      <w:proofErr w:type="spellStart"/>
      <w:r w:rsidRPr="004203E1">
        <w:rPr>
          <w:b/>
          <w:sz w:val="28"/>
          <w:szCs w:val="28"/>
        </w:rPr>
        <w:t>Base</w:t>
      </w:r>
      <w:proofErr w:type="spellEnd"/>
      <w:r w:rsidRPr="004203E1">
        <w:rPr>
          <w:b/>
          <w:sz w:val="28"/>
          <w:szCs w:val="28"/>
        </w:rPr>
        <w:t>{</w:t>
      </w:r>
    </w:p>
    <w:p w:rsidR="007570D6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public</w:t>
      </w:r>
      <w:proofErr w:type="spellEnd"/>
      <w:r w:rsidRPr="004203E1">
        <w:rPr>
          <w:b/>
          <w:bCs/>
          <w:sz w:val="28"/>
          <w:szCs w:val="28"/>
        </w:rPr>
        <w:t xml:space="preserve">: </w:t>
      </w:r>
      <w:proofErr w:type="spellStart"/>
      <w:r w:rsidRPr="004203E1">
        <w:rPr>
          <w:b/>
          <w:bCs/>
          <w:sz w:val="28"/>
          <w:szCs w:val="28"/>
        </w:rPr>
        <w:t>void</w:t>
      </w:r>
      <w:proofErr w:type="spellEnd"/>
      <w:r w:rsidRPr="004203E1">
        <w:rPr>
          <w:b/>
          <w:bCs/>
          <w:sz w:val="28"/>
          <w:szCs w:val="28"/>
        </w:rPr>
        <w:t xml:space="preserve"> f();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class</w:t>
      </w:r>
      <w:proofErr w:type="spellEnd"/>
      <w:r w:rsidRPr="004203E1">
        <w:rPr>
          <w:b/>
          <w:bCs/>
          <w:sz w:val="28"/>
          <w:szCs w:val="28"/>
        </w:rPr>
        <w:t xml:space="preserve"> </w:t>
      </w:r>
      <w:proofErr w:type="spellStart"/>
      <w:r w:rsidRPr="004203E1">
        <w:rPr>
          <w:b/>
          <w:bCs/>
          <w:sz w:val="28"/>
          <w:szCs w:val="28"/>
        </w:rPr>
        <w:t>Derived</w:t>
      </w:r>
      <w:proofErr w:type="spellEnd"/>
      <w:r w:rsidRPr="004203E1">
        <w:rPr>
          <w:b/>
          <w:bCs/>
          <w:sz w:val="28"/>
          <w:szCs w:val="28"/>
        </w:rPr>
        <w:t xml:space="preserve"> : </w:t>
      </w:r>
      <w:proofErr w:type="spellStart"/>
      <w:r w:rsidRPr="004203E1">
        <w:rPr>
          <w:b/>
          <w:bCs/>
          <w:sz w:val="28"/>
          <w:szCs w:val="28"/>
        </w:rPr>
        <w:t>private</w:t>
      </w:r>
      <w:proofErr w:type="spellEnd"/>
      <w:r w:rsidRPr="004203E1">
        <w:rPr>
          <w:b/>
          <w:bCs/>
          <w:sz w:val="28"/>
          <w:szCs w:val="28"/>
        </w:rPr>
        <w:t xml:space="preserve"> </w:t>
      </w:r>
      <w:proofErr w:type="spellStart"/>
      <w:r w:rsidRPr="004203E1">
        <w:rPr>
          <w:b/>
          <w:bCs/>
          <w:sz w:val="28"/>
          <w:szCs w:val="28"/>
        </w:rPr>
        <w:t>Base</w:t>
      </w:r>
      <w:proofErr w:type="spellEnd"/>
      <w:r w:rsidRPr="004203E1">
        <w:rPr>
          <w:b/>
          <w:bCs/>
          <w:sz w:val="28"/>
          <w:szCs w:val="28"/>
        </w:rPr>
        <w:t>{</w:t>
      </w:r>
    </w:p>
    <w:p w:rsidR="007570D6" w:rsidRDefault="007570D6" w:rsidP="007570D6">
      <w:pPr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public</w:t>
      </w:r>
      <w:proofErr w:type="spellEnd"/>
      <w:r w:rsidRPr="004203E1">
        <w:rPr>
          <w:b/>
          <w:bCs/>
          <w:sz w:val="28"/>
          <w:szCs w:val="28"/>
        </w:rPr>
        <w:t xml:space="preserve">: </w:t>
      </w:r>
      <w:proofErr w:type="spellStart"/>
      <w:r w:rsidRPr="004203E1">
        <w:rPr>
          <w:b/>
          <w:bCs/>
          <w:sz w:val="28"/>
          <w:szCs w:val="28"/>
        </w:rPr>
        <w:t>Base</w:t>
      </w:r>
      <w:proofErr w:type="spellEnd"/>
      <w:r w:rsidRPr="004203E1">
        <w:rPr>
          <w:b/>
          <w:bCs/>
          <w:sz w:val="28"/>
          <w:szCs w:val="28"/>
        </w:rPr>
        <w:t>::</w:t>
      </w:r>
      <w:proofErr w:type="spellStart"/>
      <w:r w:rsidRPr="004203E1">
        <w:rPr>
          <w:b/>
          <w:bCs/>
          <w:sz w:val="28"/>
          <w:szCs w:val="28"/>
        </w:rPr>
        <w:t>vo</w:t>
      </w:r>
      <w:r>
        <w:rPr>
          <w:b/>
          <w:bCs/>
          <w:sz w:val="28"/>
          <w:szCs w:val="28"/>
        </w:rPr>
        <w:t>i</w:t>
      </w:r>
      <w:r w:rsidRPr="004203E1">
        <w:rPr>
          <w:b/>
          <w:bCs/>
          <w:sz w:val="28"/>
          <w:szCs w:val="28"/>
        </w:rPr>
        <w:t>d</w:t>
      </w:r>
      <w:proofErr w:type="spellEnd"/>
      <w:r w:rsidRPr="004203E1">
        <w:rPr>
          <w:b/>
          <w:bCs/>
          <w:sz w:val="28"/>
          <w:szCs w:val="28"/>
        </w:rPr>
        <w:t xml:space="preserve"> f</w:t>
      </w:r>
      <w:r>
        <w:rPr>
          <w:b/>
          <w:bCs/>
          <w:sz w:val="28"/>
          <w:szCs w:val="28"/>
        </w:rPr>
        <w:t>();</w:t>
      </w:r>
    </w:p>
    <w:p w:rsidR="007570D6" w:rsidRPr="00D10AF6" w:rsidRDefault="007570D6" w:rsidP="007570D6">
      <w:pPr>
        <w:rPr>
          <w:rFonts w:eastAsia="Times New Roman"/>
          <w:b/>
          <w:sz w:val="28"/>
          <w:szCs w:val="28"/>
          <w:lang w:val="ru-RU"/>
        </w:rPr>
      </w:pPr>
      <w:r w:rsidRPr="00D10AF6">
        <w:rPr>
          <w:b/>
          <w:bCs/>
          <w:sz w:val="28"/>
          <w:szCs w:val="28"/>
          <w:lang w:val="ru-RU"/>
        </w:rPr>
        <w:t>}</w:t>
      </w:r>
    </w:p>
    <w:p w:rsidR="007570D6" w:rsidRPr="00BC3D8B" w:rsidRDefault="007570D6" w:rsidP="007570D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Просте спадкування</w:t>
      </w:r>
    </w:p>
    <w:p w:rsidR="007570D6" w:rsidRPr="00FE272F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72F">
        <w:rPr>
          <w:rFonts w:ascii="Times New Roman" w:hAnsi="Times New Roman" w:cs="Times New Roman"/>
          <w:sz w:val="28"/>
          <w:szCs w:val="28"/>
        </w:rPr>
        <w:lastRenderedPageBreak/>
        <w:t>Прост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272F">
        <w:rPr>
          <w:rFonts w:ascii="Times New Roman" w:hAnsi="Times New Roman" w:cs="Times New Roman"/>
          <w:sz w:val="28"/>
          <w:szCs w:val="28"/>
        </w:rPr>
        <w:t>м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272F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E272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E272F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>якому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hAnsi="Times New Roman" w:cs="Times New Roman"/>
          <w:sz w:val="28"/>
          <w:szCs w:val="28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E272F">
        <w:rPr>
          <w:rFonts w:ascii="Times New Roman" w:hAnsi="Times New Roman" w:cs="Times New Roman"/>
          <w:sz w:val="28"/>
          <w:szCs w:val="28"/>
        </w:rPr>
        <w:t>в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ізні</w:t>
      </w:r>
      <w:r w:rsidRPr="00FE272F">
        <w:rPr>
          <w:rFonts w:ascii="Times New Roman" w:hAnsi="Times New Roman" w:cs="Times New Roman"/>
          <w:sz w:val="28"/>
          <w:szCs w:val="28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FE272F">
        <w:rPr>
          <w:rFonts w:ascii="Times New Roman" w:hAnsi="Times New Roman" w:cs="Times New Roman"/>
          <w:sz w:val="28"/>
          <w:szCs w:val="28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</w:rPr>
        <w:t>конструктори, деструктори та операція присвоювання в похідному класі не спадкуються</w:t>
      </w:r>
      <w:r w:rsidRPr="00905B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0D6" w:rsidRPr="00B0605B" w:rsidRDefault="007570D6" w:rsidP="007570D6">
      <w:pPr>
        <w:shd w:val="clear" w:color="auto" w:fill="FFFFFF"/>
        <w:spacing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Поля і методи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Клас-нащадок успадковує всі поля та методи батьківського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у батьківському класі поле чи метод приватний, то нащадок не має до нього доступу.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Допускається не тільки успадкування методів базового класу, але також додавання нових і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перевизначення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існуючих методів.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Якщо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поля (методу) у похідному і базовому класі співпадають, говорять про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перевизначення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або перекриття. Для звернення до змінної базового класу використовують </w:t>
      </w:r>
      <w:r w:rsidRPr="00B0605B">
        <w:rPr>
          <w:rFonts w:ascii="Times New Roman" w:hAnsi="Times New Roman" w:cs="Times New Roman"/>
          <w:sz w:val="28"/>
          <w:szCs w:val="28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::".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Спеціальні методи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7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Клас-нащадок успадковує всі поля і методи батьківського класу крім: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Конструкторів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Деструктора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Операції присвоєння</w:t>
      </w:r>
    </w:p>
    <w:p w:rsidR="007570D6" w:rsidRPr="00B0605B" w:rsidRDefault="007570D6" w:rsidP="007570D6">
      <w:pPr>
        <w:pStyle w:val="a3"/>
        <w:widowControl/>
        <w:numPr>
          <w:ilvl w:val="0"/>
          <w:numId w:val="7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конструкторі нащадка потрібно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ініціалізувати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власні змінні, а для наслідуваних даних - викликати конструктор базового класу.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Деструктори викликаються в зворотному порядку.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Оголошення конструктора похідного класу.</w:t>
      </w:r>
    </w:p>
    <w:p w:rsidR="007570D6" w:rsidRPr="00B0605B" w:rsidRDefault="007570D6" w:rsidP="007570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B0605B">
        <w:rPr>
          <w:rFonts w:ascii="Times New Roman" w:hAnsi="Times New Roman" w:cs="Times New Roman"/>
          <w:sz w:val="28"/>
          <w:szCs w:val="28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0605B">
        <w:rPr>
          <w:rFonts w:ascii="Times New Roman" w:hAnsi="Times New Roman" w:cs="Times New Roman"/>
          <w:sz w:val="28"/>
          <w:szCs w:val="28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0605B">
        <w:rPr>
          <w:rFonts w:ascii="Times New Roman" w:hAnsi="Times New Roman" w:cs="Times New Roman"/>
          <w:sz w:val="28"/>
          <w:szCs w:val="28"/>
        </w:rPr>
        <w:t>класу: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ім</w:t>
      </w:r>
      <w:r w:rsidRPr="00285CC5">
        <w:rPr>
          <w:b/>
          <w:i/>
          <w:iCs/>
        </w:rPr>
        <w:t>'</w:t>
      </w:r>
      <w:r w:rsidRPr="00285CC5">
        <w:rPr>
          <w:b/>
        </w:rPr>
        <w:t>я</w:t>
      </w:r>
      <w:r w:rsidRPr="00285CC5">
        <w:rPr>
          <w:b/>
          <w:i/>
          <w:iCs/>
        </w:rPr>
        <w:t>_</w:t>
      </w:r>
      <w:r w:rsidRPr="00285CC5">
        <w:rPr>
          <w:b/>
        </w:rPr>
        <w:t>базового класу</w:t>
      </w:r>
      <w:r w:rsidRPr="00285CC5">
        <w:rPr>
          <w:b/>
          <w:i/>
          <w:iCs/>
        </w:rPr>
        <w:t>1</w:t>
      </w:r>
      <w:r w:rsidRPr="00285CC5">
        <w:rPr>
          <w:b/>
        </w:rPr>
        <w:t>(параметри), ..., ім</w:t>
      </w:r>
      <w:r w:rsidRPr="00285CC5">
        <w:rPr>
          <w:b/>
          <w:i/>
          <w:iCs/>
        </w:rPr>
        <w:t>'</w:t>
      </w:r>
      <w:r w:rsidRPr="00285CC5">
        <w:rPr>
          <w:b/>
        </w:rPr>
        <w:t>я</w:t>
      </w:r>
      <w:r w:rsidRPr="00285CC5">
        <w:rPr>
          <w:b/>
          <w:i/>
          <w:iCs/>
        </w:rPr>
        <w:t>_</w:t>
      </w:r>
      <w:r w:rsidRPr="00285CC5">
        <w:rPr>
          <w:b/>
        </w:rPr>
        <w:t>базового клас</w:t>
      </w:r>
      <w:r>
        <w:rPr>
          <w:b/>
        </w:rPr>
        <w:t>у</w:t>
      </w:r>
      <w:r w:rsidRPr="00285CC5">
        <w:rPr>
          <w:b/>
        </w:rPr>
        <w:t>(параметри)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{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тіло конструктора</w:t>
      </w:r>
    </w:p>
    <w:p w:rsidR="007570D6" w:rsidRPr="00285CC5" w:rsidRDefault="007570D6" w:rsidP="007570D6">
      <w:pPr>
        <w:shd w:val="clear" w:color="auto" w:fill="FFFFFF"/>
        <w:ind w:left="360"/>
        <w:jc w:val="both"/>
        <w:outlineLvl w:val="1"/>
        <w:rPr>
          <w:rFonts w:eastAsia="Times New Roman"/>
          <w:b/>
          <w:bCs/>
          <w:i/>
          <w:color w:val="C00000"/>
          <w:lang w:eastAsia="ru-RU"/>
        </w:rPr>
      </w:pPr>
      <w:r w:rsidRPr="00285CC5">
        <w:rPr>
          <w:b/>
        </w:rPr>
        <w:t>}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Конструктори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Тіло конструктора базового класу завжди виконується раніше тіла конструктора похідного класу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Деструктори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10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7570D6" w:rsidRPr="00B0605B" w:rsidRDefault="007570D6" w:rsidP="007570D6">
      <w:pPr>
        <w:pStyle w:val="a3"/>
        <w:widowControl/>
        <w:numPr>
          <w:ilvl w:val="0"/>
          <w:numId w:val="10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Тіло деструктора похідного класу завжди виконується раніше тіла деструктора базового класу</w:t>
      </w:r>
    </w:p>
    <w:p w:rsidR="007570D6" w:rsidRPr="00B0605B" w:rsidRDefault="007570D6" w:rsidP="007570D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Знищення виконується в оберненому порядку до створення.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Розробити програму, що реалізує приклад взаємодії базового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і похідного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класів</w:t>
      </w:r>
      <w:r>
        <w:rPr>
          <w:rFonts w:ascii="Times New Roman" w:eastAsia="Times New Roman" w:hAnsi="Times New Roman" w:cs="Times New Roman"/>
          <w:sz w:val="28"/>
          <w:szCs w:val="28"/>
        </w:rPr>
        <w:t>. Розглянути роботу конструкторів.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iostream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conio.h</w:t>
      </w:r>
      <w:proofErr w:type="spellEnd"/>
      <w:r w:rsidRPr="005A4304">
        <w:rPr>
          <w:rFonts w:eastAsia="Times New Roman"/>
          <w:b/>
          <w:sz w:val="28"/>
          <w:szCs w:val="28"/>
        </w:rPr>
        <w:t>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Windows.h</w:t>
      </w:r>
      <w:proofErr w:type="spellEnd"/>
      <w:r w:rsidRPr="005A4304">
        <w:rPr>
          <w:rFonts w:eastAsia="Times New Roman"/>
          <w:b/>
          <w:sz w:val="28"/>
          <w:szCs w:val="28"/>
        </w:rPr>
        <w:t>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using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namespace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std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</w:p>
    <w:p w:rsidR="007570D6" w:rsidRDefault="007570D6" w:rsidP="007570D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</w:t>
      </w:r>
      <w:r w:rsidRPr="00AF6802"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 xml:space="preserve">;     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>:</w:t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a, b;     //поля базового класу</w:t>
      </w:r>
    </w:p>
    <w:p w:rsidR="007570D6" w:rsidRPr="005A4304" w:rsidRDefault="007570D6" w:rsidP="007570D6">
      <w:pPr>
        <w:tabs>
          <w:tab w:val="left" w:pos="1134"/>
        </w:tabs>
        <w:ind w:left="720" w:firstLine="556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b=0){this-&gt;a = a; this-&gt;b = b;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                 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constructor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~Base</w:t>
      </w:r>
      <w:proofErr w:type="spellEnd"/>
      <w:r w:rsidRPr="005A4304">
        <w:rPr>
          <w:rFonts w:eastAsia="Times New Roman"/>
          <w:b/>
          <w:sz w:val="28"/>
          <w:szCs w:val="28"/>
        </w:rPr>
        <w:t>() {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destructor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;}; 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void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set_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n) { 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 xml:space="preserve"> = n; }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A071EA">
        <w:rPr>
          <w:rFonts w:eastAsia="Times New Roman"/>
          <w:b/>
          <w:sz w:val="28"/>
          <w:szCs w:val="28"/>
        </w:rPr>
        <w:t>int</w:t>
      </w:r>
      <w:proofErr w:type="spellEnd"/>
      <w:r w:rsidRPr="00A071EA">
        <w:rPr>
          <w:rFonts w:eastAsia="Times New Roman"/>
          <w:b/>
          <w:sz w:val="28"/>
          <w:szCs w:val="28"/>
        </w:rPr>
        <w:t xml:space="preserve"> get_i(){</w:t>
      </w:r>
      <w:proofErr w:type="spellStart"/>
      <w:r w:rsidRPr="00A071EA">
        <w:rPr>
          <w:rFonts w:eastAsia="Times New Roman"/>
          <w:b/>
          <w:sz w:val="28"/>
          <w:szCs w:val="28"/>
        </w:rPr>
        <w:t>return</w:t>
      </w:r>
      <w:proofErr w:type="spellEnd"/>
      <w:r w:rsidRPr="00A071EA">
        <w:rPr>
          <w:rFonts w:eastAsia="Times New Roman"/>
          <w:b/>
          <w:sz w:val="28"/>
          <w:szCs w:val="28"/>
        </w:rPr>
        <w:t xml:space="preserve"> i;};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};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: </w:t>
      </w: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</w:p>
    <w:p w:rsidR="007570D6" w:rsidRPr="005A4304" w:rsidRDefault="007570D6" w:rsidP="007570D6">
      <w:pPr>
        <w:tabs>
          <w:tab w:val="left" w:pos="1560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{ </w:t>
      </w: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>:</w:t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c, j;      //власні поля нащадка</w:t>
      </w:r>
    </w:p>
    <w:p w:rsidR="007570D6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c =0): </w:t>
      </w:r>
    </w:p>
    <w:p w:rsidR="007570D6" w:rsidRPr="008F4479" w:rsidRDefault="007570D6" w:rsidP="007570D6">
      <w:pPr>
        <w:ind w:left="1134" w:firstLine="720"/>
        <w:rPr>
          <w:rFonts w:eastAsia="Times New Roman"/>
          <w:b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(a, b) </w:t>
      </w:r>
      <w:r w:rsidRPr="008F4479">
        <w:rPr>
          <w:rFonts w:eastAsia="Times New Roman"/>
          <w:b/>
        </w:rPr>
        <w:t>//явний виклик конструктора базового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5A4304">
        <w:rPr>
          <w:rFonts w:eastAsia="Times New Roman"/>
          <w:b/>
          <w:sz w:val="28"/>
          <w:szCs w:val="28"/>
        </w:rPr>
        <w:t>{this-&gt;c = c; //присвоєння власних змінних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constructor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;};</w:t>
      </w:r>
    </w:p>
    <w:p w:rsidR="007570D6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~Derived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()</w:t>
      </w:r>
    </w:p>
    <w:p w:rsidR="007570D6" w:rsidRPr="005A4304" w:rsidRDefault="007570D6" w:rsidP="007570D6">
      <w:pPr>
        <w:ind w:left="1440"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destructor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void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set_j(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n) { j = n; }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mult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() { </w:t>
      </w:r>
      <w:proofErr w:type="spellStart"/>
      <w:r w:rsidRPr="005A4304">
        <w:rPr>
          <w:rFonts w:eastAsia="Times New Roman"/>
          <w:b/>
          <w:sz w:val="28"/>
          <w:szCs w:val="28"/>
        </w:rPr>
        <w:t>return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j*get_i();}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};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main</w:t>
      </w:r>
      <w:proofErr w:type="spellEnd"/>
      <w:r w:rsidRPr="005A4304">
        <w:rPr>
          <w:rFonts w:eastAsia="Times New Roman"/>
          <w:b/>
          <w:sz w:val="28"/>
          <w:szCs w:val="28"/>
        </w:rPr>
        <w:t>()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  /*Отримання дескриптора*/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system</w:t>
      </w:r>
      <w:proofErr w:type="spellEnd"/>
      <w:r w:rsidRPr="005A4304">
        <w:rPr>
          <w:rFonts w:eastAsia="Times New Roman"/>
          <w:b/>
          <w:sz w:val="28"/>
          <w:szCs w:val="28"/>
        </w:rPr>
        <w:t>("</w:t>
      </w:r>
      <w:proofErr w:type="spellStart"/>
      <w:r w:rsidRPr="005A4304">
        <w:rPr>
          <w:rFonts w:eastAsia="Times New Roman"/>
          <w:b/>
          <w:sz w:val="28"/>
          <w:szCs w:val="28"/>
        </w:rPr>
        <w:t>color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F0");  /*колір фону - білий, тексту - чорний*/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b1, b2; //змінні базового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d1,d2; //змінні похідного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</w:t>
      </w:r>
      <w:r w:rsidRPr="005A4304">
        <w:rPr>
          <w:rFonts w:eastAsia="Times New Roman"/>
          <w:b/>
          <w:sz w:val="28"/>
          <w:szCs w:val="28"/>
        </w:rPr>
        <w:tab/>
        <w:t>b1 = b2; //операція = базового класу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&lt;&lt;"b1 = b2 = " &lt;&lt; b1.b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 = d2; //операція = похідного класу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&lt;&lt;"d1 = d2 = "&lt;&lt; d1.b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b2 = d1; //базовий = похідний: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&lt;&lt;"b2 = d1 = "&lt;&lt; b2.b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lastRenderedPageBreak/>
        <w:t>d1.Base::b = 2; //b - перевизначена тому звернення через ::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d1.c   = 3; </w:t>
      </w:r>
      <w:r w:rsidRPr="005A4304">
        <w:rPr>
          <w:rFonts w:eastAsia="Times New Roman"/>
          <w:b/>
          <w:sz w:val="28"/>
          <w:szCs w:val="28"/>
        </w:rPr>
        <w:tab/>
        <w:t>d2.c  = 4;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&lt;&lt;"b2, d1 = "&lt;&lt; b2.b &lt;&lt; "," &lt;&lt; d1.b 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  //принцип підстановки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d1.set_i(10);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d1.set_j(4);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</w:t>
      </w:r>
      <w:proofErr w:type="spellStart"/>
      <w:r w:rsidRPr="005A4304">
        <w:rPr>
          <w:rFonts w:eastAsia="Times New Roman"/>
          <w:b/>
          <w:sz w:val="28"/>
          <w:szCs w:val="28"/>
        </w:rPr>
        <w:t>Rezultat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d1.mult() = "&lt;&lt;d1.mult()&lt;&lt;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system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("</w:t>
      </w:r>
      <w:proofErr w:type="spellStart"/>
      <w:r w:rsidRPr="005A4304">
        <w:rPr>
          <w:rFonts w:eastAsia="Times New Roman"/>
          <w:b/>
          <w:sz w:val="28"/>
          <w:szCs w:val="28"/>
        </w:rPr>
        <w:t>pause</w:t>
      </w:r>
      <w:proofErr w:type="spellEnd"/>
      <w:r w:rsidRPr="005A4304">
        <w:rPr>
          <w:rFonts w:eastAsia="Times New Roman"/>
          <w:b/>
          <w:sz w:val="28"/>
          <w:szCs w:val="28"/>
        </w:rPr>
        <w:t>");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return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0;}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8987" cy="3744753"/>
            <wp:effectExtent l="19050" t="0" r="411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16" cy="37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D6" w:rsidRPr="00342C1F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Результат роботи програми:</w:t>
      </w:r>
    </w:p>
    <w:p w:rsidR="007570D6" w:rsidRPr="00342C1F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Rezultat=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40</w:t>
      </w:r>
    </w:p>
    <w:p w:rsidR="007570D6" w:rsidRPr="00342C1F" w:rsidRDefault="007570D6" w:rsidP="007570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У програмі подано спочатку опис базового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а потім похідного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 доступні в класі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. За таких умов у функції 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яка оголошена в закритому розділі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безпосередньо не може застосовуватися у класі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70D6" w:rsidRPr="00342C1F" w:rsidRDefault="007570D6" w:rsidP="007570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У головній програмі оголошено об’єкт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однак для його обробки реалізується як функція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.set_i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так і функція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Тому при виконанні функції </w:t>
      </w:r>
      <w:r w:rsidRPr="005A4304">
        <w:rPr>
          <w:rFonts w:eastAsia="Times New Roman"/>
          <w:b/>
          <w:sz w:val="28"/>
          <w:szCs w:val="28"/>
        </w:rPr>
        <w:t>d</w:t>
      </w:r>
      <w:r w:rsidRPr="00B55BB0">
        <w:rPr>
          <w:rFonts w:eastAsia="Times New Roman"/>
          <w:b/>
          <w:sz w:val="28"/>
          <w:szCs w:val="28"/>
          <w:lang w:val="ru-RU"/>
        </w:rPr>
        <w:t>1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буде виведено 40. Якби клас А успадковувався у закритому (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)режимі, то усі його елементи було б заборонено використовувати в класі-нащадку.</w:t>
      </w:r>
    </w:p>
    <w:p w:rsidR="007570D6" w:rsidRPr="007570D6" w:rsidRDefault="007570D6">
      <w:pPr>
        <w:rPr>
          <w:rFonts w:ascii="Times New Roman" w:hAnsi="Times New Roman" w:cs="Times New Roman"/>
        </w:rPr>
      </w:pPr>
    </w:p>
    <w:sectPr w:rsidR="007570D6" w:rsidRPr="007570D6" w:rsidSect="00297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24BDC"/>
    <w:multiLevelType w:val="hybridMultilevel"/>
    <w:tmpl w:val="D284A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7570D6"/>
    <w:rsid w:val="00152C53"/>
    <w:rsid w:val="002975E3"/>
    <w:rsid w:val="007570D6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D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7570D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0D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757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0D6"/>
    <w:rPr>
      <w:color w:val="0000FF"/>
      <w:u w:val="single"/>
    </w:rPr>
  </w:style>
  <w:style w:type="table" w:styleId="a5">
    <w:name w:val="Table Grid"/>
    <w:basedOn w:val="a1"/>
    <w:uiPriority w:val="59"/>
    <w:rsid w:val="00757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570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0D6"/>
    <w:rPr>
      <w:rFonts w:ascii="Tahoma" w:eastAsia="Courier New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://moodle.ipo.kpi.ua/moodle/mod/glossary/showentry.php?courseid=508&amp;concept=%D0%9A%D0%BB%D0%B0%D1%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mailto:t.i.lumpova@gmail.com" TargetMode="Externa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CC59087B-B30C-4E80-A12D-AB75B36A50D6}" type="presOf" srcId="{4BEA8938-454B-4F3C-AFAC-524D58DCD72B}" destId="{74A7E121-8197-4A69-916A-1E997AC66B60}" srcOrd="0" destOrd="0" presId="urn:microsoft.com/office/officeart/2005/8/layout/hierarchy1"/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7F51695F-D907-4EE3-83DE-106ADC14A366}" type="presOf" srcId="{2E9F7A9A-5E84-4021-94F4-6784DB198184}" destId="{5A369D93-63EB-417B-B87B-F0705B4ACA7E}" srcOrd="0" destOrd="0" presId="urn:microsoft.com/office/officeart/2005/8/layout/hierarchy1"/>
    <dgm:cxn modelId="{D3D0105E-4860-4334-990B-2D47ACC6CE28}" type="presOf" srcId="{742FE02A-E061-43C4-91BE-B381016F5D51}" destId="{D68FD793-ED96-4852-A90E-8282D3F0FA8A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E87D036B-3AF1-4708-905A-5B7C9ACCDA9D}" type="presOf" srcId="{FED58134-706D-4A3D-AEAD-AA47250EC0DB}" destId="{BF969A9E-6459-4513-B94A-EBAC679CF815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5895233B-3A05-469E-A7D5-204E7B545C03}" type="presOf" srcId="{C8F1CF9F-34EC-4D98-BEA1-F3AEDB6AC476}" destId="{CF72D9B6-9844-4EF6-8C7B-79F941D5F4F9}" srcOrd="0" destOrd="0" presId="urn:microsoft.com/office/officeart/2005/8/layout/hierarchy1"/>
    <dgm:cxn modelId="{2022CC37-5F51-468C-964B-91B0CE02DE29}" type="presOf" srcId="{23BD5285-7B0B-4EB8-8619-3DDD99BFAA52}" destId="{DDBC8328-BF67-44F5-9B70-08BAF3A42D58}" srcOrd="0" destOrd="0" presId="urn:microsoft.com/office/officeart/2005/8/layout/hierarchy1"/>
    <dgm:cxn modelId="{21BDCE59-ED42-483F-A7F2-1105A9383022}" type="presOf" srcId="{47F7885D-1424-4165-9E0A-EC5237905B84}" destId="{B509DFA6-B634-43CB-844F-A822AFACC7FF}" srcOrd="0" destOrd="0" presId="urn:microsoft.com/office/officeart/2005/8/layout/hierarchy1"/>
    <dgm:cxn modelId="{B48214C7-F60C-434B-91F7-13E9B818D357}" type="presOf" srcId="{55B05F9C-4A16-449D-BE1E-3E3888AD9A99}" destId="{488E1DCD-5A01-435A-B4AD-FE375A4B9366}" srcOrd="0" destOrd="0" presId="urn:microsoft.com/office/officeart/2005/8/layout/hierarchy1"/>
    <dgm:cxn modelId="{5F8CB77E-9197-4405-85C6-29653C8A2BF9}" type="presOf" srcId="{A210B090-89AA-4903-A7FE-F109260D371F}" destId="{A9B9A782-FBF5-4B1D-9451-3E97AFB1438C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6D63F66F-7678-4B0F-AECE-92832936E00E}" type="presOf" srcId="{903B0CE2-B1AB-427B-9AEC-4FF76E0BA661}" destId="{2182B7D5-4385-4FF5-A37C-B366332DE885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3FC05378-ED6A-4D22-93DF-09C45D783080}" type="presOf" srcId="{3E7B2F2B-D333-4E42-ACDD-534A13493347}" destId="{95E7750B-D030-4FBC-8D29-B2C76B50F1BB}" srcOrd="0" destOrd="0" presId="urn:microsoft.com/office/officeart/2005/8/layout/hierarchy1"/>
    <dgm:cxn modelId="{20B8C8C2-C35D-46EE-BC22-4F4E1A8BFC19}" type="presOf" srcId="{6585D090-82D8-4798-BA04-DD25A4D12584}" destId="{981EF578-D9AC-4474-B497-4B5EFEB1C2CA}" srcOrd="0" destOrd="0" presId="urn:microsoft.com/office/officeart/2005/8/layout/hierarchy1"/>
    <dgm:cxn modelId="{33D95182-D9EF-4292-B67C-FC09B41EBE77}" type="presOf" srcId="{5CD24DAB-CEF0-425D-A017-E23937F65F74}" destId="{AC572E39-A93B-4A83-81F3-885B97506BC8}" srcOrd="0" destOrd="0" presId="urn:microsoft.com/office/officeart/2005/8/layout/hierarchy1"/>
    <dgm:cxn modelId="{0F9F99EE-5DC4-4CD5-9A75-B6893DD1760F}" type="presOf" srcId="{74E649D7-BCF1-4146-8890-691AA9650E5A}" destId="{5E43E480-F76D-4636-B1FF-60D5D2721B92}" srcOrd="0" destOrd="0" presId="urn:microsoft.com/office/officeart/2005/8/layout/hierarchy1"/>
    <dgm:cxn modelId="{17554ACC-6D4B-43D8-B995-43742238E5F3}" type="presOf" srcId="{81C22607-03E6-41EB-89EB-C643FFA07C9D}" destId="{B74AE640-698E-4318-B125-9CF604C9C23B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A00FEB5A-BDD6-4843-BABE-8A00553ABBD1}" type="presOf" srcId="{AA4033EE-F06D-46EC-9BD4-F1A5B0DC47CA}" destId="{181D3119-39E3-48C0-98B5-E587B545EBCF}" srcOrd="0" destOrd="0" presId="urn:microsoft.com/office/officeart/2005/8/layout/hierarchy1"/>
    <dgm:cxn modelId="{461C3129-592F-4145-AE7A-AF08EF6D3815}" type="presOf" srcId="{F61B97DD-6B6D-48A4-8B05-EB33395D7DEB}" destId="{148501E7-0604-45F2-91D8-7802BC71E8C7}" srcOrd="0" destOrd="0" presId="urn:microsoft.com/office/officeart/2005/8/layout/hierarchy1"/>
    <dgm:cxn modelId="{15A737B1-4852-4EF3-9E23-5F800F80CF34}" type="presOf" srcId="{19DB8B2B-EFAE-4073-94ED-43A5952D8591}" destId="{CF2D5741-87F1-4DCA-A4BD-14AEE512CD9E}" srcOrd="0" destOrd="0" presId="urn:microsoft.com/office/officeart/2005/8/layout/hierarchy1"/>
    <dgm:cxn modelId="{30FA6D98-57D9-421E-94BE-276E5ECC382E}" type="presParOf" srcId="{AC572E39-A93B-4A83-81F3-885B97506BC8}" destId="{0462B25F-AB36-40BC-A4F2-9C362AC66BF1}" srcOrd="0" destOrd="0" presId="urn:microsoft.com/office/officeart/2005/8/layout/hierarchy1"/>
    <dgm:cxn modelId="{5E0DE755-F218-4757-9C4A-8F8C05ED9EA1}" type="presParOf" srcId="{0462B25F-AB36-40BC-A4F2-9C362AC66BF1}" destId="{2E8C846D-F198-4015-8ABF-56219165D29A}" srcOrd="0" destOrd="0" presId="urn:microsoft.com/office/officeart/2005/8/layout/hierarchy1"/>
    <dgm:cxn modelId="{E5DA1D49-9C47-46A3-B10B-B793171C98FD}" type="presParOf" srcId="{2E8C846D-F198-4015-8ABF-56219165D29A}" destId="{4290B6C1-5F2E-40D5-A62E-347953454A11}" srcOrd="0" destOrd="0" presId="urn:microsoft.com/office/officeart/2005/8/layout/hierarchy1"/>
    <dgm:cxn modelId="{CB27842C-17A7-425E-AC6E-BF9202928701}" type="presParOf" srcId="{2E8C846D-F198-4015-8ABF-56219165D29A}" destId="{2182B7D5-4385-4FF5-A37C-B366332DE885}" srcOrd="1" destOrd="0" presId="urn:microsoft.com/office/officeart/2005/8/layout/hierarchy1"/>
    <dgm:cxn modelId="{C2D2ECC7-C1B3-4972-8875-5DFC93D344DE}" type="presParOf" srcId="{0462B25F-AB36-40BC-A4F2-9C362AC66BF1}" destId="{8B77ADD6-5051-4714-AED8-B5D87AA04604}" srcOrd="1" destOrd="0" presId="urn:microsoft.com/office/officeart/2005/8/layout/hierarchy1"/>
    <dgm:cxn modelId="{0854CCEA-8DFA-4F59-A235-16C3A74ECD29}" type="presParOf" srcId="{8B77ADD6-5051-4714-AED8-B5D87AA04604}" destId="{95E7750B-D030-4FBC-8D29-B2C76B50F1BB}" srcOrd="0" destOrd="0" presId="urn:microsoft.com/office/officeart/2005/8/layout/hierarchy1"/>
    <dgm:cxn modelId="{F0CC3B48-84CD-482F-B771-94EF5C747F1C}" type="presParOf" srcId="{8B77ADD6-5051-4714-AED8-B5D87AA04604}" destId="{CC32257F-4F9E-408D-B52B-E2E401A14163}" srcOrd="1" destOrd="0" presId="urn:microsoft.com/office/officeart/2005/8/layout/hierarchy1"/>
    <dgm:cxn modelId="{7D0AAA3B-32C9-41AD-AAAE-211802D91AC3}" type="presParOf" srcId="{CC32257F-4F9E-408D-B52B-E2E401A14163}" destId="{C7B2BFE2-4FA2-4137-A1F4-F97F23B1B05A}" srcOrd="0" destOrd="0" presId="urn:microsoft.com/office/officeart/2005/8/layout/hierarchy1"/>
    <dgm:cxn modelId="{D7AA867B-1C85-4B2C-BB8D-D9B827781CD8}" type="presParOf" srcId="{C7B2BFE2-4FA2-4137-A1F4-F97F23B1B05A}" destId="{1217DB6E-04AE-4A70-A1C8-93A26CBE8BAF}" srcOrd="0" destOrd="0" presId="urn:microsoft.com/office/officeart/2005/8/layout/hierarchy1"/>
    <dgm:cxn modelId="{A3EE18B0-78E0-4D1C-AE2F-7951B18CD3A3}" type="presParOf" srcId="{C7B2BFE2-4FA2-4137-A1F4-F97F23B1B05A}" destId="{CF72D9B6-9844-4EF6-8C7B-79F941D5F4F9}" srcOrd="1" destOrd="0" presId="urn:microsoft.com/office/officeart/2005/8/layout/hierarchy1"/>
    <dgm:cxn modelId="{05E84B8B-31EA-4C15-8FFF-04096C8040F3}" type="presParOf" srcId="{CC32257F-4F9E-408D-B52B-E2E401A14163}" destId="{BD88B695-1865-4365-BCAD-8CBF01ECA81D}" srcOrd="1" destOrd="0" presId="urn:microsoft.com/office/officeart/2005/8/layout/hierarchy1"/>
    <dgm:cxn modelId="{9E49EEF9-AF11-4173-9151-55A2706B8343}" type="presParOf" srcId="{BD88B695-1865-4365-BCAD-8CBF01ECA81D}" destId="{5A369D93-63EB-417B-B87B-F0705B4ACA7E}" srcOrd="0" destOrd="0" presId="urn:microsoft.com/office/officeart/2005/8/layout/hierarchy1"/>
    <dgm:cxn modelId="{DE98626D-95B6-4409-AD21-EA22585C67F8}" type="presParOf" srcId="{BD88B695-1865-4365-BCAD-8CBF01ECA81D}" destId="{9A80CEE4-8CA9-47C3-9573-D0CA6047540E}" srcOrd="1" destOrd="0" presId="urn:microsoft.com/office/officeart/2005/8/layout/hierarchy1"/>
    <dgm:cxn modelId="{8BC5C38E-9847-40EA-B860-BDE5A3C7BB4B}" type="presParOf" srcId="{9A80CEE4-8CA9-47C3-9573-D0CA6047540E}" destId="{29F303E1-A256-4952-9321-338E340461EE}" srcOrd="0" destOrd="0" presId="urn:microsoft.com/office/officeart/2005/8/layout/hierarchy1"/>
    <dgm:cxn modelId="{7C7854E0-75B4-42D0-8DE9-2322DE897F90}" type="presParOf" srcId="{29F303E1-A256-4952-9321-338E340461EE}" destId="{66BBAA01-F6C7-435B-AD72-BF2B5224585D}" srcOrd="0" destOrd="0" presId="urn:microsoft.com/office/officeart/2005/8/layout/hierarchy1"/>
    <dgm:cxn modelId="{5BBC9A1C-A150-4CE7-85F3-B4EAD6D7E629}" type="presParOf" srcId="{29F303E1-A256-4952-9321-338E340461EE}" destId="{BF969A9E-6459-4513-B94A-EBAC679CF815}" srcOrd="1" destOrd="0" presId="urn:microsoft.com/office/officeart/2005/8/layout/hierarchy1"/>
    <dgm:cxn modelId="{778E03F1-9B06-4F52-9CF8-BECEE2A45557}" type="presParOf" srcId="{9A80CEE4-8CA9-47C3-9573-D0CA6047540E}" destId="{F62B6052-19E6-4E9C-8920-FBB67EB4CC1B}" srcOrd="1" destOrd="0" presId="urn:microsoft.com/office/officeart/2005/8/layout/hierarchy1"/>
    <dgm:cxn modelId="{1DDE7DD1-84A0-4925-8622-1EF541872BB8}" type="presParOf" srcId="{BD88B695-1865-4365-BCAD-8CBF01ECA81D}" destId="{B509DFA6-B634-43CB-844F-A822AFACC7FF}" srcOrd="2" destOrd="0" presId="urn:microsoft.com/office/officeart/2005/8/layout/hierarchy1"/>
    <dgm:cxn modelId="{3D3D058D-0C68-45BA-A252-066CBDF6E20A}" type="presParOf" srcId="{BD88B695-1865-4365-BCAD-8CBF01ECA81D}" destId="{FD0A25A3-EE34-4F42-80D0-7EC21FD04DE8}" srcOrd="3" destOrd="0" presId="urn:microsoft.com/office/officeart/2005/8/layout/hierarchy1"/>
    <dgm:cxn modelId="{3A621F05-8EC6-4113-97C1-3599DE975C3F}" type="presParOf" srcId="{FD0A25A3-EE34-4F42-80D0-7EC21FD04DE8}" destId="{9AE91C82-6298-4073-B966-C7103F04F1DD}" srcOrd="0" destOrd="0" presId="urn:microsoft.com/office/officeart/2005/8/layout/hierarchy1"/>
    <dgm:cxn modelId="{DE9B30AA-36C8-405C-9751-9C0242E26CAC}" type="presParOf" srcId="{9AE91C82-6298-4073-B966-C7103F04F1DD}" destId="{18141FE1-12AF-4280-B2AD-F26B448C71F0}" srcOrd="0" destOrd="0" presId="urn:microsoft.com/office/officeart/2005/8/layout/hierarchy1"/>
    <dgm:cxn modelId="{3830A5B0-2C77-494B-A929-39B8D3E3C68D}" type="presParOf" srcId="{9AE91C82-6298-4073-B966-C7103F04F1DD}" destId="{488E1DCD-5A01-435A-B4AD-FE375A4B9366}" srcOrd="1" destOrd="0" presId="urn:microsoft.com/office/officeart/2005/8/layout/hierarchy1"/>
    <dgm:cxn modelId="{43DEB0DB-A189-4151-AD03-C4AB52156A12}" type="presParOf" srcId="{FD0A25A3-EE34-4F42-80D0-7EC21FD04DE8}" destId="{095C5DB9-DBBA-418D-A92F-FB4D6D4F19EF}" srcOrd="1" destOrd="0" presId="urn:microsoft.com/office/officeart/2005/8/layout/hierarchy1"/>
    <dgm:cxn modelId="{2D36D2D7-4FB3-4EF3-A42F-CC3FD58991D7}" type="presParOf" srcId="{BD88B695-1865-4365-BCAD-8CBF01ECA81D}" destId="{181D3119-39E3-48C0-98B5-E587B545EBCF}" srcOrd="4" destOrd="0" presId="urn:microsoft.com/office/officeart/2005/8/layout/hierarchy1"/>
    <dgm:cxn modelId="{A0CB3F5D-0A8A-460B-9FE1-34E352A3B981}" type="presParOf" srcId="{BD88B695-1865-4365-BCAD-8CBF01ECA81D}" destId="{4BACF56B-6C1B-431B-94BA-FBEC8DC72857}" srcOrd="5" destOrd="0" presId="urn:microsoft.com/office/officeart/2005/8/layout/hierarchy1"/>
    <dgm:cxn modelId="{192B55BC-E8AC-4751-BE80-512CD130A461}" type="presParOf" srcId="{4BACF56B-6C1B-431B-94BA-FBEC8DC72857}" destId="{77331987-7B39-49E2-AAAC-6AE97ECC5FA5}" srcOrd="0" destOrd="0" presId="urn:microsoft.com/office/officeart/2005/8/layout/hierarchy1"/>
    <dgm:cxn modelId="{87E09362-4CEC-4BBE-B065-CDB21AEBF80A}" type="presParOf" srcId="{77331987-7B39-49E2-AAAC-6AE97ECC5FA5}" destId="{3053F983-A652-4D83-845D-34858AB5EC10}" srcOrd="0" destOrd="0" presId="urn:microsoft.com/office/officeart/2005/8/layout/hierarchy1"/>
    <dgm:cxn modelId="{4F3C57D8-1CF7-4822-867D-81ED5860507B}" type="presParOf" srcId="{77331987-7B39-49E2-AAAC-6AE97ECC5FA5}" destId="{D68FD793-ED96-4852-A90E-8282D3F0FA8A}" srcOrd="1" destOrd="0" presId="urn:microsoft.com/office/officeart/2005/8/layout/hierarchy1"/>
    <dgm:cxn modelId="{7A720F40-0022-4513-83AD-A2785E116FF9}" type="presParOf" srcId="{4BACF56B-6C1B-431B-94BA-FBEC8DC72857}" destId="{3B770F6B-CC08-4AE3-B7F7-EBFCCCAE3FAF}" srcOrd="1" destOrd="0" presId="urn:microsoft.com/office/officeart/2005/8/layout/hierarchy1"/>
    <dgm:cxn modelId="{6B0AB1E6-37E0-4A22-84AF-0CF777E5F58C}" type="presParOf" srcId="{3B770F6B-CC08-4AE3-B7F7-EBFCCCAE3FAF}" destId="{CF2D5741-87F1-4DCA-A4BD-14AEE512CD9E}" srcOrd="0" destOrd="0" presId="urn:microsoft.com/office/officeart/2005/8/layout/hierarchy1"/>
    <dgm:cxn modelId="{FF847C97-2053-4226-8BC7-767D6C671A95}" type="presParOf" srcId="{3B770F6B-CC08-4AE3-B7F7-EBFCCCAE3FAF}" destId="{7D6A4C6D-9903-478D-83A4-229BB7CFFE92}" srcOrd="1" destOrd="0" presId="urn:microsoft.com/office/officeart/2005/8/layout/hierarchy1"/>
    <dgm:cxn modelId="{4BBAB8C4-0038-4851-AC7D-C25F98D8251E}" type="presParOf" srcId="{7D6A4C6D-9903-478D-83A4-229BB7CFFE92}" destId="{57E4E819-7F33-4716-A59B-7108C4E55AE9}" srcOrd="0" destOrd="0" presId="urn:microsoft.com/office/officeart/2005/8/layout/hierarchy1"/>
    <dgm:cxn modelId="{6BCC60E1-CF16-41D8-9E21-93D3B7D2C96A}" type="presParOf" srcId="{57E4E819-7F33-4716-A59B-7108C4E55AE9}" destId="{4EE65D66-1C97-4676-919A-CCF41E3673DE}" srcOrd="0" destOrd="0" presId="urn:microsoft.com/office/officeart/2005/8/layout/hierarchy1"/>
    <dgm:cxn modelId="{C89B7A3D-B2DB-4449-9A53-F34525A95B57}" type="presParOf" srcId="{57E4E819-7F33-4716-A59B-7108C4E55AE9}" destId="{981EF578-D9AC-4474-B497-4B5EFEB1C2CA}" srcOrd="1" destOrd="0" presId="urn:microsoft.com/office/officeart/2005/8/layout/hierarchy1"/>
    <dgm:cxn modelId="{0F87A551-5D75-4AFD-8782-569C741E9FCD}" type="presParOf" srcId="{7D6A4C6D-9903-478D-83A4-229BB7CFFE92}" destId="{CAF7D4DB-435E-4DE8-B6D6-3EC859C46EF4}" srcOrd="1" destOrd="0" presId="urn:microsoft.com/office/officeart/2005/8/layout/hierarchy1"/>
    <dgm:cxn modelId="{FEAEA3D3-2807-462D-8AAC-738EC71B5266}" type="presParOf" srcId="{8B77ADD6-5051-4714-AED8-B5D87AA04604}" destId="{DDBC8328-BF67-44F5-9B70-08BAF3A42D58}" srcOrd="2" destOrd="0" presId="urn:microsoft.com/office/officeart/2005/8/layout/hierarchy1"/>
    <dgm:cxn modelId="{CCB52576-0F2F-4B23-BACA-63FA1CF32511}" type="presParOf" srcId="{8B77ADD6-5051-4714-AED8-B5D87AA04604}" destId="{FDC12E29-98F8-462F-888F-A2E9369C5601}" srcOrd="3" destOrd="0" presId="urn:microsoft.com/office/officeart/2005/8/layout/hierarchy1"/>
    <dgm:cxn modelId="{37ABAE0B-91A0-4B6D-8FEE-78A35A84E673}" type="presParOf" srcId="{FDC12E29-98F8-462F-888F-A2E9369C5601}" destId="{43511420-EE04-4E59-AED0-BBDA939BF328}" srcOrd="0" destOrd="0" presId="urn:microsoft.com/office/officeart/2005/8/layout/hierarchy1"/>
    <dgm:cxn modelId="{2061DE98-0B42-4262-9E42-F3D67B490DDE}" type="presParOf" srcId="{43511420-EE04-4E59-AED0-BBDA939BF328}" destId="{0CD82B19-444C-405F-B631-CCAABBD2E186}" srcOrd="0" destOrd="0" presId="urn:microsoft.com/office/officeart/2005/8/layout/hierarchy1"/>
    <dgm:cxn modelId="{8321E767-91C2-4B76-94E0-D897BDA7EE2E}" type="presParOf" srcId="{43511420-EE04-4E59-AED0-BBDA939BF328}" destId="{148501E7-0604-45F2-91D8-7802BC71E8C7}" srcOrd="1" destOrd="0" presId="urn:microsoft.com/office/officeart/2005/8/layout/hierarchy1"/>
    <dgm:cxn modelId="{344A0D3E-D7EE-4614-9CFE-4D0BEC2AD591}" type="presParOf" srcId="{FDC12E29-98F8-462F-888F-A2E9369C5601}" destId="{6CDB49D1-6515-47C1-B3B9-EC6887F9BECD}" srcOrd="1" destOrd="0" presId="urn:microsoft.com/office/officeart/2005/8/layout/hierarchy1"/>
    <dgm:cxn modelId="{825196CC-ADD1-42B3-82A7-A842BA59CE65}" type="presParOf" srcId="{8B77ADD6-5051-4714-AED8-B5D87AA04604}" destId="{74A7E121-8197-4A69-916A-1E997AC66B60}" srcOrd="4" destOrd="0" presId="urn:microsoft.com/office/officeart/2005/8/layout/hierarchy1"/>
    <dgm:cxn modelId="{7044BB5F-1426-4271-9627-B32C51E84567}" type="presParOf" srcId="{8B77ADD6-5051-4714-AED8-B5D87AA04604}" destId="{78F113E7-05FE-44E4-98F0-F682B45F8563}" srcOrd="5" destOrd="0" presId="urn:microsoft.com/office/officeart/2005/8/layout/hierarchy1"/>
    <dgm:cxn modelId="{3736C478-F683-46B9-8A9A-0059DC91C296}" type="presParOf" srcId="{78F113E7-05FE-44E4-98F0-F682B45F8563}" destId="{9D1F4D01-E916-4753-903D-AD0B21093958}" srcOrd="0" destOrd="0" presId="urn:microsoft.com/office/officeart/2005/8/layout/hierarchy1"/>
    <dgm:cxn modelId="{5E15AF84-F88B-4822-9AAE-9EBE1B982BEA}" type="presParOf" srcId="{9D1F4D01-E916-4753-903D-AD0B21093958}" destId="{95A299EF-F5F3-4ADD-B253-2E9A23DA401C}" srcOrd="0" destOrd="0" presId="urn:microsoft.com/office/officeart/2005/8/layout/hierarchy1"/>
    <dgm:cxn modelId="{D15B0D5C-FF25-4351-83DE-D772857F7589}" type="presParOf" srcId="{9D1F4D01-E916-4753-903D-AD0B21093958}" destId="{5E43E480-F76D-4636-B1FF-60D5D2721B92}" srcOrd="1" destOrd="0" presId="urn:microsoft.com/office/officeart/2005/8/layout/hierarchy1"/>
    <dgm:cxn modelId="{B87769BF-70C5-432B-95EE-37ADC1C6B81A}" type="presParOf" srcId="{78F113E7-05FE-44E4-98F0-F682B45F8563}" destId="{E5C8C3E7-095B-4864-B8FA-C357A2A22388}" srcOrd="1" destOrd="0" presId="urn:microsoft.com/office/officeart/2005/8/layout/hierarchy1"/>
    <dgm:cxn modelId="{3F0D583C-3E6C-406D-87ED-42BDD2821057}" type="presParOf" srcId="{E5C8C3E7-095B-4864-B8FA-C357A2A22388}" destId="{A9B9A782-FBF5-4B1D-9451-3E97AFB1438C}" srcOrd="0" destOrd="0" presId="urn:microsoft.com/office/officeart/2005/8/layout/hierarchy1"/>
    <dgm:cxn modelId="{A3BDFC96-9C31-4ED6-A3A7-7D23CDBF0D3C}" type="presParOf" srcId="{E5C8C3E7-095B-4864-B8FA-C357A2A22388}" destId="{F1721056-1CDC-44CE-A830-32DD58C02686}" srcOrd="1" destOrd="0" presId="urn:microsoft.com/office/officeart/2005/8/layout/hierarchy1"/>
    <dgm:cxn modelId="{EEEF5E40-2965-4132-B499-DB0B1D9E2C97}" type="presParOf" srcId="{F1721056-1CDC-44CE-A830-32DD58C02686}" destId="{72733571-9C19-46EC-BBAF-06ABCD8188D7}" srcOrd="0" destOrd="0" presId="urn:microsoft.com/office/officeart/2005/8/layout/hierarchy1"/>
    <dgm:cxn modelId="{BD97EA23-E676-4B3D-9BD1-4579DAA740B1}" type="presParOf" srcId="{72733571-9C19-46EC-BBAF-06ABCD8188D7}" destId="{CBC959A1-0F38-4E21-8F98-B4D36F087E18}" srcOrd="0" destOrd="0" presId="urn:microsoft.com/office/officeart/2005/8/layout/hierarchy1"/>
    <dgm:cxn modelId="{FA58761D-CE9F-464E-A896-81D0FF8EF072}" type="presParOf" srcId="{72733571-9C19-46EC-BBAF-06ABCD8188D7}" destId="{B74AE640-698E-4318-B125-9CF604C9C23B}" srcOrd="1" destOrd="0" presId="urn:microsoft.com/office/officeart/2005/8/layout/hierarchy1"/>
    <dgm:cxn modelId="{2B3BE999-0D86-4ED5-8E99-BEE8D8CFA10D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10060</Words>
  <Characters>5735</Characters>
  <Application>Microsoft Office Word</Application>
  <DocSecurity>0</DocSecurity>
  <Lines>47</Lines>
  <Paragraphs>31</Paragraphs>
  <ScaleCrop>false</ScaleCrop>
  <Company/>
  <LinksUpToDate>false</LinksUpToDate>
  <CharactersWithSpaces>15764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2022-05-08T17:58:00Z</dcterms:created>
  <dcterms:modified xsi:type="dcterms:W3CDTF">2022-05-08T18:06:00Z</dcterms:modified>
</cp:coreProperties>
</file>