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D2" w:rsidRDefault="00523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Лекція</w:t>
      </w:r>
      <w:r w:rsidR="001F45D2" w:rsidRPr="00214ECD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1F45D2" w:rsidRPr="00E31F9F">
        <w:rPr>
          <w:rFonts w:ascii="Times New Roman" w:hAnsi="Times New Roman" w:cs="Times New Roman"/>
          <w:sz w:val="28"/>
          <w:szCs w:val="28"/>
        </w:rPr>
        <w:t>.</w:t>
      </w:r>
      <w:r w:rsidR="001F45D2">
        <w:t xml:space="preserve"> </w:t>
      </w:r>
      <w:r w:rsidR="001F45D2" w:rsidRPr="00164546">
        <w:rPr>
          <w:rFonts w:ascii="Times New Roman" w:hAnsi="Times New Roman" w:cs="Times New Roman"/>
          <w:b/>
          <w:sz w:val="28"/>
          <w:szCs w:val="28"/>
        </w:rPr>
        <w:t>Інфраструктура перевірки правильності програмних систем</w:t>
      </w:r>
    </w:p>
    <w:p w:rsidR="001F45D2" w:rsidRPr="00A7660F" w:rsidRDefault="00A7660F" w:rsidP="00A76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60F">
        <w:rPr>
          <w:rFonts w:ascii="Times New Roman" w:hAnsi="Times New Roman" w:cs="Times New Roman"/>
          <w:i/>
          <w:iCs/>
          <w:sz w:val="28"/>
          <w:szCs w:val="28"/>
        </w:rPr>
        <w:t xml:space="preserve">Програмна система </w:t>
      </w:r>
      <w:r w:rsidRPr="00A7660F">
        <w:rPr>
          <w:rFonts w:ascii="Times New Roman" w:hAnsi="Times New Roman" w:cs="Times New Roman"/>
          <w:sz w:val="28"/>
          <w:szCs w:val="28"/>
        </w:rPr>
        <w:t>(ПС) — група інтегрованих програмних засобів, які підтримують певний діловий процес споживача (або його частину) і використовують загальне сховище даних.</w:t>
      </w:r>
    </w:p>
    <w:p w:rsidR="00A7660F" w:rsidRDefault="00A7660F" w:rsidP="00A7660F">
      <w:pPr>
        <w:spacing w:after="0" w:line="240" w:lineRule="auto"/>
        <w:ind w:firstLine="708"/>
        <w:jc w:val="both"/>
        <w:rPr>
          <w:i/>
          <w:i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, які виконують роботи з розроблення правильної системи за договорами із організаціями-замовниками.</w:t>
      </w:r>
    </w:p>
    <w:p w:rsidR="00A7660F" w:rsidRDefault="00A7660F" w:rsidP="00A7660F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D94EA9" w:rsidRPr="00D94EA9">
        <w:rPr>
          <w:b/>
          <w:sz w:val="28"/>
          <w:szCs w:val="28"/>
        </w:rPr>
        <w:t>1.</w:t>
      </w:r>
      <w:r w:rsidR="00D94EA9"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Компоненти інфраструктури розробки ПС. </w:t>
      </w:r>
    </w:p>
    <w:p w:rsidR="00A7660F" w:rsidRP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Розглядаються </w:t>
      </w:r>
      <w:r w:rsidR="001865FB" w:rsidRPr="001865FB">
        <w:rPr>
          <w:bCs/>
          <w:sz w:val="28"/>
          <w:szCs w:val="28"/>
          <w:lang w:val="ru-RU"/>
        </w:rPr>
        <w:t>т</w:t>
      </w:r>
      <w:proofErr w:type="spellStart"/>
      <w:r w:rsidR="001865FB">
        <w:rPr>
          <w:bCs/>
          <w:sz w:val="28"/>
          <w:szCs w:val="28"/>
        </w:rPr>
        <w:t>ехніко</w:t>
      </w:r>
      <w:proofErr w:type="spellEnd"/>
      <w:r w:rsidR="001865FB">
        <w:rPr>
          <w:bCs/>
          <w:sz w:val="28"/>
          <w:szCs w:val="28"/>
        </w:rPr>
        <w:t>-технологічний та</w:t>
      </w:r>
      <w:r w:rsidR="001865FB" w:rsidRPr="001865FB">
        <w:rPr>
          <w:bCs/>
          <w:sz w:val="28"/>
          <w:szCs w:val="28"/>
        </w:rPr>
        <w:t xml:space="preserve"> кадровий</w:t>
      </w:r>
      <w:r w:rsidR="001865F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аспекти</w:t>
      </w:r>
      <w:r w:rsidR="001865FB">
        <w:rPr>
          <w:bCs/>
          <w:sz w:val="28"/>
          <w:szCs w:val="28"/>
        </w:rPr>
        <w:t xml:space="preserve"> з погляду на виконання розроблення як основного процесу за </w:t>
      </w:r>
      <w:r w:rsidR="001865FB" w:rsidRPr="002C4727">
        <w:rPr>
          <w:sz w:val="28"/>
          <w:szCs w:val="28"/>
          <w:lang w:val="de-DE"/>
        </w:rPr>
        <w:t>ISO 12207</w:t>
      </w:r>
      <w:r w:rsidR="001865FB">
        <w:rPr>
          <w:sz w:val="28"/>
          <w:szCs w:val="28"/>
        </w:rPr>
        <w:t xml:space="preserve"> таким чином.</w:t>
      </w:r>
      <w:r>
        <w:rPr>
          <w:b/>
          <w:bCs/>
          <w:sz w:val="28"/>
          <w:szCs w:val="28"/>
        </w:rPr>
        <w:t xml:space="preserve"> </w:t>
      </w:r>
    </w:p>
    <w:p w:rsidR="00A7660F" w:rsidRDefault="00A7660F" w:rsidP="001865FB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Техніко-технологічний аспект.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Техніка і комунікації: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Комп’ютери користувачів, файлові сервери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Локальні комп’ютерні мережі (ЛКМ)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Глобальна комп’ютерна мережа (ГКМ)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Електронна пошта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Техніка для тестування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Офісна техніка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Інші складові комплексу технічних засобів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Загальносистемне ПЗ та інструменти: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Клієнт-серверні технології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Операційні системи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Офісні системи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Системи документообігу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Утиліти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захисту інформації (антивіруси)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CASE-інструменти, системи програмування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Графічні інструменти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Інформаційні ресурси і стандарти розробки: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Методології розробки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проектами, конфігураціями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Системи підтримки використання ресурсів Інтернет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Нормативні документи, які стосуються технічних, програмних, комунікаційних засобів, даних і захисту інформації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Нормативні документи оформлення матеріалів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Методичні матеріали, шаблони і заготовки документів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>
        <w:rPr>
          <w:sz w:val="28"/>
          <w:szCs w:val="28"/>
        </w:rPr>
        <w:t>Міжпроектна</w:t>
      </w:r>
      <w:proofErr w:type="spellEnd"/>
      <w:r>
        <w:rPr>
          <w:sz w:val="28"/>
          <w:szCs w:val="28"/>
        </w:rPr>
        <w:t xml:space="preserve"> програмна підтримка </w:t>
      </w:r>
    </w:p>
    <w:p w:rsidR="00A7660F" w:rsidRDefault="00A7660F" w:rsidP="00D94EA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Розроблені програми (модулі), визнані здатними до загального користування, документовані та поміщені під контроль конфігурації. </w:t>
      </w:r>
    </w:p>
    <w:p w:rsidR="00A7660F" w:rsidRDefault="00A7660F" w:rsidP="00D94EA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Кадровий аспект.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Навчання методам і технологіям: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Можливості організації по навчанню спеціалістів методам та прийомам розробки ПЗ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Можливості вивчення спеціалістами техніко-технологічних компонент інфраструктури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Обмін позитивним та негативним досвідом: </w:t>
      </w:r>
    </w:p>
    <w:p w:rsidR="00A7660F" w:rsidRDefault="00A7660F" w:rsidP="00D94EA9">
      <w:pPr>
        <w:pStyle w:val="Default"/>
        <w:spacing w:after="38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Культура «відкритого» сприйняття/передачі набутого досвіду, знань, характерних помилок. Сприяння розповсюдженню позитивного досвіду. Не приховування власних помилок і не перекладання відповідальності за них. Бажання навчатись/навчати </w:t>
      </w:r>
    </w:p>
    <w:p w:rsidR="00A7660F" w:rsidRDefault="00A7660F" w:rsidP="00A7660F">
      <w:pPr>
        <w:pStyle w:val="Default"/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Накопичення і закріплення позитивного досвіду: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 форматів і засобів накопичення і зберігання здобутого досвіду (опитування, семінари тощо)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Створення бібліотек активів організації за принципом «кращий об’єкт». Включення їх у сферу керування конфігурацією. Забезпечення доступності. </w:t>
      </w:r>
    </w:p>
    <w:p w:rsidR="00A7660F" w:rsidRDefault="00A7660F" w:rsidP="00A7660F">
      <w:pPr>
        <w:pStyle w:val="Default"/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Стандарти </w:t>
      </w:r>
      <w:proofErr w:type="spellStart"/>
      <w:r>
        <w:rPr>
          <w:color w:val="auto"/>
          <w:sz w:val="28"/>
          <w:szCs w:val="28"/>
        </w:rPr>
        <w:t>міжпроектної</w:t>
      </w:r>
      <w:proofErr w:type="spellEnd"/>
      <w:r>
        <w:rPr>
          <w:color w:val="auto"/>
          <w:sz w:val="28"/>
          <w:szCs w:val="28"/>
        </w:rPr>
        <w:t xml:space="preserve"> взаємодії: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 стандартів (меж компетенції, знань) по процесам життєвого циклу (ЖЦ) ПС. Уніфікація та стандартизація прийомів роботи з метою побудови і підтримки базового процесу програмної інженерії </w:t>
      </w:r>
    </w:p>
    <w:p w:rsidR="00A7660F" w:rsidRDefault="00A7660F" w:rsidP="00D94EA9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Профілювання знань для забезпечення </w:t>
      </w:r>
      <w:proofErr w:type="spellStart"/>
      <w:r>
        <w:rPr>
          <w:color w:val="auto"/>
          <w:sz w:val="28"/>
          <w:szCs w:val="28"/>
        </w:rPr>
        <w:t>замінюваності</w:t>
      </w:r>
      <w:proofErr w:type="spellEnd"/>
      <w:r>
        <w:rPr>
          <w:color w:val="auto"/>
          <w:sz w:val="28"/>
          <w:szCs w:val="28"/>
        </w:rPr>
        <w:t xml:space="preserve"> спеціалістів в проекті. Дотримання принципу «глибокі знання у вузькій сфері» </w:t>
      </w:r>
    </w:p>
    <w:p w:rsidR="00A7660F" w:rsidRDefault="00A7660F" w:rsidP="00A7660F">
      <w:pPr>
        <w:pStyle w:val="Default"/>
        <w:rPr>
          <w:color w:val="auto"/>
          <w:sz w:val="28"/>
          <w:szCs w:val="28"/>
        </w:rPr>
      </w:pPr>
    </w:p>
    <w:p w:rsidR="00A7660F" w:rsidRDefault="00A7660F" w:rsidP="009872F9">
      <w:pPr>
        <w:pStyle w:val="Default"/>
        <w:ind w:firstLine="36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Ролі спеціалістів в організаційній структурі розробки </w:t>
      </w:r>
    </w:p>
    <w:p w:rsidR="00A7660F" w:rsidRDefault="00A7660F" w:rsidP="009872F9">
      <w:pPr>
        <w:pStyle w:val="Default"/>
        <w:ind w:firstLine="708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Ролі на рівні організації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Група техніко-технологічної підтримки: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ринку послуг і попиту в організації відносно техніки та загальносистемного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техніки.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загальносистемного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Навчання/консультаційні послуги співробітникам.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Рекомендації по застосуванню техніки і технологій в проектах.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Група захисту інформації: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стану справ в області захисту інформації і накопичення досвіду.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Забезпечення захисту інформації 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Перевірка захисту інформації 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проектів в питаннях захисту інформації.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3. Група інженерії процесу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Визначення, супровід та вдосконалення базового процесу програмної інженерії. Забезпечення нормативно-методичної підтримки виконання процесів ЖЦ. Організація та поповнення сховища (бібліотеки) активів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Допомога менеджерам проектів в адаптації базового процесу до потреб проектів. Підбір або виготовлення форм (шаблонів) документів для інженерії проектів.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процесу документування в проектах, зокрема виконання важких графічних робіт, оформлення документів згідно стандартів оформлення. </w:t>
      </w:r>
      <w:proofErr w:type="spellStart"/>
      <w:r>
        <w:rPr>
          <w:color w:val="auto"/>
          <w:sz w:val="28"/>
          <w:szCs w:val="28"/>
        </w:rPr>
        <w:t>Нормоконтроль</w:t>
      </w:r>
      <w:proofErr w:type="spellEnd"/>
      <w:r>
        <w:rPr>
          <w:color w:val="auto"/>
          <w:sz w:val="28"/>
          <w:szCs w:val="28"/>
        </w:rPr>
        <w:t xml:space="preserve"> та друк документів.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Міжпроектна</w:t>
      </w:r>
      <w:proofErr w:type="spellEnd"/>
      <w:r>
        <w:rPr>
          <w:color w:val="auto"/>
          <w:sz w:val="28"/>
          <w:szCs w:val="28"/>
        </w:rPr>
        <w:t xml:space="preserve"> координація в частині накопичення досвіду і організації навчання.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керування конфігурацією в проектах. </w:t>
      </w:r>
    </w:p>
    <w:p w:rsidR="00A7660F" w:rsidRDefault="00A7660F" w:rsidP="00A7660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Незалежна група якості (SQA-група): </w:t>
      </w:r>
    </w:p>
    <w:p w:rsidR="00A7660F" w:rsidRDefault="00A7660F" w:rsidP="009872F9">
      <w:pPr>
        <w:pStyle w:val="Default"/>
        <w:spacing w:after="5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Планування та виконання дій по контролю і гарантії дотримання дисципліни створення програмної продукції в проектах (організація перевірок робіт в контрольних точках проектів, визначених календарними планами).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документів і продуктів ПЗ в контрольних точках проектів на предмет дотримання діючих стандартів та інших нормативних документів, встановлених у вимогах замовника.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безпосередньо перед керівником організації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5. Незалежна група верифікації та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 (V&amp;V-група):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Виконання функції верифікації (по домовленості з групою SQA).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Планування і проведення незалежного кваліфікаційного тестування інтегрованих компонент ПЗ або програмних продуктів з метою визначення їх відповідності потребам замовника.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Координація планів робіт з менеджерами проектів відносно вимог до тестового середовища, строків і порядку передачі ПЗ на тестування.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Представлення звітів (результатів) тестування менеджерам проектів для прийняття мір по виправленню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Незалежність від менеджерів проектів в частині визначення об’ємів і методів тестування.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перед керівником організації за дотримання порядку тестування і стан розроблених програмних продуктів.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6. Група підтримки замовника: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Зв’язок із замовником з питань автоматизації ділових процесів. </w:t>
      </w:r>
    </w:p>
    <w:p w:rsidR="00A7660F" w:rsidRDefault="00A7660F" w:rsidP="009872F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Підтримка процесів керування вимогами, навчання користувачів, супроводу (або допомога в їх виконанні на рівні окремих проектів). </w:t>
      </w:r>
    </w:p>
    <w:p w:rsidR="00A7660F" w:rsidRDefault="00A7660F" w:rsidP="009872F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Ролі на рівні проекту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Керівник проекту системи: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Повна фінансова відповідальність за виконання проектних домовленостей перед замовником.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Керування розробкою складових створюваної продукції – проектів ПЗ, комплексу технічних засобів, засобів захисту інформації.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Відповідальність за дії виконавців проекту.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Системні аналітики: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Дослідження умов та потреб автоматизації діяльності організації-споживача.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Системний аналіз вимог споживача і формування концепції системи.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обґрунтованості проектних рішень, що приймаються.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Група якості проекту: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якості робочих продуктів, створених процесами ЖЦ (на відповідність стандартам, методикам тощо).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Може бути відсутньою, якщо на рівні організації діє незалежна група якості.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Група V&amp;V проекту: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Перевірка відповідності робочих продуктів, вироблених на певному етапі ЖЦ, вимог до них, встановлених на попередньому етапі. </w:t>
      </w:r>
    </w:p>
    <w:p w:rsidR="00A7660F" w:rsidRDefault="00A7660F" w:rsidP="009872F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Може виконувати тестування окремих компонент ПЗ, а також системне (інтеграційне) тестування ПЗ, виробленого в проекті.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Менеджер проекту ПЗ: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Повна відповідальність за усі проектні рішення та дії, пов’язані з розробкою ПЗ в проекті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Підбір і контроль ресурсів проекту, а також графіка робіт.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У великих або розподілених програмних проектах може бути декілька менеджерів (по підсистемам або рівням проекту ПЗ).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Проектувальники: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Прийняття і документування проектних рішень по архітектурі і функціям ПЗ. Узгодження рішень з менеджером проекту ПЗ.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(забезпечення досягнення характеристик якості).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Програмісти: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Програмування або моделювання компонентів ПЗ по проектним специфікаціям, підготованих проектувальниками.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при програмуванні (по зручності супроводу коду, зручності застосування програм).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proofErr w:type="spellStart"/>
      <w:r>
        <w:rPr>
          <w:sz w:val="28"/>
          <w:szCs w:val="28"/>
        </w:rPr>
        <w:t>Відладка</w:t>
      </w:r>
      <w:proofErr w:type="spellEnd"/>
      <w:r>
        <w:rPr>
          <w:sz w:val="28"/>
          <w:szCs w:val="28"/>
        </w:rPr>
        <w:t xml:space="preserve"> та автономне тестування розроблених компонент.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Група керування конфігурацією: </w:t>
      </w:r>
    </w:p>
    <w:p w:rsidR="00A7660F" w:rsidRDefault="00A7660F" w:rsidP="009872F9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Виконання процесу конфігураційного керування версій ПЗ і робочих продуктів проекту ПЗ.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9. Група супроводу: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супроводу версій ПЗ і робочих продуктів проекту ПЗ під час дослідної експлуатації і під час встановленого періоду супроводу.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Навчання користувачів.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розв’язання проблем.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Можуть бути членами групи підтримки замовника.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10. Група проекту ЛКМ: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 розробці системи «під ключ» проектування і монтаж ЛКМ для встановлення в організації споживача. </w:t>
      </w:r>
    </w:p>
    <w:p w:rsidR="00A7660F" w:rsidRDefault="00A7660F" w:rsidP="009872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Закупівля і встановлення КТЗ і загальносистемного ПЗ, </w:t>
      </w:r>
      <w:proofErr w:type="spellStart"/>
      <w:r>
        <w:rPr>
          <w:sz w:val="28"/>
          <w:szCs w:val="28"/>
        </w:rPr>
        <w:t>пуско</w:t>
      </w:r>
      <w:proofErr w:type="spellEnd"/>
      <w:r>
        <w:rPr>
          <w:sz w:val="28"/>
          <w:szCs w:val="28"/>
        </w:rPr>
        <w:t xml:space="preserve">-налагоджувальні дії. </w:t>
      </w:r>
    </w:p>
    <w:p w:rsidR="00A7660F" w:rsidRDefault="00A7660F" w:rsidP="009872F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інструментів по SWEBOK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роботи з вимогами: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моделювання.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трасування.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проектування: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UML.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Бізнес-проектування.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Проектування БД.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конструювання: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Редактори програм.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Компілятори і генератори коду.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Інтерпретатори.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Дебаггери</w:t>
      </w:r>
      <w:proofErr w:type="spellEnd"/>
      <w:r>
        <w:rPr>
          <w:sz w:val="28"/>
          <w:szCs w:val="28"/>
        </w:rPr>
        <w:t xml:space="preserve">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тестування: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Генератори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виконання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оцінки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тестами.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аналізу продуктивності.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супроводу: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візуалізації.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</w:t>
      </w:r>
      <w:proofErr w:type="spellStart"/>
      <w:r>
        <w:rPr>
          <w:sz w:val="28"/>
          <w:szCs w:val="28"/>
        </w:rPr>
        <w:t>реінженерії</w:t>
      </w:r>
      <w:proofErr w:type="spellEnd"/>
      <w:r>
        <w:rPr>
          <w:sz w:val="28"/>
          <w:szCs w:val="28"/>
        </w:rPr>
        <w:t xml:space="preserve">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управління конфігурацією: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відслідковування дефектів і проблем.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управління версіями.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зборки та випуску.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Управління інженерією: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планування та </w:t>
      </w:r>
      <w:proofErr w:type="spellStart"/>
      <w:r>
        <w:rPr>
          <w:sz w:val="28"/>
          <w:szCs w:val="28"/>
        </w:rPr>
        <w:t>відстежування</w:t>
      </w:r>
      <w:proofErr w:type="spellEnd"/>
      <w:r>
        <w:rPr>
          <w:sz w:val="28"/>
          <w:szCs w:val="28"/>
        </w:rPr>
        <w:t xml:space="preserve"> , прогнозування вартості.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Інструменти керування ризиками.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кількісної оцінки.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підтримки процесів: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моделювання процесів.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процесами.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Інтегровані CASE-середовища і рольові платформи розробки.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Процес-орієнтовані середовища розробки.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забезпечення якості: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інспекції, підтримка оглядів та аудитів.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статичного аналізу.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Додаткові аспекти: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>Засоби інтеграції інструментів: програмні платформи (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.NET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), платформи розподілених обчислень (CORBA, </w:t>
      </w:r>
      <w:proofErr w:type="spell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 xml:space="preserve">).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Мета інструменти: засоби генерації інших інструментів, компілятор компіляторів тощо.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оцінки інструментів. </w:t>
      </w:r>
    </w:p>
    <w:p w:rsidR="00E37178" w:rsidRPr="000859DF" w:rsidRDefault="00E37178">
      <w:pPr>
        <w:rPr>
          <w:rFonts w:ascii="Times New Roman" w:hAnsi="Times New Roman" w:cs="Times New Roman"/>
        </w:rPr>
      </w:pP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, які виконують роботи з розроблення правильної системи за договорами із організаціями-замовниками.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ище</w:t>
      </w:r>
      <w:r w:rsidRPr="00164546">
        <w:rPr>
          <w:rFonts w:ascii="Times New Roman" w:hAnsi="Times New Roman" w:cs="Times New Roman"/>
          <w:sz w:val="28"/>
          <w:szCs w:val="28"/>
        </w:rPr>
        <w:t xml:space="preserve"> ми розглядали </w:t>
      </w:r>
      <w:r>
        <w:rPr>
          <w:rFonts w:ascii="Times New Roman" w:hAnsi="Times New Roman" w:cs="Times New Roman"/>
          <w:sz w:val="28"/>
          <w:szCs w:val="28"/>
        </w:rPr>
        <w:t xml:space="preserve">частково розглядали ці питання, зокрема, </w:t>
      </w: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тратегічн</w:t>
      </w:r>
      <w:r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мет</w:t>
      </w:r>
      <w:r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>, о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б'єкти процесу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тестування, </w:t>
      </w:r>
      <w:r>
        <w:rPr>
          <w:rFonts w:ascii="Times New Roman" w:hAnsi="Times New Roman" w:cs="Times New Roman"/>
          <w:sz w:val="28"/>
          <w:szCs w:val="28"/>
        </w:rPr>
        <w:t xml:space="preserve">дії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 розробників,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hAnsi="Times New Roman" w:cs="Times New Roman"/>
          <w:bCs/>
          <w:sz w:val="28"/>
          <w:szCs w:val="28"/>
        </w:rPr>
        <w:t xml:space="preserve">класифікацію помилок (помилка, дефект, відмова,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розподіляють на класи: 1) логічні і функціональні помилки; 2)  помилки обчислень і часу виконання; 3) помилки вводу-виводу і маніпулювання даними; 4) помилки інтерфейсів; 5)  помилки обсягу даних і ін.).</w:t>
      </w:r>
    </w:p>
    <w:p w:rsidR="000859DF" w:rsidRPr="00164546" w:rsidRDefault="000859DF" w:rsidP="000859DF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bCs/>
          <w:sz w:val="28"/>
          <w:szCs w:val="28"/>
        </w:rPr>
        <w:tab/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Наведені типи помилок розподіляються за процесами ЖЦ і їм відповідають такі джерела їхнього виникнення: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ненавмисне відхилення розробників від робочих стандартів або планів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реалізації;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– специфікації функціональних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інтерфейсних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вимог виконані без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дотримання стандартів розробки, що призводить до порушення функціонування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організації процесу розробки – недосконале або недостатнє управління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керівником проекту ресурсами (людськими, технічними, програмними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т.д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.)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питаннями тестування й інтеграції елементів проекту.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рекомендаці</w:t>
      </w:r>
      <w:r>
        <w:rPr>
          <w:rFonts w:ascii="Times New Roman" w:eastAsia="TimesNewRomanPSMT" w:hAnsi="Times New Roman" w:cs="Times New Roman"/>
          <w:sz w:val="28"/>
          <w:szCs w:val="28"/>
        </w:rPr>
        <w:t>єю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стандарту ISO/IEC–12207 процес тестування кожного процесу ЖЦ і типи помилок, що виявляються під час</w:t>
      </w:r>
      <w:r>
        <w:rPr>
          <w:rFonts w:ascii="Times New Roman" w:eastAsia="TimesNewRomanPSMT" w:hAnsi="Times New Roman" w:cs="Times New Roman"/>
          <w:sz w:val="28"/>
          <w:szCs w:val="28"/>
        </w:rPr>
        <w:t>, можна визначити так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>Процес розробки вимог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При визначенні вихідної концепції системи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вихідних вимог до системи виникають помилки аналітиків при специфікації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вищого рівня системи і побудові концептуальної моделі предметної області.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Характерними помилками цього процесу є: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неадекватність специфікації вимогам кінцевих користувачів;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специфікації взаємодії ПС із середовищем функціонування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 користувачами;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невідповідність вимог замовника окремим і загальним властивостям ПС;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опису функціональних характеристик;</w:t>
      </w:r>
    </w:p>
    <w:p w:rsidR="000859DF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незабезпеченість інструментальними засобами всіх аспектів реалізації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 й ін.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проектування.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при проектуванні компонентів можуть бути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наслідком недоліків в описі алгоритмів, логіки керування, структур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інтерфейсів, логіки моделювання потоків даних, форматів вводу-виводу та ін.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основі цих помилок лежать дефекти специфікацій заданих аналітиками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недоробки проектувальників. До них належать помилки, пов'язані з: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погодженістю інтерфейсу користувача із середовищем;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описом функцій (неадекватність цілей і задач компонентів, що виявляються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 перевірці комплексу компонентів);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процесу обробки інформації і взаємодії між процесами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(результат некоректного визначення взаємозв'язків компонентів і процесів);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завданням даних і їхніх структур при описі окремих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ПС у цілому;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описом алгоритмів модулів;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умов виникнення можливих помилок у програмі;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порушенням прийнятих для проекту стандартів і технологій.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кодування.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даному процесі виникають помилки, що є результатом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дефектів проектування, помилок програмістів і менеджерів у процесі розроблення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налагодження системи. Причиною помилок є: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безконтрольність значень вхідних параметрів, індексів масивів, параметрів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циклів, вихідних результатів та ін.;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неправильна обробка нерегулярних ситуацій при аналізі кодів повернення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 викликуваних підпрограм, функцій і ін.;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 стандартів кодування (погані коментарі, нераціональне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виділення модулів і компонентів та ін.);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використання одного імені для позначення різних об'єктів або різних імен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об'єкта, погана мнемоніка імен;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непогоджене внесення змін у програму різними розробниками та ін.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>Процес тестування</w:t>
      </w:r>
      <w:r w:rsidRPr="00164546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цьому процесі помилки допускаються програмістами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при виконанні технології збирання і тестування, вибору тестових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наборів і сценаріїв тестування та ін. Відмови в програмному забезпеченні,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викликані такого роду помилками, повинні виявлятися, усуватися і не впливають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статистику помилок компонентів і на програмне забезпечення в цілому.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Процес супроводу.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супроводу виявляються помилки, причиною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яких є недоробки і дефекти експлуатаційної документації, недостатні показники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кодифікованості й легкості читання, а також некомпетентність осіб,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відповідальних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супровід і/або удосконалення ПС. Залежно від сутності внесених змін на цьому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процесі можуть виникати практично будь-які помилки, аналогічні раніше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перерахованим помилкам на попередніх процесах.</w:t>
      </w:r>
    </w:p>
    <w:p w:rsidR="000859DF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Джерела помилок. 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можуть бути виникнути в процесі розроблення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компонентів, коду і документації. Як правило, вони виявляються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виконанні або супроводі програмного забезпечення в найбільш несподіваних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різних її точках.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Причиною появи помилок є – нерозуміння вимог замовника; неточна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специфікація вимог у документах проекту та ін. Це приводить до того,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реалізуються деякі функції системи, що будуть працювати не так, як пропонує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замовник. У зв'язку з цим проводиться спільне обговорення замовником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розробником деяких деталей вимог для їхнього уточнення.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Команда розробників системи може також змінити мову опису системи.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 не виявлені (наприклад, неправильно задані індекси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значення змінних цих операторів).</w:t>
      </w:r>
    </w:p>
    <w:p w:rsidR="000859DF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Визначення тесту. 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перевірки правильності програм спеціально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розробляються тести і тестові дані. 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тестом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розуміється деяка програма,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призначена для перевірки працездатності іншої програми і виявлення 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помилкових ситуацій. Тестову перевірку можна провести також шляхом введення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програму, які перевіряється, операторів, які будуть сигналізувати про хід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й отримання результатів.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Тестові дані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слугують для перевірки роботи системи і складаються різними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способами: генератором тестових даних, проектною групою на основі документів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наявних файлів, користувачем з специфікаціях вимог та ін. Дуже часто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розробляються спеціальні форми вхідних документів, у яких відображається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програми за допомогою тестових даних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тести, що перевіряють: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повноту функцій;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погодженість інтерфейсів;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коректність виконання функцій і правильність функціонування системи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заданих умовах;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надійність виконання системи;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захист від збоїв апаратури і не виявлених помилок та ін.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 готуються як для перевірки окремих програмних елементів, так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груп програм або комплексів на різних стадіях процесу розроблення.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типів тестів готуються замовником для перевірки роботи програмної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системи. Структура і зміст тестів залежать від виду елемента тестування, яким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може бути модуль, компонент, група компонентів, підсистема або система. Деякі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залежать від мети і необхідності знати: чи працює система відповідно до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чи задоволені вимоги і чи бере участь замовник у перевірці роботи тестів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Залежно від задач, що ставляться перед тестуванням програм, складаються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перевірки проміжних результатів проектування елементів на процесах ЖЦ, 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також створюються тести іспитів остаточного коду системи.</w:t>
      </w:r>
    </w:p>
    <w:p w:rsidR="000859DF" w:rsidRDefault="000859DF">
      <w:pPr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br w:type="page"/>
      </w:r>
    </w:p>
    <w:p w:rsidR="000859DF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 xml:space="preserve">Тестування інтегрованої системи. 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для перевірки окремих елементів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системи і тести інтегрованої системи мають загальні і відмінні риси. 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  <w:r w:rsidRPr="00787CF3">
        <w:rPr>
          <w:rFonts w:ascii="Times New Roman" w:eastAsia="TimesNewRomanPSMT" w:hAnsi="Times New Roman" w:cs="Times New Roman"/>
          <w:b/>
          <w:i/>
          <w:sz w:val="28"/>
          <w:szCs w:val="28"/>
        </w:rPr>
        <w:t>Приклад.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Схема інтеграції компонентів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859DF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першому рівні схеми знаходяться, наприклад, компоненти А, B, D,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другому рівні – E, C, G. Вони пов'язані між собою інтерфейсом (рис.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0859DF" w:rsidRPr="00164546" w:rsidRDefault="000859DF" w:rsidP="00085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D373CB" wp14:editId="590E18DF">
            <wp:extent cx="4646930" cy="277177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16" t="49769" r="33126" b="1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тестування інтегрованих компонентів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Кожен компонент схеми тестується окремо від інших компонентів тестами,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містять у собі набори даних і сценаріїв, складені відповідно до їхніх типів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функцій, специфікованих у вимогах до системи. Тестування проводиться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контрольному операційному середовищі на заданій безлічі тестових даних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операцій, розроблених з ними.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перевіряють внутрішню структуру, логіку і граничні умови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кожного компонента. Спочатку тестуються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А, B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незалежно один від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і кожний з окремим тестом. Після їхньої перевірки виконується перевірка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інтерфейсів для зв'язку компонентів другого рівня: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º</w:t>
      </w:r>
      <w:r>
        <w:rPr>
          <w:rFonts w:ascii="Times New Roman" w:eastAsia="Wingdings-Regular" w:hAnsi="Times New Roman" w:cs="Times New Roman"/>
          <w:sz w:val="28"/>
          <w:szCs w:val="28"/>
        </w:rPr>
        <w:t>→º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G,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 потім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вже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C,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G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Компоненти й інтерфейси інтегруються і утворюють компонент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на правильність інтеграції і функцій.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можуть виникати помилки. Вони, зазвичай, – результат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неправильного завдання параметрів в операторах виклику або помилок в алгоритмі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обчислення процедур або функцій. Помилки, що виникають у в зв'язках,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усуваються, а потім повторно перевіряється зв'язок з компонентом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вигляді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трійки: компонент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компонент.</w:t>
      </w:r>
    </w:p>
    <w:p w:rsidR="000859DF" w:rsidRPr="00164546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Наступний крок тестування комплексної системи – перевірка функціонування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за допомогою тестів перевірки функцій і вимог до них. Після цього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комплекс на виконавчих і іспитових тестах відповідно до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ПС, апаратури і виконуваних функцій. Іспит системи проводиться в реальному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середовищі, у якому система буде функціонувати надалі.</w:t>
      </w:r>
    </w:p>
    <w:p w:rsidR="000859DF" w:rsidRDefault="000859DF">
      <w:pPr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br w:type="page"/>
      </w:r>
    </w:p>
    <w:p w:rsidR="002E065A" w:rsidRPr="00771148" w:rsidRDefault="002E065A" w:rsidP="002E065A">
      <w:pPr>
        <w:pStyle w:val="a3"/>
        <w:ind w:left="0" w:firstLine="709"/>
        <w:jc w:val="both"/>
        <w:rPr>
          <w:b/>
          <w:sz w:val="28"/>
          <w:szCs w:val="28"/>
        </w:rPr>
      </w:pPr>
      <w:proofErr w:type="spellStart"/>
      <w:proofErr w:type="gramStart"/>
      <w:r w:rsidRPr="009925B2">
        <w:rPr>
          <w:b/>
          <w:bCs/>
          <w:i/>
          <w:iCs/>
          <w:color w:val="000000"/>
          <w:sz w:val="28"/>
          <w:szCs w:val="28"/>
        </w:rPr>
        <w:lastRenderedPageBreak/>
        <w:t>Контрольні</w:t>
      </w:r>
      <w:proofErr w:type="spellEnd"/>
      <w:r w:rsidRPr="009925B2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925B2">
        <w:rPr>
          <w:b/>
          <w:bCs/>
          <w:i/>
          <w:iCs/>
          <w:color w:val="000000"/>
          <w:sz w:val="28"/>
          <w:szCs w:val="28"/>
        </w:rPr>
        <w:t>запитання</w:t>
      </w:r>
      <w:proofErr w:type="spellEnd"/>
      <w:r w:rsidRPr="00771148">
        <w:rPr>
          <w:bCs/>
          <w:iCs/>
          <w:color w:val="000000"/>
          <w:sz w:val="28"/>
          <w:szCs w:val="28"/>
        </w:rPr>
        <w:t>.</w:t>
      </w:r>
      <w:proofErr w:type="gramEnd"/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rFonts w:eastAsia="TimesNewRomanPSMT"/>
          <w:sz w:val="28"/>
          <w:szCs w:val="28"/>
          <w:lang w:val="ru-RU"/>
        </w:rPr>
        <w:t>Надайте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визначення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/>
          <w:iCs/>
          <w:sz w:val="28"/>
          <w:szCs w:val="28"/>
          <w:lang w:val="ru-RU"/>
        </w:rPr>
        <w:t>інфраструктури</w:t>
      </w:r>
      <w:proofErr w:type="spellEnd"/>
      <w:r w:rsidRPr="002E065A">
        <w:rPr>
          <w:rFonts w:eastAsia="TimesNewRomanPS-ItalicMT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2E065A">
        <w:rPr>
          <w:rFonts w:eastAsia="TimesNewRomanPSMT"/>
          <w:sz w:val="28"/>
          <w:szCs w:val="28"/>
          <w:lang w:val="ru-RU"/>
        </w:rPr>
        <w:t>перев</w:t>
      </w:r>
      <w:proofErr w:type="gramEnd"/>
      <w:r w:rsidRPr="002E065A">
        <w:rPr>
          <w:rFonts w:eastAsia="TimesNewRomanPSMT"/>
          <w:sz w:val="28"/>
          <w:szCs w:val="28"/>
          <w:lang w:val="ru-RU"/>
        </w:rPr>
        <w:t>ірки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правильності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ПС</w:t>
      </w:r>
      <w:r w:rsidRPr="002E065A">
        <w:rPr>
          <w:sz w:val="28"/>
          <w:szCs w:val="28"/>
          <w:lang w:val="ru-RU" w:eastAsia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rFonts w:eastAsia="TimesNewRomanPSMT"/>
          <w:sz w:val="28"/>
          <w:szCs w:val="28"/>
          <w:lang w:val="ru-RU"/>
        </w:rPr>
        <w:t>Яким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чином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типи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помилок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розподіляються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за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процесами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ЖЦ</w:t>
      </w:r>
      <w:r w:rsidRPr="002E065A">
        <w:rPr>
          <w:sz w:val="28"/>
          <w:szCs w:val="28"/>
          <w:lang w:val="ru-RU" w:eastAsia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sz w:val="28"/>
          <w:szCs w:val="28"/>
          <w:lang w:val="ru-RU" w:eastAsia="ru-RU"/>
        </w:rPr>
        <w:t>Наведіть</w:t>
      </w:r>
      <w:proofErr w:type="spellEnd"/>
      <w:r w:rsidRPr="002E065A">
        <w:rPr>
          <w:sz w:val="28"/>
          <w:szCs w:val="28"/>
          <w:lang w:val="ru-RU" w:eastAsia="ru-RU"/>
        </w:rPr>
        <w:t xml:space="preserve"> приклад </w:t>
      </w:r>
      <w:proofErr w:type="spellStart"/>
      <w:r w:rsidRPr="002E065A">
        <w:rPr>
          <w:sz w:val="28"/>
          <w:szCs w:val="28"/>
          <w:lang w:val="ru-RU" w:eastAsia="ru-RU"/>
        </w:rPr>
        <w:t>помилок</w:t>
      </w:r>
      <w:proofErr w:type="spellEnd"/>
      <w:r w:rsidRPr="002E065A">
        <w:rPr>
          <w:sz w:val="28"/>
          <w:szCs w:val="28"/>
          <w:lang w:val="ru-RU" w:eastAsia="ru-RU"/>
        </w:rPr>
        <w:t xml:space="preserve"> на </w:t>
      </w:r>
      <w:proofErr w:type="spellStart"/>
      <w:r w:rsidRPr="002E065A">
        <w:rPr>
          <w:sz w:val="28"/>
          <w:szCs w:val="28"/>
          <w:lang w:val="ru-RU" w:eastAsia="ru-RU"/>
        </w:rPr>
        <w:t>етапі</w:t>
      </w:r>
      <w:proofErr w:type="spellEnd"/>
      <w:r w:rsidRPr="002E065A">
        <w:rPr>
          <w:sz w:val="28"/>
          <w:szCs w:val="28"/>
          <w:lang w:val="ru-RU" w:eastAsia="ru-RU"/>
        </w:rPr>
        <w:t xml:space="preserve"> </w:t>
      </w:r>
      <w:proofErr w:type="spellStart"/>
      <w:r w:rsidRPr="002E065A">
        <w:rPr>
          <w:sz w:val="28"/>
          <w:szCs w:val="28"/>
          <w:lang w:val="ru-RU" w:eastAsia="ru-RU"/>
        </w:rPr>
        <w:t>виявлення</w:t>
      </w:r>
      <w:proofErr w:type="spellEnd"/>
      <w:r w:rsidRPr="002E065A">
        <w:rPr>
          <w:sz w:val="28"/>
          <w:szCs w:val="28"/>
          <w:lang w:val="ru-RU" w:eastAsia="ru-RU"/>
        </w:rPr>
        <w:t xml:space="preserve"> </w:t>
      </w:r>
      <w:proofErr w:type="spellStart"/>
      <w:r w:rsidRPr="002E065A">
        <w:rPr>
          <w:sz w:val="28"/>
          <w:szCs w:val="28"/>
          <w:lang w:val="ru-RU" w:eastAsia="ru-RU"/>
        </w:rPr>
        <w:t>вимог</w:t>
      </w:r>
      <w:proofErr w:type="spellEnd"/>
      <w:r w:rsidRPr="002E065A">
        <w:rPr>
          <w:sz w:val="28"/>
          <w:szCs w:val="28"/>
          <w:lang w:val="ru-RU" w:eastAsia="ru-RU"/>
        </w:rPr>
        <w:t xml:space="preserve">. 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помилки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виникають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процесі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проектування</w:t>
      </w:r>
      <w:proofErr w:type="spellEnd"/>
      <w:r w:rsidRPr="002E065A">
        <w:rPr>
          <w:sz w:val="28"/>
          <w:szCs w:val="28"/>
          <w:lang w:val="ru-RU" w:eastAsia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помилки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виникають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процесі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кодування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 xml:space="preserve">В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чому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причина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появи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помилок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етапі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тестування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 xml:space="preserve">В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чому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причина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появи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помилок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етапі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супроводу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кваліфікаційні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вимоги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висуваються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до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команди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тестувальникі</w:t>
      </w:r>
      <w:proofErr w:type="gramStart"/>
      <w:r w:rsidRPr="002E065A">
        <w:rPr>
          <w:rFonts w:eastAsia="TimesNewRomanPS-ItalicMT"/>
          <w:iCs/>
          <w:sz w:val="28"/>
          <w:szCs w:val="28"/>
          <w:lang w:val="ru-RU"/>
        </w:rPr>
        <w:t>в</w:t>
      </w:r>
      <w:proofErr w:type="spellEnd"/>
      <w:proofErr w:type="gramEnd"/>
      <w:r w:rsidRPr="002E065A">
        <w:rPr>
          <w:rFonts w:eastAsia="TimesNewRomanPS-ItalicMT"/>
          <w:iCs/>
          <w:sz w:val="28"/>
          <w:szCs w:val="28"/>
          <w:lang w:val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дії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виконуються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етапі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планування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тестуванням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 xml:space="preserve">В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чому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полягає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керування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-ItalicMT"/>
          <w:iCs/>
          <w:sz w:val="28"/>
          <w:szCs w:val="28"/>
          <w:lang w:val="ru-RU"/>
        </w:rPr>
        <w:t>тестуванням</w:t>
      </w:r>
      <w:proofErr w:type="spellEnd"/>
      <w:r w:rsidRPr="002E065A">
        <w:rPr>
          <w:rFonts w:eastAsia="TimesNewRomanPS-ItalicMT"/>
          <w:iCs/>
          <w:sz w:val="28"/>
          <w:szCs w:val="28"/>
          <w:lang w:val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proofErr w:type="gramStart"/>
      <w:r w:rsidRPr="002E065A">
        <w:rPr>
          <w:rFonts w:eastAsia="TimesNewRomanPSMT"/>
          <w:sz w:val="28"/>
          <w:szCs w:val="28"/>
          <w:lang w:val="ru-RU"/>
        </w:rPr>
        <w:t>Назв</w:t>
      </w:r>
      <w:proofErr w:type="gramEnd"/>
      <w:r w:rsidRPr="002E065A">
        <w:rPr>
          <w:rFonts w:eastAsia="TimesNewRomanPSMT"/>
          <w:sz w:val="28"/>
          <w:szCs w:val="28"/>
          <w:lang w:val="ru-RU"/>
        </w:rPr>
        <w:t>іть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сутність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інфраструктури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організації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робіт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 xml:space="preserve"> з </w:t>
      </w:r>
      <w:proofErr w:type="spellStart"/>
      <w:r w:rsidRPr="002E065A">
        <w:rPr>
          <w:rFonts w:eastAsia="TimesNewRomanPSMT"/>
          <w:sz w:val="28"/>
          <w:szCs w:val="28"/>
          <w:lang w:val="ru-RU"/>
        </w:rPr>
        <w:t>тестування</w:t>
      </w:r>
      <w:proofErr w:type="spellEnd"/>
      <w:r w:rsidRPr="002E065A">
        <w:rPr>
          <w:rFonts w:eastAsia="TimesNewRomanPSMT"/>
          <w:sz w:val="28"/>
          <w:szCs w:val="28"/>
          <w:lang w:val="ru-RU"/>
        </w:rPr>
        <w:t>.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rFonts w:eastAsia="TimesNewRomanPSMT"/>
          <w:sz w:val="28"/>
          <w:szCs w:val="28"/>
          <w:lang w:val="ru-RU"/>
        </w:rPr>
        <w:t>Надайте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визначення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/>
          <w:iCs/>
          <w:sz w:val="28"/>
          <w:szCs w:val="28"/>
          <w:lang w:val="ru-RU"/>
        </w:rPr>
        <w:t>інфраструктури</w:t>
      </w:r>
      <w:proofErr w:type="spellEnd"/>
      <w:r w:rsidRPr="000859DF">
        <w:rPr>
          <w:rFonts w:eastAsia="TimesNewRomanPS-ItalicMT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0859DF">
        <w:rPr>
          <w:rFonts w:eastAsia="TimesNewRomanPSMT"/>
          <w:sz w:val="28"/>
          <w:szCs w:val="28"/>
          <w:lang w:val="ru-RU"/>
        </w:rPr>
        <w:t>перев</w:t>
      </w:r>
      <w:proofErr w:type="gramEnd"/>
      <w:r w:rsidRPr="000859DF">
        <w:rPr>
          <w:rFonts w:eastAsia="TimesNewRomanPSMT"/>
          <w:sz w:val="28"/>
          <w:szCs w:val="28"/>
          <w:lang w:val="ru-RU"/>
        </w:rPr>
        <w:t>ірки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правильності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ПС</w:t>
      </w:r>
      <w:r w:rsidRPr="000859DF">
        <w:rPr>
          <w:sz w:val="28"/>
          <w:szCs w:val="28"/>
          <w:lang w:val="ru-RU" w:eastAsia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rFonts w:eastAsia="TimesNewRomanPSMT"/>
          <w:sz w:val="28"/>
          <w:szCs w:val="28"/>
          <w:lang w:val="ru-RU"/>
        </w:rPr>
        <w:t>Яким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чином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типи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помилок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розподіляються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за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процесами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ЖЦ</w:t>
      </w:r>
      <w:r w:rsidRPr="000859DF">
        <w:rPr>
          <w:sz w:val="28"/>
          <w:szCs w:val="28"/>
          <w:lang w:val="ru-RU" w:eastAsia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sz w:val="28"/>
          <w:szCs w:val="28"/>
          <w:lang w:val="ru-RU" w:eastAsia="ru-RU"/>
        </w:rPr>
        <w:t>Наведіть</w:t>
      </w:r>
      <w:proofErr w:type="spellEnd"/>
      <w:r w:rsidRPr="000859DF">
        <w:rPr>
          <w:sz w:val="28"/>
          <w:szCs w:val="28"/>
          <w:lang w:val="ru-RU" w:eastAsia="ru-RU"/>
        </w:rPr>
        <w:t xml:space="preserve"> приклад </w:t>
      </w:r>
      <w:proofErr w:type="spellStart"/>
      <w:r w:rsidRPr="000859DF">
        <w:rPr>
          <w:sz w:val="28"/>
          <w:szCs w:val="28"/>
          <w:lang w:val="ru-RU" w:eastAsia="ru-RU"/>
        </w:rPr>
        <w:t>помилок</w:t>
      </w:r>
      <w:proofErr w:type="spellEnd"/>
      <w:r w:rsidRPr="000859DF">
        <w:rPr>
          <w:sz w:val="28"/>
          <w:szCs w:val="28"/>
          <w:lang w:val="ru-RU" w:eastAsia="ru-RU"/>
        </w:rPr>
        <w:t xml:space="preserve"> на </w:t>
      </w:r>
      <w:proofErr w:type="spellStart"/>
      <w:r w:rsidRPr="000859DF">
        <w:rPr>
          <w:sz w:val="28"/>
          <w:szCs w:val="28"/>
          <w:lang w:val="ru-RU" w:eastAsia="ru-RU"/>
        </w:rPr>
        <w:t>етапі</w:t>
      </w:r>
      <w:proofErr w:type="spellEnd"/>
      <w:r w:rsidRPr="000859DF">
        <w:rPr>
          <w:sz w:val="28"/>
          <w:szCs w:val="28"/>
          <w:lang w:val="ru-RU" w:eastAsia="ru-RU"/>
        </w:rPr>
        <w:t xml:space="preserve"> </w:t>
      </w:r>
      <w:proofErr w:type="spellStart"/>
      <w:r w:rsidRPr="000859DF">
        <w:rPr>
          <w:sz w:val="28"/>
          <w:szCs w:val="28"/>
          <w:lang w:val="ru-RU" w:eastAsia="ru-RU"/>
        </w:rPr>
        <w:t>виявлення</w:t>
      </w:r>
      <w:proofErr w:type="spellEnd"/>
      <w:r w:rsidRPr="000859DF">
        <w:rPr>
          <w:sz w:val="28"/>
          <w:szCs w:val="28"/>
          <w:lang w:val="ru-RU" w:eastAsia="ru-RU"/>
        </w:rPr>
        <w:t xml:space="preserve"> </w:t>
      </w:r>
      <w:proofErr w:type="spellStart"/>
      <w:r w:rsidRPr="000859DF">
        <w:rPr>
          <w:sz w:val="28"/>
          <w:szCs w:val="28"/>
          <w:lang w:val="ru-RU" w:eastAsia="ru-RU"/>
        </w:rPr>
        <w:t>вимог</w:t>
      </w:r>
      <w:proofErr w:type="spellEnd"/>
      <w:r w:rsidRPr="000859DF">
        <w:rPr>
          <w:sz w:val="28"/>
          <w:szCs w:val="28"/>
          <w:lang w:val="ru-RU" w:eastAsia="ru-RU"/>
        </w:rPr>
        <w:t xml:space="preserve">. 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помилки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виникають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процесі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проектування</w:t>
      </w:r>
      <w:proofErr w:type="spellEnd"/>
      <w:r w:rsidRPr="000859DF">
        <w:rPr>
          <w:sz w:val="28"/>
          <w:szCs w:val="28"/>
          <w:lang w:val="ru-RU" w:eastAsia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помилки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виникають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процесі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кодування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0859DF">
        <w:rPr>
          <w:rFonts w:eastAsia="TimesNewRomanPS-ItalicMT"/>
          <w:iCs/>
          <w:sz w:val="28"/>
          <w:szCs w:val="28"/>
          <w:lang w:val="ru-RU"/>
        </w:rPr>
        <w:t xml:space="preserve">В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чому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причина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появи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помилок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етапі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тестування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0859DF">
        <w:rPr>
          <w:rFonts w:eastAsia="TimesNewRomanPS-ItalicMT"/>
          <w:iCs/>
          <w:sz w:val="28"/>
          <w:szCs w:val="28"/>
          <w:lang w:val="ru-RU"/>
        </w:rPr>
        <w:t xml:space="preserve">В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чому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причина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появи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помилок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етапі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супроводу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кваліфікаційні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вимоги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висуваються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до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команди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тестувальникі</w:t>
      </w:r>
      <w:proofErr w:type="gramStart"/>
      <w:r w:rsidRPr="000859DF">
        <w:rPr>
          <w:rFonts w:eastAsia="TimesNewRomanPS-ItalicMT"/>
          <w:iCs/>
          <w:sz w:val="28"/>
          <w:szCs w:val="28"/>
          <w:lang w:val="ru-RU"/>
        </w:rPr>
        <w:t>в</w:t>
      </w:r>
      <w:proofErr w:type="spellEnd"/>
      <w:proofErr w:type="gramEnd"/>
      <w:r w:rsidRPr="000859DF">
        <w:rPr>
          <w:rFonts w:eastAsia="TimesNewRomanPS-ItalicMT"/>
          <w:iCs/>
          <w:sz w:val="28"/>
          <w:szCs w:val="28"/>
          <w:lang w:val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Які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дії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виконуються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на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етапі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планування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тестуванням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0859DF">
        <w:rPr>
          <w:rFonts w:eastAsia="TimesNewRomanPS-ItalicMT"/>
          <w:iCs/>
          <w:sz w:val="28"/>
          <w:szCs w:val="28"/>
          <w:lang w:val="ru-RU"/>
        </w:rPr>
        <w:t xml:space="preserve">В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чому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полягає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керування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-ItalicMT"/>
          <w:iCs/>
          <w:sz w:val="28"/>
          <w:szCs w:val="28"/>
          <w:lang w:val="ru-RU"/>
        </w:rPr>
        <w:t>тестуванням</w:t>
      </w:r>
      <w:proofErr w:type="spellEnd"/>
      <w:r w:rsidRPr="000859DF">
        <w:rPr>
          <w:rFonts w:eastAsia="TimesNewRomanPS-ItalicMT"/>
          <w:iCs/>
          <w:sz w:val="28"/>
          <w:szCs w:val="28"/>
          <w:lang w:val="ru-RU"/>
        </w:rPr>
        <w:t>?</w:t>
      </w:r>
    </w:p>
    <w:p w:rsidR="000859DF" w:rsidRPr="000859DF" w:rsidRDefault="000859DF" w:rsidP="000859DF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proofErr w:type="spellStart"/>
      <w:proofErr w:type="gramStart"/>
      <w:r w:rsidRPr="000859DF">
        <w:rPr>
          <w:rFonts w:eastAsia="TimesNewRomanPSMT"/>
          <w:sz w:val="28"/>
          <w:szCs w:val="28"/>
          <w:lang w:val="ru-RU"/>
        </w:rPr>
        <w:t>Назв</w:t>
      </w:r>
      <w:proofErr w:type="gramEnd"/>
      <w:r w:rsidRPr="000859DF">
        <w:rPr>
          <w:rFonts w:eastAsia="TimesNewRomanPSMT"/>
          <w:sz w:val="28"/>
          <w:szCs w:val="28"/>
          <w:lang w:val="ru-RU"/>
        </w:rPr>
        <w:t>іть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сутність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інфраструктури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організації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робіт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 xml:space="preserve"> з </w:t>
      </w:r>
      <w:proofErr w:type="spellStart"/>
      <w:r w:rsidRPr="000859DF">
        <w:rPr>
          <w:rFonts w:eastAsia="TimesNewRomanPSMT"/>
          <w:sz w:val="28"/>
          <w:szCs w:val="28"/>
          <w:lang w:val="ru-RU"/>
        </w:rPr>
        <w:t>тестування</w:t>
      </w:r>
      <w:proofErr w:type="spellEnd"/>
      <w:r w:rsidRPr="000859DF">
        <w:rPr>
          <w:rFonts w:eastAsia="TimesNewRomanPSMT"/>
          <w:sz w:val="28"/>
          <w:szCs w:val="28"/>
          <w:lang w:val="ru-RU"/>
        </w:rPr>
        <w:t>.</w:t>
      </w:r>
    </w:p>
    <w:p w:rsidR="002E065A" w:rsidRDefault="002E065A">
      <w:pPr>
        <w:rPr>
          <w:lang w:val="ru-RU"/>
        </w:rPr>
      </w:pPr>
    </w:p>
    <w:p w:rsidR="000859DF" w:rsidRPr="00620919" w:rsidRDefault="000859DF" w:rsidP="00085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0859DF" w:rsidRDefault="000859DF" w:rsidP="000859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0859DF" w:rsidRPr="000859DF" w:rsidRDefault="000859DF" w:rsidP="000859D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0859DF">
        <w:rPr>
          <w:sz w:val="28"/>
          <w:szCs w:val="28"/>
          <w:lang w:val="ru-RU"/>
        </w:rPr>
        <w:t xml:space="preserve">Бабенко Л.П., </w:t>
      </w:r>
      <w:proofErr w:type="spellStart"/>
      <w:r w:rsidRPr="000859DF">
        <w:rPr>
          <w:sz w:val="28"/>
          <w:szCs w:val="28"/>
          <w:lang w:val="ru-RU"/>
        </w:rPr>
        <w:t>Лавріщева</w:t>
      </w:r>
      <w:proofErr w:type="spellEnd"/>
      <w:r w:rsidRPr="000859DF">
        <w:rPr>
          <w:sz w:val="28"/>
          <w:szCs w:val="28"/>
          <w:lang w:val="ru-RU"/>
        </w:rPr>
        <w:t xml:space="preserve"> К.М</w:t>
      </w:r>
      <w:r w:rsidRPr="000859DF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Pr="000859DF">
        <w:rPr>
          <w:sz w:val="28"/>
          <w:szCs w:val="28"/>
          <w:lang w:val="ru-RU"/>
        </w:rPr>
        <w:t>Основи</w:t>
      </w:r>
      <w:proofErr w:type="spellEnd"/>
      <w:r w:rsidRPr="000859DF">
        <w:rPr>
          <w:sz w:val="28"/>
          <w:szCs w:val="28"/>
          <w:lang w:val="ru-RU"/>
        </w:rPr>
        <w:t xml:space="preserve"> </w:t>
      </w:r>
      <w:proofErr w:type="spellStart"/>
      <w:r w:rsidRPr="000859DF">
        <w:rPr>
          <w:sz w:val="28"/>
          <w:szCs w:val="28"/>
          <w:lang w:val="ru-RU"/>
        </w:rPr>
        <w:t>програмної</w:t>
      </w:r>
      <w:proofErr w:type="spellEnd"/>
      <w:r w:rsidRPr="000859DF">
        <w:rPr>
          <w:sz w:val="28"/>
          <w:szCs w:val="28"/>
          <w:lang w:val="ru-RU"/>
        </w:rPr>
        <w:t xml:space="preserve"> </w:t>
      </w:r>
      <w:proofErr w:type="spellStart"/>
      <w:r w:rsidRPr="000859DF">
        <w:rPr>
          <w:sz w:val="28"/>
          <w:szCs w:val="28"/>
          <w:lang w:val="ru-RU"/>
        </w:rPr>
        <w:t>інженерії</w:t>
      </w:r>
      <w:proofErr w:type="spellEnd"/>
      <w:r w:rsidRPr="000859DF">
        <w:rPr>
          <w:sz w:val="28"/>
          <w:szCs w:val="28"/>
          <w:lang w:val="ru-RU"/>
        </w:rPr>
        <w:t xml:space="preserve">.– </w:t>
      </w:r>
      <w:proofErr w:type="spellStart"/>
      <w:r w:rsidRPr="000859DF">
        <w:rPr>
          <w:sz w:val="28"/>
          <w:szCs w:val="28"/>
          <w:lang w:val="ru-RU"/>
        </w:rPr>
        <w:t>Навч</w:t>
      </w:r>
      <w:proofErr w:type="spellEnd"/>
      <w:r w:rsidRPr="000859DF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0859DF">
        <w:rPr>
          <w:sz w:val="28"/>
          <w:szCs w:val="28"/>
          <w:lang w:val="ru-RU"/>
        </w:rPr>
        <w:t>пос</w:t>
      </w:r>
      <w:proofErr w:type="gramEnd"/>
      <w:r w:rsidRPr="000859DF">
        <w:rPr>
          <w:sz w:val="28"/>
          <w:szCs w:val="28"/>
          <w:lang w:val="ru-RU"/>
        </w:rPr>
        <w:t>ібник</w:t>
      </w:r>
      <w:proofErr w:type="spellEnd"/>
      <w:r w:rsidRPr="000859DF">
        <w:rPr>
          <w:sz w:val="28"/>
          <w:szCs w:val="28"/>
          <w:lang w:val="ru-RU"/>
        </w:rPr>
        <w:t xml:space="preserve">.–К.: </w:t>
      </w:r>
      <w:proofErr w:type="spellStart"/>
      <w:r w:rsidRPr="000859DF">
        <w:rPr>
          <w:sz w:val="28"/>
          <w:szCs w:val="28"/>
          <w:lang w:val="ru-RU"/>
        </w:rPr>
        <w:t>Знання</w:t>
      </w:r>
      <w:proofErr w:type="spellEnd"/>
      <w:r w:rsidRPr="000859DF">
        <w:rPr>
          <w:sz w:val="28"/>
          <w:szCs w:val="28"/>
          <w:lang w:val="ru-RU"/>
        </w:rPr>
        <w:t>, 2001.– 269с.</w:t>
      </w:r>
    </w:p>
    <w:p w:rsidR="000859DF" w:rsidRPr="00F12BFE" w:rsidRDefault="000859DF" w:rsidP="000859D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F12BF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", 2002.</w:t>
      </w:r>
    </w:p>
    <w:p w:rsidR="000859DF" w:rsidRPr="00F12BFE" w:rsidRDefault="000859DF" w:rsidP="000859D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 w:rsidR="000859DF" w:rsidRPr="000859DF" w:rsidRDefault="000859DF" w:rsidP="000859DF">
      <w:pPr>
        <w:pStyle w:val="a3"/>
        <w:numPr>
          <w:ilvl w:val="0"/>
          <w:numId w:val="36"/>
        </w:numPr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proofErr w:type="spellStart"/>
      <w:r w:rsidRPr="000859DF">
        <w:rPr>
          <w:sz w:val="28"/>
          <w:szCs w:val="28"/>
          <w:lang w:val="ru-RU"/>
        </w:rPr>
        <w:t>Лавріщева</w:t>
      </w:r>
      <w:proofErr w:type="spellEnd"/>
      <w:r w:rsidRPr="000859DF">
        <w:rPr>
          <w:sz w:val="28"/>
          <w:szCs w:val="28"/>
          <w:lang w:val="ru-RU"/>
        </w:rPr>
        <w:t xml:space="preserve"> К.М. </w:t>
      </w:r>
      <w:proofErr w:type="spellStart"/>
      <w:r w:rsidRPr="000859DF">
        <w:rPr>
          <w:sz w:val="28"/>
          <w:szCs w:val="28"/>
          <w:lang w:val="ru-RU"/>
        </w:rPr>
        <w:t>Програмна</w:t>
      </w:r>
      <w:proofErr w:type="spellEnd"/>
      <w:r w:rsidRPr="000859DF">
        <w:rPr>
          <w:sz w:val="28"/>
          <w:szCs w:val="28"/>
          <w:lang w:val="ru-RU"/>
        </w:rPr>
        <w:t xml:space="preserve"> </w:t>
      </w:r>
      <w:proofErr w:type="spellStart"/>
      <w:r w:rsidRPr="000859DF">
        <w:rPr>
          <w:sz w:val="28"/>
          <w:szCs w:val="28"/>
          <w:lang w:val="ru-RU"/>
        </w:rPr>
        <w:t>інженерія</w:t>
      </w:r>
      <w:proofErr w:type="spellEnd"/>
      <w:r w:rsidRPr="000859DF">
        <w:rPr>
          <w:sz w:val="28"/>
          <w:szCs w:val="28"/>
          <w:lang w:val="ru-RU"/>
        </w:rPr>
        <w:t xml:space="preserve">. – </w:t>
      </w:r>
      <w:proofErr w:type="spellStart"/>
      <w:proofErr w:type="gramStart"/>
      <w:r w:rsidRPr="000859DF">
        <w:rPr>
          <w:sz w:val="28"/>
          <w:szCs w:val="28"/>
          <w:lang w:val="ru-RU"/>
        </w:rPr>
        <w:t>П</w:t>
      </w:r>
      <w:proofErr w:type="gramEnd"/>
      <w:r w:rsidRPr="000859DF">
        <w:rPr>
          <w:sz w:val="28"/>
          <w:szCs w:val="28"/>
          <w:lang w:val="ru-RU"/>
        </w:rPr>
        <w:t>ідручник</w:t>
      </w:r>
      <w:proofErr w:type="spellEnd"/>
      <w:r w:rsidRPr="000859DF">
        <w:rPr>
          <w:sz w:val="28"/>
          <w:szCs w:val="28"/>
          <w:lang w:val="ru-RU"/>
        </w:rPr>
        <w:t>.–К.:</w:t>
      </w:r>
      <w:proofErr w:type="spellStart"/>
      <w:r w:rsidRPr="000859DF">
        <w:rPr>
          <w:sz w:val="28"/>
          <w:szCs w:val="28"/>
          <w:lang w:val="ru-RU"/>
        </w:rPr>
        <w:t>Академперіодика</w:t>
      </w:r>
      <w:proofErr w:type="spellEnd"/>
      <w:r w:rsidRPr="000859DF">
        <w:rPr>
          <w:sz w:val="28"/>
          <w:szCs w:val="28"/>
          <w:lang w:val="ru-RU"/>
        </w:rPr>
        <w:t>, 2008.–415с.</w:t>
      </w:r>
    </w:p>
    <w:p w:rsidR="000859DF" w:rsidRPr="00182B8E" w:rsidRDefault="000859DF" w:rsidP="000859D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Л.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–М.: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Издательский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Вильямс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», 2003. –368 с.</w:t>
      </w:r>
    </w:p>
    <w:p w:rsidR="000859DF" w:rsidRDefault="000859DF" w:rsidP="000859D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</w:rPr>
      </w:pPr>
      <w:r w:rsidRPr="000859DF">
        <w:rPr>
          <w:sz w:val="28"/>
          <w:szCs w:val="28"/>
          <w:lang w:val="ru-RU"/>
        </w:rPr>
        <w:t xml:space="preserve">Сайкс Д. Тестирование объектно-ориентированного программного обеспечения. </w:t>
      </w:r>
      <w:proofErr w:type="spellStart"/>
      <w:r w:rsidRPr="00182B8E">
        <w:rPr>
          <w:sz w:val="28"/>
          <w:szCs w:val="28"/>
        </w:rPr>
        <w:t>Практическое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пособие</w:t>
      </w:r>
      <w:proofErr w:type="spellEnd"/>
      <w:r w:rsidRPr="00182B8E">
        <w:rPr>
          <w:sz w:val="28"/>
          <w:szCs w:val="28"/>
        </w:rPr>
        <w:t xml:space="preserve"> / </w:t>
      </w:r>
      <w:proofErr w:type="spellStart"/>
      <w:r w:rsidRPr="00182B8E">
        <w:rPr>
          <w:sz w:val="28"/>
          <w:szCs w:val="28"/>
        </w:rPr>
        <w:t>Д.Сайкс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Д.Макгрегор</w:t>
      </w:r>
      <w:proofErr w:type="spellEnd"/>
      <w:r w:rsidRPr="00182B8E">
        <w:rPr>
          <w:sz w:val="28"/>
          <w:szCs w:val="28"/>
        </w:rPr>
        <w:t>. –</w:t>
      </w:r>
      <w:proofErr w:type="gramStart"/>
      <w:r w:rsidRPr="00182B8E">
        <w:rPr>
          <w:sz w:val="28"/>
          <w:szCs w:val="28"/>
        </w:rPr>
        <w:t>К.:</w:t>
      </w:r>
      <w:proofErr w:type="gram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2002. –432 с.</w:t>
      </w:r>
    </w:p>
    <w:p w:rsidR="000859DF" w:rsidRPr="000859DF" w:rsidRDefault="000859DF" w:rsidP="000859D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lang w:val="uk-UA"/>
        </w:rPr>
      </w:pPr>
      <w:r w:rsidRPr="000859DF">
        <w:rPr>
          <w:sz w:val="28"/>
          <w:szCs w:val="28"/>
          <w:lang w:val="ru-RU"/>
        </w:rPr>
        <w:t xml:space="preserve">Фолк Д. Тестирование программного обеспечения / </w:t>
      </w:r>
      <w:proofErr w:type="spellStart"/>
      <w:r w:rsidRPr="000859DF">
        <w:rPr>
          <w:sz w:val="28"/>
          <w:szCs w:val="28"/>
          <w:lang w:val="ru-RU"/>
        </w:rPr>
        <w:t>Д.Фолк</w:t>
      </w:r>
      <w:proofErr w:type="spellEnd"/>
      <w:r w:rsidRPr="000859DF">
        <w:rPr>
          <w:sz w:val="28"/>
          <w:szCs w:val="28"/>
          <w:lang w:val="ru-RU"/>
        </w:rPr>
        <w:t xml:space="preserve">, Е.К. </w:t>
      </w:r>
      <w:proofErr w:type="spellStart"/>
      <w:r w:rsidRPr="000859DF">
        <w:rPr>
          <w:sz w:val="28"/>
          <w:szCs w:val="28"/>
          <w:lang w:val="ru-RU"/>
        </w:rPr>
        <w:t>Нгуен</w:t>
      </w:r>
      <w:proofErr w:type="spellEnd"/>
      <w:r w:rsidRPr="000859DF">
        <w:rPr>
          <w:sz w:val="28"/>
          <w:szCs w:val="28"/>
          <w:lang w:val="ru-RU"/>
        </w:rPr>
        <w:t xml:space="preserve">, </w:t>
      </w:r>
      <w:proofErr w:type="spellStart"/>
      <w:r w:rsidRPr="000859DF">
        <w:rPr>
          <w:sz w:val="28"/>
          <w:szCs w:val="28"/>
          <w:lang w:val="ru-RU"/>
        </w:rPr>
        <w:t>С.Канер</w:t>
      </w:r>
      <w:proofErr w:type="spellEnd"/>
      <w:r w:rsidRPr="000859DF">
        <w:rPr>
          <w:sz w:val="28"/>
          <w:szCs w:val="28"/>
          <w:lang w:val="ru-RU"/>
        </w:rPr>
        <w:t xml:space="preserve">. – К.: </w:t>
      </w:r>
      <w:proofErr w:type="spellStart"/>
      <w:r w:rsidRPr="000859DF">
        <w:rPr>
          <w:sz w:val="28"/>
          <w:szCs w:val="28"/>
          <w:lang w:val="ru-RU"/>
        </w:rPr>
        <w:t>Диасофт</w:t>
      </w:r>
      <w:proofErr w:type="spellEnd"/>
      <w:r w:rsidRPr="000859DF">
        <w:rPr>
          <w:sz w:val="28"/>
          <w:szCs w:val="28"/>
          <w:lang w:val="ru-RU"/>
        </w:rPr>
        <w:t>, 2003. –400 с.</w:t>
      </w:r>
    </w:p>
    <w:sectPr w:rsidR="000859DF" w:rsidRPr="000859DF" w:rsidSect="00D233F9">
      <w:headerReference w:type="default" r:id="rId9"/>
      <w:footerReference w:type="default" r:id="rId10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04" w:rsidRDefault="00326204" w:rsidP="00D233F9">
      <w:pPr>
        <w:spacing w:after="0" w:line="240" w:lineRule="auto"/>
      </w:pPr>
      <w:r>
        <w:separator/>
      </w:r>
    </w:p>
  </w:endnote>
  <w:endnote w:type="continuationSeparator" w:id="0">
    <w:p w:rsidR="00326204" w:rsidRDefault="00326204" w:rsidP="00D2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552"/>
      <w:docPartObj>
        <w:docPartGallery w:val="Page Numbers (Bottom of Page)"/>
        <w:docPartUnique/>
      </w:docPartObj>
    </w:sdtPr>
    <w:sdtEndPr/>
    <w:sdtContent>
      <w:p w:rsidR="00D233F9" w:rsidRDefault="005D2EE5" w:rsidP="00D233F9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27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04" w:rsidRDefault="00326204" w:rsidP="00D233F9">
      <w:pPr>
        <w:spacing w:after="0" w:line="240" w:lineRule="auto"/>
      </w:pPr>
      <w:r>
        <w:separator/>
      </w:r>
    </w:p>
  </w:footnote>
  <w:footnote w:type="continuationSeparator" w:id="0">
    <w:p w:rsidR="00326204" w:rsidRDefault="00326204" w:rsidP="00D2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F9" w:rsidRPr="00523370" w:rsidRDefault="00523370">
    <w:pPr>
      <w:pStyle w:val="a9"/>
      <w:rPr>
        <w:rFonts w:ascii="Times New Roman" w:hAnsi="Times New Roman" w:cs="Times New Roman"/>
        <w:sz w:val="24"/>
        <w:szCs w:val="24"/>
      </w:rPr>
    </w:pPr>
    <w:r w:rsidRPr="00523370">
      <w:rPr>
        <w:rFonts w:ascii="Times New Roman" w:hAnsi="Times New Roman" w:cs="Times New Roman"/>
      </w:rPr>
      <w:t>Якість ПЗ-Тестування.</w:t>
    </w:r>
    <w:r w:rsidR="00D233F9" w:rsidRPr="00523370">
      <w:rPr>
        <w:rFonts w:ascii="Times New Roman" w:hAnsi="Times New Roman" w:cs="Times New Roman"/>
        <w:sz w:val="24"/>
        <w:szCs w:val="24"/>
      </w:rPr>
      <w:t xml:space="preserve">. </w:t>
    </w:r>
    <w:r w:rsidRPr="00291276">
      <w:rPr>
        <w:rFonts w:ascii="Times New Roman" w:hAnsi="Times New Roman" w:cs="Times New Roman"/>
        <w:sz w:val="24"/>
        <w:szCs w:val="24"/>
      </w:rPr>
      <w:t>Лекція</w:t>
    </w:r>
    <w:r w:rsidRPr="00523370">
      <w:rPr>
        <w:rFonts w:ascii="Times New Roman" w:hAnsi="Times New Roman" w:cs="Times New Roman"/>
        <w:sz w:val="24"/>
        <w:szCs w:val="24"/>
        <w:lang w:val="ru-RU"/>
      </w:rPr>
      <w:t xml:space="preserve"> № 6 </w:t>
    </w:r>
    <w:r w:rsidR="00D233F9" w:rsidRPr="00523370">
      <w:rPr>
        <w:rFonts w:ascii="Times New Roman" w:hAnsi="Times New Roman" w:cs="Times New Roman"/>
        <w:sz w:val="24"/>
        <w:szCs w:val="24"/>
      </w:rPr>
      <w:t>Інфраструктура перевірки правильності програмних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63A1A4E"/>
    <w:multiLevelType w:val="hybridMultilevel"/>
    <w:tmpl w:val="7188F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4318"/>
    <w:multiLevelType w:val="hybridMultilevel"/>
    <w:tmpl w:val="4CB04E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15825"/>
    <w:multiLevelType w:val="hybridMultilevel"/>
    <w:tmpl w:val="B2E48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96487"/>
    <w:multiLevelType w:val="hybridMultilevel"/>
    <w:tmpl w:val="AB28A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F64E5"/>
    <w:multiLevelType w:val="hybridMultilevel"/>
    <w:tmpl w:val="C8480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17D51"/>
    <w:multiLevelType w:val="hybridMultilevel"/>
    <w:tmpl w:val="D6983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B4F3C"/>
    <w:multiLevelType w:val="hybridMultilevel"/>
    <w:tmpl w:val="017080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E0FA8"/>
    <w:multiLevelType w:val="hybridMultilevel"/>
    <w:tmpl w:val="80302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A0379"/>
    <w:multiLevelType w:val="hybridMultilevel"/>
    <w:tmpl w:val="C4FEC9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63042"/>
    <w:multiLevelType w:val="hybridMultilevel"/>
    <w:tmpl w:val="36828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F5423"/>
    <w:multiLevelType w:val="hybridMultilevel"/>
    <w:tmpl w:val="FB9C1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909A4"/>
    <w:multiLevelType w:val="hybridMultilevel"/>
    <w:tmpl w:val="02C45E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B155B"/>
    <w:multiLevelType w:val="hybridMultilevel"/>
    <w:tmpl w:val="D3C83D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10B77"/>
    <w:multiLevelType w:val="hybridMultilevel"/>
    <w:tmpl w:val="01C42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256C5"/>
    <w:multiLevelType w:val="hybridMultilevel"/>
    <w:tmpl w:val="306C22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15B1A"/>
    <w:multiLevelType w:val="hybridMultilevel"/>
    <w:tmpl w:val="93B4C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AC93E5F"/>
    <w:multiLevelType w:val="hybridMultilevel"/>
    <w:tmpl w:val="688AC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F2B37"/>
    <w:multiLevelType w:val="hybridMultilevel"/>
    <w:tmpl w:val="C1323952"/>
    <w:lvl w:ilvl="0" w:tplc="8B967B6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46F03"/>
    <w:multiLevelType w:val="hybridMultilevel"/>
    <w:tmpl w:val="36AE2C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3463F"/>
    <w:multiLevelType w:val="hybridMultilevel"/>
    <w:tmpl w:val="657227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BED700A"/>
    <w:multiLevelType w:val="hybridMultilevel"/>
    <w:tmpl w:val="DBA02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61027"/>
    <w:multiLevelType w:val="hybridMultilevel"/>
    <w:tmpl w:val="B994E8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00F67FD"/>
    <w:multiLevelType w:val="hybridMultilevel"/>
    <w:tmpl w:val="68DAD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50B70"/>
    <w:multiLevelType w:val="hybridMultilevel"/>
    <w:tmpl w:val="07AE0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85A4E"/>
    <w:multiLevelType w:val="hybridMultilevel"/>
    <w:tmpl w:val="6AE65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70462"/>
    <w:multiLevelType w:val="hybridMultilevel"/>
    <w:tmpl w:val="993065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372481"/>
    <w:multiLevelType w:val="hybridMultilevel"/>
    <w:tmpl w:val="3E860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315B5"/>
    <w:multiLevelType w:val="hybridMultilevel"/>
    <w:tmpl w:val="F32ED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EA1C3F"/>
    <w:multiLevelType w:val="hybridMultilevel"/>
    <w:tmpl w:val="8368A6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E1E21"/>
    <w:multiLevelType w:val="hybridMultilevel"/>
    <w:tmpl w:val="015EC3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E1365"/>
    <w:multiLevelType w:val="hybridMultilevel"/>
    <w:tmpl w:val="958A44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3526D"/>
    <w:multiLevelType w:val="hybridMultilevel"/>
    <w:tmpl w:val="D1F09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19"/>
  </w:num>
  <w:num w:numId="5">
    <w:abstractNumId w:val="1"/>
  </w:num>
  <w:num w:numId="6">
    <w:abstractNumId w:val="30"/>
  </w:num>
  <w:num w:numId="7">
    <w:abstractNumId w:val="26"/>
  </w:num>
  <w:num w:numId="8">
    <w:abstractNumId w:val="32"/>
  </w:num>
  <w:num w:numId="9">
    <w:abstractNumId w:val="7"/>
  </w:num>
  <w:num w:numId="10">
    <w:abstractNumId w:val="34"/>
  </w:num>
  <w:num w:numId="11">
    <w:abstractNumId w:val="35"/>
  </w:num>
  <w:num w:numId="12">
    <w:abstractNumId w:val="29"/>
  </w:num>
  <w:num w:numId="13">
    <w:abstractNumId w:val="20"/>
  </w:num>
  <w:num w:numId="14">
    <w:abstractNumId w:val="21"/>
  </w:num>
  <w:num w:numId="15">
    <w:abstractNumId w:val="12"/>
  </w:num>
  <w:num w:numId="16">
    <w:abstractNumId w:val="11"/>
  </w:num>
  <w:num w:numId="17">
    <w:abstractNumId w:val="15"/>
  </w:num>
  <w:num w:numId="18">
    <w:abstractNumId w:val="9"/>
  </w:num>
  <w:num w:numId="19">
    <w:abstractNumId w:val="16"/>
  </w:num>
  <w:num w:numId="20">
    <w:abstractNumId w:val="18"/>
  </w:num>
  <w:num w:numId="21">
    <w:abstractNumId w:val="10"/>
  </w:num>
  <w:num w:numId="22">
    <w:abstractNumId w:val="28"/>
  </w:num>
  <w:num w:numId="23">
    <w:abstractNumId w:val="14"/>
  </w:num>
  <w:num w:numId="24">
    <w:abstractNumId w:val="24"/>
  </w:num>
  <w:num w:numId="25">
    <w:abstractNumId w:val="27"/>
  </w:num>
  <w:num w:numId="26">
    <w:abstractNumId w:val="4"/>
  </w:num>
  <w:num w:numId="27">
    <w:abstractNumId w:val="3"/>
  </w:num>
  <w:num w:numId="28">
    <w:abstractNumId w:val="5"/>
  </w:num>
  <w:num w:numId="29">
    <w:abstractNumId w:val="6"/>
  </w:num>
  <w:num w:numId="30">
    <w:abstractNumId w:val="23"/>
  </w:num>
  <w:num w:numId="31">
    <w:abstractNumId w:val="13"/>
  </w:num>
  <w:num w:numId="32">
    <w:abstractNumId w:val="33"/>
  </w:num>
  <w:num w:numId="33">
    <w:abstractNumId w:val="8"/>
  </w:num>
  <w:num w:numId="34">
    <w:abstractNumId w:val="31"/>
  </w:num>
  <w:num w:numId="35">
    <w:abstractNumId w:val="2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5D2"/>
    <w:rsid w:val="000859DF"/>
    <w:rsid w:val="001865FB"/>
    <w:rsid w:val="001A5390"/>
    <w:rsid w:val="001F45D2"/>
    <w:rsid w:val="00291276"/>
    <w:rsid w:val="002E065A"/>
    <w:rsid w:val="002E56F4"/>
    <w:rsid w:val="002F3A22"/>
    <w:rsid w:val="00326204"/>
    <w:rsid w:val="00387ABD"/>
    <w:rsid w:val="00523370"/>
    <w:rsid w:val="005D2EE5"/>
    <w:rsid w:val="00724C14"/>
    <w:rsid w:val="008328A7"/>
    <w:rsid w:val="009872F9"/>
    <w:rsid w:val="009A2938"/>
    <w:rsid w:val="00A76451"/>
    <w:rsid w:val="00A7660F"/>
    <w:rsid w:val="00AB1370"/>
    <w:rsid w:val="00B045F6"/>
    <w:rsid w:val="00B47BEB"/>
    <w:rsid w:val="00B711DD"/>
    <w:rsid w:val="00D233F9"/>
    <w:rsid w:val="00D94EA9"/>
    <w:rsid w:val="00E3508A"/>
    <w:rsid w:val="00E37178"/>
    <w:rsid w:val="00F00ADE"/>
    <w:rsid w:val="00F657B1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5D2"/>
    <w:pPr>
      <w:ind w:left="720"/>
      <w:contextualSpacing/>
    </w:pPr>
    <w:rPr>
      <w:lang w:val="en-US"/>
    </w:rPr>
  </w:style>
  <w:style w:type="character" w:customStyle="1" w:styleId="a4">
    <w:name w:val="Основной текст Знак"/>
    <w:link w:val="a5"/>
    <w:rsid w:val="001F45D2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a4"/>
    <w:rsid w:val="001F45D2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1F45D2"/>
  </w:style>
  <w:style w:type="character" w:styleId="a6">
    <w:name w:val="Hyperlink"/>
    <w:basedOn w:val="a0"/>
    <w:uiPriority w:val="99"/>
    <w:unhideWhenUsed/>
    <w:rsid w:val="001F45D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3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1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6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233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F9"/>
  </w:style>
  <w:style w:type="paragraph" w:styleId="ab">
    <w:name w:val="footer"/>
    <w:basedOn w:val="a"/>
    <w:link w:val="ac"/>
    <w:uiPriority w:val="99"/>
    <w:unhideWhenUsed/>
    <w:rsid w:val="00D233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13268</Words>
  <Characters>7564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2020-10-13T19:37:00Z</dcterms:created>
  <dcterms:modified xsi:type="dcterms:W3CDTF">2023-11-01T18:20:00Z</dcterms:modified>
</cp:coreProperties>
</file>