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Лекція 20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Багтрекінг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Інструменти для автоматизації тестування</w:t>
      </w:r>
    </w:p>
    <w:p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Тестування ПЗ</w:t>
      </w:r>
      <w:r>
        <w:rPr>
          <w:sz w:val="28"/>
          <w:szCs w:val="28"/>
        </w:rPr>
        <w:t xml:space="preserve"> — це процес перевірки програмного продукту з метою виявлення дефектів, помилок та недоліків перед його випуском на ринок або в експлуатацію. Цей процес охоплює запуск програми з різними вхідними даними та умовами, а також аналіз реакції програми на ці дані. </w:t>
      </w:r>
      <w:r>
        <w:rPr>
          <w:i/>
          <w:sz w:val="28"/>
          <w:szCs w:val="28"/>
        </w:rPr>
        <w:t>Мета тестування</w:t>
      </w:r>
      <w:r>
        <w:rPr>
          <w:sz w:val="28"/>
          <w:szCs w:val="28"/>
        </w:rPr>
        <w:t xml:space="preserve"> — це підтвердження правильності роботи програми відповідно до вимог до неї, а також забезпечення високої якості та надійності програмного продукту.</w:t>
      </w:r>
    </w:p>
    <w:p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Методи тестування програмного забезпечення</w:t>
      </w:r>
    </w:p>
    <w:p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Тестування програмного забезпечення може проводитися як вручну, так і за допомогою автоматизації. Обидва підходи мають свої переваги та недоліки, які варто враховувати при плануванні тестових стратегій. Розгляньмо коротко основні аспекти кожного з них.</w:t>
      </w:r>
    </w:p>
    <w:p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Ручне тестування</w:t>
      </w:r>
    </w:p>
    <w:p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Ручне тестування (</w:t>
      </w:r>
      <w:proofErr w:type="spellStart"/>
      <w:r>
        <w:rPr>
          <w:sz w:val="28"/>
          <w:szCs w:val="28"/>
        </w:rPr>
        <w:t>Manual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testing</w:t>
      </w:r>
      <w:proofErr w:type="spellEnd"/>
      <w:r>
        <w:rPr>
          <w:sz w:val="28"/>
          <w:szCs w:val="28"/>
        </w:rPr>
        <w:t xml:space="preserve">) – це набагато більше, ніж просто проведення тестів. Це спосіб пошуку </w:t>
      </w:r>
      <w:proofErr w:type="spellStart"/>
      <w:r>
        <w:rPr>
          <w:sz w:val="28"/>
          <w:szCs w:val="28"/>
        </w:rPr>
        <w:t>вразливостей</w:t>
      </w:r>
      <w:proofErr w:type="spellEnd"/>
      <w:r>
        <w:rPr>
          <w:sz w:val="28"/>
          <w:szCs w:val="28"/>
        </w:rPr>
        <w:t xml:space="preserve"> та свідомого виявлення непомічених раніше дефектів, у якому людський фактор є основним додатковим засобом для впевненості в якості продукту. У світі багаторівневого програмного забезпечення ручне тестування є важливим етапом, який розкриває те, що запрограмовані тести не можуть. Це процес, у якому відображається мистецтво та вміння виявляти помилки, які інші методи можливо пропустили б.</w:t>
      </w:r>
    </w:p>
    <w:p>
      <w:pPr>
        <w:pStyle w:val="4"/>
        <w:spacing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Переваги</w:t>
      </w:r>
    </w:p>
    <w:p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Гнучкість та можливість адаптації до змін</w:t>
      </w:r>
    </w:p>
    <w:p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Ефективне для випадків тестування, які складно автоматизувати</w:t>
      </w:r>
    </w:p>
    <w:p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Легке виявлення нових дефектів, які не були враховані в автоматизованих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скриптах</w:t>
      </w:r>
      <w:proofErr w:type="spellEnd"/>
    </w:p>
    <w:p>
      <w:pPr>
        <w:pStyle w:val="4"/>
        <w:spacing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Недоліки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Велика витрата часу та ресурсів, особливо на великих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Підвищений ризик людської помилки, який може призвести до пропуску деяких дефектів або до неправильної оцінки їх важливості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Повторне виконання однотипних тестів може призвести до втоми, що впливає на якість тестування</w:t>
      </w:r>
    </w:p>
    <w:p>
      <w:pPr>
        <w:pStyle w:val="aa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Тим не менш, перед тим як автоматизувати тестування будь-якого додатку,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необхідно спочатку виконати серію тестів вручну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Мануальне тестування вимагає більших зусиль, але без нього ми не зможемо переконатися в тому, чи можлива автоматизація взагалі. Один із фундаментальних принципів тестування свідчить: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100% автоматизація неможлива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Тому, ручне тестування – це необхідність.</w:t>
      </w:r>
    </w:p>
    <w:p>
      <w:pPr>
        <w:pStyle w:val="aa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Міфи про ручне тестування:</w:t>
      </w:r>
    </w:p>
    <w:p>
      <w:pPr>
        <w:pStyle w:val="a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 Хто завгодно може провести ручне тестування.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Ні, виконання будь-якого виду тестування вимагає спеціальних знань та професійної підготовки.</w:t>
      </w:r>
    </w:p>
    <w:p>
      <w:pPr>
        <w:pStyle w:val="a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 Автоматизоване тестування краще, ніж ручне.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Повна автоматизація неможлива. Необхідно використовувати також і ручне тестування.</w:t>
      </w:r>
    </w:p>
    <w:p>
      <w:pPr>
        <w:pStyle w:val="a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 Ручне тестування – це просто.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Тестування може бути дуже непростим заняттям. Проведення тестування для перевірки максимально можливої кількості шляхів виконання програми із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використанням мінімального числа тест-кейсів вимагає серйозних аналітичних навичок.</w:t>
      </w:r>
    </w:p>
    <w:p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Приклад тестування графічного інтерфейсу</w:t>
      </w:r>
    </w:p>
    <w:p>
      <w:pPr>
        <w:pStyle w:val="3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Вичерпний список перевірок, які необхідно здійснити в рамках тестування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графічного інтерфейсу і на що треба звертати увагу при кожній з них, виглядає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наступним чином:</w:t>
      </w:r>
    </w:p>
    <w:p>
      <w:pPr>
        <w:pStyle w:val="3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 загальний вигляд сторінки: перевірка цілісності зовнішнього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відображення на відповідність дизайну та макетам, загальної гармонії,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реакції продукту на масштабування, тощо;</w:t>
      </w:r>
    </w:p>
    <w:p>
      <w:pPr>
        <w:pStyle w:val="3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 текст: перевірка тексту на наявність помилок та похибок, правильне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форматування та однакове вирівнювання в усіх місцях продукту;</w:t>
      </w:r>
    </w:p>
    <w:p>
      <w:pPr>
        <w:pStyle w:val="3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 вибір елементів: перевірка інтуїтивно зрозумілого виділення елементів, з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якими кінцевий користувач може взаємодіяти на різних етапах цієї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взаємодії (наприклад, підсвічення тексту з посиланням яскравим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кольором на стартовій сторінці, виведення маленького віконця з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додатковою інформацією при наведенні на посилання і відкриття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повноцінного ресурсу після кліку на посилання);</w:t>
      </w:r>
    </w:p>
    <w:p>
      <w:pPr>
        <w:pStyle w:val="3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 робота з полями: перевірка того, що при загальній уніфікації полів,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статичні поля, які не можна редагувати, чітко відрізняються від полів, які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потребують від кінцевого користувача введення інформації;</w:t>
      </w:r>
    </w:p>
    <w:p>
      <w:pPr>
        <w:pStyle w:val="3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 перевірка зовнішнього вигляду та розташування форми, а також її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наповнення: </w:t>
      </w:r>
      <w:proofErr w:type="spellStart"/>
      <w:r>
        <w:rPr>
          <w:b w:val="0"/>
          <w:sz w:val="28"/>
          <w:szCs w:val="28"/>
        </w:rPr>
        <w:t>радіокнопок</w:t>
      </w:r>
      <w:proofErr w:type="spellEnd"/>
      <w:r>
        <w:rPr>
          <w:b w:val="0"/>
          <w:sz w:val="28"/>
          <w:szCs w:val="28"/>
        </w:rPr>
        <w:t xml:space="preserve">, </w:t>
      </w:r>
      <w:proofErr w:type="spellStart"/>
      <w:r>
        <w:rPr>
          <w:b w:val="0"/>
          <w:sz w:val="28"/>
          <w:szCs w:val="28"/>
        </w:rPr>
        <w:t>чекбоксів</w:t>
      </w:r>
      <w:proofErr w:type="spellEnd"/>
      <w:r>
        <w:rPr>
          <w:b w:val="0"/>
          <w:sz w:val="28"/>
          <w:szCs w:val="28"/>
        </w:rPr>
        <w:t xml:space="preserve">, </w:t>
      </w:r>
      <w:proofErr w:type="spellStart"/>
      <w:r>
        <w:rPr>
          <w:b w:val="0"/>
          <w:sz w:val="28"/>
          <w:szCs w:val="28"/>
        </w:rPr>
        <w:t>випадаючих</w:t>
      </w:r>
      <w:proofErr w:type="spellEnd"/>
      <w:r>
        <w:rPr>
          <w:b w:val="0"/>
          <w:sz w:val="28"/>
          <w:szCs w:val="28"/>
        </w:rPr>
        <w:t xml:space="preserve"> списків, кнопок,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текстових </w:t>
      </w:r>
      <w:proofErr w:type="spellStart"/>
      <w:r>
        <w:rPr>
          <w:b w:val="0"/>
          <w:sz w:val="28"/>
          <w:szCs w:val="28"/>
        </w:rPr>
        <w:t>полей</w:t>
      </w:r>
      <w:proofErr w:type="spellEnd"/>
      <w:r>
        <w:rPr>
          <w:b w:val="0"/>
          <w:sz w:val="28"/>
          <w:szCs w:val="28"/>
        </w:rPr>
        <w:t xml:space="preserve"> тощо;</w:t>
      </w:r>
    </w:p>
    <w:p>
      <w:pPr>
        <w:pStyle w:val="3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- інші вимоги: специфічні вимоги, </w:t>
      </w:r>
      <w:proofErr w:type="spellStart"/>
      <w:r>
        <w:rPr>
          <w:b w:val="0"/>
          <w:sz w:val="28"/>
          <w:szCs w:val="28"/>
        </w:rPr>
        <w:t>повʼязані</w:t>
      </w:r>
      <w:proofErr w:type="spellEnd"/>
      <w:r>
        <w:rPr>
          <w:b w:val="0"/>
          <w:sz w:val="28"/>
          <w:szCs w:val="28"/>
        </w:rPr>
        <w:t xml:space="preserve"> з замовником чи середовищем</w:t>
      </w:r>
      <w:r>
        <w:rPr>
          <w:b w:val="0"/>
          <w:sz w:val="28"/>
          <w:szCs w:val="28"/>
        </w:rPr>
        <w:t xml:space="preserve"> таким як</w:t>
      </w:r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маркетплейс</w:t>
      </w:r>
      <w:proofErr w:type="spellEnd"/>
      <w:r>
        <w:rPr>
          <w:b w:val="0"/>
          <w:sz w:val="28"/>
          <w:szCs w:val="28"/>
        </w:rPr>
        <w:t xml:space="preserve"> (</w:t>
      </w:r>
      <w:r>
        <w:rPr>
          <w:b w:val="0"/>
        </w:rPr>
        <w:t>онлайн-ринок електронної комерції</w:t>
      </w:r>
      <w:r>
        <w:rPr>
          <w:b w:val="0"/>
        </w:rPr>
        <w:t>)</w:t>
      </w:r>
      <w:r>
        <w:rPr>
          <w:b w:val="0"/>
          <w:sz w:val="28"/>
          <w:szCs w:val="28"/>
        </w:rPr>
        <w:t>, в якого можуть бути свої специфікації, яких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необхідно дотримуватись, інакше продукт може не пройти перевірку та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не бути розміщеним на бажаних ресурсах.</w:t>
      </w:r>
    </w:p>
    <w:p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Автоматичне тестування</w:t>
      </w:r>
    </w:p>
    <w:p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Автоматичне тестування (</w:t>
      </w:r>
      <w:proofErr w:type="spellStart"/>
      <w:r>
        <w:rPr>
          <w:sz w:val="28"/>
          <w:szCs w:val="28"/>
        </w:rPr>
        <w:t>Automation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testing</w:t>
      </w:r>
      <w:proofErr w:type="spellEnd"/>
      <w:r>
        <w:rPr>
          <w:sz w:val="28"/>
          <w:szCs w:val="28"/>
        </w:rPr>
        <w:t xml:space="preserve">) – це процес виконання тестів та перевірки результатів за допомогою автоматизованих засобів, таких як тести без користувача, </w:t>
      </w:r>
      <w:proofErr w:type="spellStart"/>
      <w:r>
        <w:rPr>
          <w:sz w:val="28"/>
          <w:szCs w:val="28"/>
        </w:rPr>
        <w:t>скрипти</w:t>
      </w:r>
      <w:proofErr w:type="spellEnd"/>
      <w:r>
        <w:rPr>
          <w:sz w:val="28"/>
          <w:szCs w:val="28"/>
        </w:rPr>
        <w:t xml:space="preserve"> тестування, програмні платформи тощо. Цей метод стає все більш важливим у сучасній розробці програмного забезпечення, оскільки дозволяє ефективно автоматизувати та прискорити процес тестування, зменшуючи людський вплив та забезпечуючи послідовність та швидкість виконання тестів.</w:t>
      </w:r>
    </w:p>
    <w:p>
      <w:pPr>
        <w:pStyle w:val="4"/>
        <w:spacing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Переваги</w:t>
      </w:r>
    </w:p>
    <w:p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Швидке виконання великої кількості тестів</w:t>
      </w:r>
    </w:p>
    <w:p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Забезпечення постійної та повторюваної перевірки продукту</w:t>
      </w:r>
    </w:p>
    <w:p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Допомага</w:t>
      </w:r>
      <w:r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у виявленні дефектів на ранніх етапах розробки</w:t>
      </w:r>
    </w:p>
    <w:p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Автоматичне виконання регресійних тестів на великому масштабі, що допомагає уникнути деградації функціональності в процесі розширення системи</w:t>
      </w:r>
    </w:p>
    <w:p>
      <w:pPr>
        <w:pStyle w:val="4"/>
        <w:spacing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Недоліки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Потребує часу та зусиль на розробку та підтримку автоматизованих тестів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Деякі аспекти, такі як візуальна перевірка та сприйняття, може бути складно автоматизувати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Автоматичні тести вимагають постійної підтримки та оновлення під час змін у програмному забезпеченні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Автоматизоване тестування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припускає використання спеціального програмного забезпечення (окрім того, що тестується) для контролю виконання тестів та порівняння очікуваного і фактичного результату роботи програми. Цей тип тестування допомагає автоматизувати дії, що часто повторюються, але які, в той же час, необхідні для максимального тестового покриття завдання.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Деякі завдання тестування, такі як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низькорівневе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регресійне тестування, можуть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трудоємкими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вимагати багато часу, якщо їх виконувати вручну. Окрім того, мануальне тестування може недостатньо ефективно знаходити деякі класи помилок. У таких випадках автоматизація може допомогти заощадити час і зусилля проектної команди.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Після створення автоматизованих тестів, їх можна в будь-який момент запустити знову, причому запускаються і виконуються вони швидко та точно. Таким чином, якщо є необхідність частого повторного прогону тестів, значення автоматизації для спрощення супроводу проекту і зниження його вартості важко переоцінити. Адже навіть мінімальні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патчі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зміни коду можуть стати причиною появи нових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багів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Існує кілька основних видів автоматизованого тестування: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 Автоматизація тестування коду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Code-driven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– тестування на рівні програмних модулів, класів та бібліотек (фактично, автоматичні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юніт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-тести);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 Автоматизація тестування графічного інтерфейсу користувача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Graphical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– спеціальна програма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автоматизації тестування) дозволяє генерувати користувальницькі дії – натиснення кнопок, кліки мишкою, та відслідковувати реакцію програми на ці дії – чи відповідає вона специфікації.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 Автоматизація тестування API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– програмного інтерфейсу програми. Тестуються інтерфейси, призначені для взаємодії, наприклад, з іншими програмами або з користувачем. Тут, знову ж таки, як правило, використовуються спеціальні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фреймворки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складання автоматизованих тестів, QA-фахівець повинен вміти програмувати.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Автоматичні тести – це повноцінні програми, просто призначені для тестування.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Коли, що і як автоматизувати і чи автоматизувати взагалі – дуже важливі питання, відповіді на які повинна дати команда розробки. Вибір правильних елементів програми для автоматизації більшою мірою визначатиме успіх автоматизації тестування в принципі. Потрібно уникати автоматизації тестування ділянок коду, які можуть часто змінюватися.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Порівняння ручного та автоматизованого тестування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 ручне, так і автоматизоване тестування можуть використовуватися на різних рівнях тестування, а також бути частиною інших типів і видів тестування.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Автоматизація зберігає час, сили та гроші.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 разу автоматизований тест можна запускати знову і знову, докладаючи мінімум зусиль.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Вручну можна протестувати практично будь-який додаток, в той час як автоматизувати варто тільки стабільні системи.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Автоматизоване тестування використовується головним чином для регресії. Крім того, деякі види тестування, наприклад,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ad-hoc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дослідницьке тестування можуть бути виконані тільки вручну.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Мануальне тестування може бути повторюваним та нудним.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той же час, автоматизація може допомогти цього уникнути – за вас все зробить комп’ютер.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чином, на реальних проектах найчастіше використовується комбінація ручного і автоматизованого тестування, причому рівень автоматизації буде залежати як від типу проекту, так і від особливостей постановки виробничих процесів в компанії.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Якісна автоматизація процесу тестування дозволяє не лише втілити всі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наведені вище переваги перевірки користувацького інтерфейсу, а й в значній мірі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пришвидшити його, адже з впровадженням практик безперервної інтеграції 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безперервної доставки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Continuous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Continuous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delivery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CI/CD) участь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людини не знадобиться не лише в процесі безпосереднього виконання тесту, а й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навіть для його запуску, адже він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починатиметься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автоматично як тільки певна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частина коду буде зачеплена, і по завершенні, бо вивантаження результатів прогону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тестів можна також налаштувати автоматично.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Крім того, з залученням автоматизації, можна уникнути помилок,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повʼязаних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 людським фактором по типу неуважності чи втоми, або нестачі робочого часу,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адже середовище виконання тесту не залежить від таких обставин.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Разом з тим, необхідно також розуміти, що автоматизація рутинних процесів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користувацького інтерфейсу може мати і певні обмеження, як,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відсутність людської взаємодії, критичного мислення та креативного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підходу у випадках, коли треба перевірити нестандартну поведінку програми, або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неефективна витрата часу на налаштування емуляцій для точкової перевірки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невеличкої правки в коді. Також не слід забувати, що саме при ручному тестуванні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створюється найбільш приближений до реального контекст для пошуку проблем,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 які зазвичай потрапляють кінцеві користувачі, адже реальну поведінку людини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не так легко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симулювати і тому деякі дефекти можуть бути пропущеними чи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непоміченими під час автоматизованого тестування графічного користувацького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інтерфейсу.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Шляхи уникнення обмежень, які накладаються на автоматизацію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тестування користувацького інтерфейсу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Логічним буде припустити, що для превалювання переваг автоматизованого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користувацького інтерфейсу над його обмеженнями достатньо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вибудувати правильну стратегію покриття функціоналу автоматизованими тестами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 мати реалістичні очікування в їх застосуванні. Так, зазвичай, автоматизації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піддаються прості позитивні перевірки, тобто поведінка, яку ми очікуємо отримати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безумовній більшості випадків, тоді як негативні сценарії та нетипова (унікальна)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поведінка найкраще перевіряється вручну.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Найбільш розповсюджені підводні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UI-тестування та шляхи їх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вирішення наведені нижче.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1) «тестування займає багато часу»: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запуск тестів на паралельне виконання або з використанням більше ніж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одного віртуального середовища;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групування тестів на основі передумов та почерговий запуск тестів без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необхідності відтворювати середовище з нуля;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виконання базового сценарію в першу чергу, виключаючи необхідність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комплексного функціоналу у випадку, якщо зламалося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щось основоположне;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нічний запуск тестів;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першочергова перевірка кількох Е2Е-послідовностей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end-to-end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наскрізне тестування, що перевіряє продукт від початку до кінця);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підтримання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атомарності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окремих тестів задля забезпечення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можливості їх окремого запуску без необхідності запускати цілий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тестовий набір;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перенесення деяких передумов або перевірка кінцевих результатів з UI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бекенд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Наприклад, якщо для передумови тесту потрібне створення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нового користувача і це не є основною перевіркою сценарію, його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можна створити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бекенді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2) нестабільні/динамічні елементи: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встановлення заборони або обмеження на оновлення середовища під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час роботи тесту;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замість неявного очікування, яке прописується в одиницях часу,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використовувати явне очікування на взаємодію з необхідним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елементом;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застосування повторних спроб підтвердження наявності необхідного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елементу, в помірній кількості;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результатів запуску у вигляді наочного матеріалу: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скріншотів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гіф, коротких відео;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3) «тести не помічають зміни в UI»: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застосування наявних або створення власних додаткових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інструментів для порівняння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скріншотів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головних сторінок,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вкладок, пунктів, тощо. Це підвищить вірогідність того, що зміни, які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не було виявлено тестами, будуть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відловлені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» за допомогою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порівнянь.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Підходи до тестування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UI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-сервісах: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record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playback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та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тестування на основі моделей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виборі підходів до автоматизації тестування графічного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користувацького інтерфейсу, першими на думку спадають два найбільш поширені: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«запис-та-відтворення»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record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playback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і тестування на основі моделей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model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based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testing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Основа методу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запису-та-відтворення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лежить в його назві  це запис усіх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взаємодій користувача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-застосунком та їх відтворення в тій самій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послідовності за допомогою спеціальних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скриптів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Виконання таких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скриптів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повторюється знову і знову без втручання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тестувальника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іншого зацікавленого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члена команди. Такий спосіб підходить, зокрема, для простих інтерфейсів 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невеликою кількістю функцій. З плюсів підходу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record-and-playback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відразу можна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відмітити легкість у використанні та відсутність необхідності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тестувальника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знань та вмінь писати код.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Звичайно, є і свої мінуси. Даний підхід вимагає постійного контролю: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скрипти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можуть не відтворюватися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коректно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разі незначних оновлень,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переміщення UI-елементів, використання нових ID або класів. Також, іноді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простіше та швидше перевірити помилку вручну на вже наявному наборі даних,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аніж перезаписувати весь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самого початку чи якоїсь конкретної відправної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точки. Але, безперечно, все залежить від інструментів, які використовує команда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розробки, та функціональності, яка перевіряється.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Розширене порівняння переваг та недоліків підходу наведене у таблиці 1.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Таблиця 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Переваги та недоліки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record-and-playback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підходу автоматизації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>
        <w:tc>
          <w:tcPr>
            <w:tcW w:w="4814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Переваги</w:t>
            </w:r>
          </w:p>
        </w:tc>
        <w:tc>
          <w:tcPr>
            <w:tcW w:w="4815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Недоліки</w:t>
            </w:r>
          </w:p>
        </w:tc>
      </w:tr>
      <w:tr>
        <w:tc>
          <w:tcPr>
            <w:tcW w:w="4814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Відсутність необхідності знань та вмінь писати код 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тестувальника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4815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Зміни в інтерфейсі продукту вимагають перезапису тестових сценаріїв з нуля.</w:t>
            </w:r>
          </w:p>
        </w:tc>
      </w:tr>
      <w:tr>
        <w:tc>
          <w:tcPr>
            <w:tcW w:w="4814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Будь-який зацікавлений член команди розробки зможе створити свої тести після засвоєння роботи з обраним інструментом.</w:t>
            </w:r>
          </w:p>
        </w:tc>
        <w:tc>
          <w:tcPr>
            <w:tcW w:w="4815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Труднощі підтримки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автотестів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при великій їх кількості, що забирає час та ресурс 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тестувальника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</w:tr>
      <w:tr>
        <w:tc>
          <w:tcPr>
            <w:tcW w:w="4814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Підхід забезпечує легкий перехід з ручного тестування в автоматизоване.</w:t>
            </w:r>
          </w:p>
        </w:tc>
        <w:tc>
          <w:tcPr>
            <w:tcW w:w="4815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Відсутність необхідності вміння кодувати для створення таких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автотестів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забирає варіативність.</w:t>
            </w:r>
          </w:p>
        </w:tc>
      </w:tr>
    </w:tbl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ідхід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захоплення-та-відтворення ідеально підходить для невеликих проектів або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стартапів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незначною кількістю тестів, тоді як для великих або стрімко зростаючих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проектів з високим покриттям функціональності він може виявитись занадто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«неповоротким»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Прикладами інструментів, що пропонують зазначений підхід на сучасному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ринку, є: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Katalon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Selenium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IDE;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TestComplete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Testim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Ranorex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Telerik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UI.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на основі моделей, в свою чергу, більше підходить для сценаріїв,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інженери створюють абстрактну модель з описом функціональності 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будують процес тестування на її основі.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Проте такий спосіб вимагає певних знань і досвіду в автоматизації 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програмуванні. Написання оптимального під потреби проекту та команди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фреймворку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тестування займає певний час і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тестувальників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слабо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розуміються на технічних питаннях, «прочитати» та зрозуміти всі взаємозв’язки 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залежності може бути важко. Однак цю та інші складнощі більшою мірою досить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просто обійти завдяки рішенням, що пропонують сучасні інструменти, тому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вважатимемо, що даний метод має більше переваг, ніж вищезазначений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record-and-playback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на основі моделей заощаджує час та гроші, адже його легко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підлаштувати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під різні умови: середовища, машини, браузери та інше. Якщо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знадобиться покрити нові функції, зазвичай це не спричинить таких додаткових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витрат, щ обули описані вище, як у тестуванні методом запису-та-відтворення. 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останнє, але не менш важливе: завдяки методу на основі моделей легко виявляти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 виправляти помилки.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Разом з тим необхідно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памʼятати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 те, що тестування на основі моделей має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 виконано в чітко визначених рамках: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1) моделювання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етап збору та опису вимог, які будуть використовуватись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створення тестів. На цьому ж етапі передбачається окреслення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очікуваного результату. Даний етап відповідає на питання «Що буде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тестуватися?»;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2) планування тестування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етап визначення критеріїв тестування, відповідає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 питання «Як буде тестуватися функціонал?»;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3) тест-дизайн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етап вибору підходу до тестування на основі попередньо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зіставлених критеріїв, відповідає на питання «Яким чином буде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тестуватися функціонал?»;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4) створення тестової документації (тест-кейсів)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етап безпосереднього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написання вичерпних тестових сценаріїв;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5) виконання тестування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етап безпосереднього виконання тестування 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порівняння очікуваного результату з фактичним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Автоматизоване тестування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uk-UA"/>
        </w:rPr>
        <w:t>https://qalight.ua/baza-znaniy/avtomatizovane-testuvannya/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Автоматизоване тестування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програмного забезпечення 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важливим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наступних причин:</w:t>
      </w:r>
    </w:p>
    <w:p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Ручне тестування усіх робочих процесів, усіх полів, усіх негативних сценаріїв вимагає багато часу та грошей.</w:t>
      </w:r>
    </w:p>
    <w:p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Доволі складно протестувати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мультимовні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сайти вручну.</w:t>
      </w:r>
    </w:p>
    <w:p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Автоматизація не вимагає втручання людини. Ви можете запустити автоматичний тест без нагляду (наприклад вночі).</w:t>
      </w:r>
    </w:p>
    <w:p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Автоматизація збільшує швидкість виконання тесту.</w:t>
      </w:r>
    </w:p>
    <w:p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Автоматизація допомагає збільшити покриття тестами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Ручне тестування може бути нудним а, отже, веде до випадкових помилок.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Умовно, автоматизоване тестування можна поділити на дві частини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Пошук елемента за локатором</w:t>
      </w:r>
    </w:p>
    <w:p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Дії з виявленим елементом.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веб-документі ми шукатимемо за DOM структурою, а саме за X-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локатором або CSS-локаторами.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пошук найчастіше здійснюється за своїми координатами. А після пошуку виконується дія або тест над виявленим елементом.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Локатор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— це шлях до шуканого елементу у якій-небудь структурі. Ми з вами щодня працюємо з локаторами, приклад – файлова система на наших комп’ютерах.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Існує три типи шляхів до файлу:</w:t>
      </w:r>
    </w:p>
    <w:p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Абсолютний шлях до файлу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— це шлях до файлу починаючи з диска із вказанням усіх папок, які проходяться. Основна перевага – включає в себе всю необхідну інформацію для пошуку необхідного файлу, починаючи від батьківського елемента (диска) і пройшовши всі вкладення до шуканого файлу. Мінус даного шляху в тому, що якщо хтось перенесе папку, то шлях стане недійсним. Тобто, цей шлях включає безліч значень, зміна яких може вплинути на сам шлях.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lastRenderedPageBreak/>
        <w:t>C:\Users\t.radulenko\Pictures\test_file.txt</w:t>
      </w:r>
    </w:p>
    <w:p>
      <w:pPr>
        <w:numPr>
          <w:ilvl w:val="0"/>
          <w:numId w:val="8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Відносний шлях до файлу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допоможе уникнути проблем попереднього шляху. Нам просто необхідно знати, де знаходиться папка Picture, і саме там ми зможемо знайти файл, який ми шукаємо. Переваги даного шляху в тому, що цей шлях більш захищений від перенесення або перейменування папок. Оскільки якщо ми знаємо, яким чином знайти необхідну папку, то ми зможемо знайти і наш файл.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Picture\test_file.txt</w:t>
      </w:r>
    </w:p>
    <w:p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Точний або короткий шлях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дозволяє знайти файл просто з пошуку, якщо ми знаємо його унікальний ідентифікатор (наприклад Ім’я). Це безперечно найкращий спосіб. Однак необхідно стежити за відсутністю дуплікацій, наприклад імені.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test_file.txt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>X-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локатори. Теорія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uk-UA"/>
        </w:rPr>
        <w:t>https://qalight.ua/baza-znaniy/x-path-lokatori-teoriya/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uk-UA"/>
        </w:rPr>
        <w:t>https://youtu.be/frVX-xgC0DU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локатора —&gt;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.//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button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text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()=’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LogIn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’]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Локатор складається з наступних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елементів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TagName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button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input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, h1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— роздільник;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запит: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обери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мені усі елементи;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запит: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обери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мені будь-який елемент;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параграф, елемент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вписано текст;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— посилання на сторінці;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h1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заголовки h1 (аналогічно з h2, h3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.);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— означає початок локатора;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— означає звернення до батьківського елементу, коли ми хочемо вийти на рівень вище, наприклад, до батьківської папки.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Атрибути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всередині тегу, нашого елементу: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@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@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@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class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Фільтри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нашого елементу: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//a[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text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()=’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some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value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’]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дорівнюється до запиту: знайди нам усі посилання (a) з текстом 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’;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//*[a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and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b]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дорівнюється до запиту: знайди мені усі елементи, які містять елемент a і b. Також підтримується оператор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OR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count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— обчислює кількість елементів за даним локатором;</w:t>
      </w:r>
    </w:p>
    <w:p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text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— проводить фільтрацію за точним входженням тексту, включаючи пробіли;</w:t>
      </w:r>
    </w:p>
    <w:p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contains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аналогічно фільтрує елементи, але вже за неточним входженням (у SQL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());</w:t>
      </w:r>
    </w:p>
    <w:p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position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— вказує позицію елемента у структурі, проте цю функцію небажано використовувати, тому що позиція елемента може змінюватися.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>Як написати локатор</w:t>
      </w:r>
      <w:r>
        <w:rPr>
          <w:rFonts w:ascii="Times New Roman" w:hAnsi="Times New Roman" w:cs="Times New Roman"/>
          <w:b/>
          <w:sz w:val="28"/>
          <w:szCs w:val="28"/>
        </w:rPr>
        <w:t xml:space="preserve"> і виконати пошук за локатором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uk-UA"/>
        </w:rPr>
        <w:t>https://qalight.ua/baza-znaniy/yak-napisati-x-path-lokator/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uk-UA"/>
        </w:rPr>
        <w:lastRenderedPageBreak/>
        <w:t>https://qalight.ua/baza-znaniy/vikoristannya-tagname/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uk-UA"/>
        </w:rPr>
        <w:t>https://qalight.ua/baza-znaniy/vkladenist-batkivskogo-elementu/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Як обрати інструмент автоматизації?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Вибір відповідного інструменту є однією з найбільших завдань, яке слід вирішити, перш ніж перейти до автоматизації.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По-перше, визначте вимоги, вивчіть різні інструменти та їх можливості, встановіть очікування від інструменту і отримаєте підтвердження концепції.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Наступні критерії допоможуть обрати найкращий інструмент:</w:t>
      </w:r>
    </w:p>
    <w:p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середовища;</w:t>
      </w:r>
    </w:p>
    <w:p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простота використання;</w:t>
      </w:r>
    </w:p>
    <w:p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бази даних;</w:t>
      </w:r>
    </w:p>
    <w:p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ідентифікація об’єкта;</w:t>
      </w:r>
    </w:p>
    <w:p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зображення;</w:t>
      </w:r>
    </w:p>
    <w:p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відновлення після помилок;</w:t>
      </w:r>
    </w:p>
    <w:p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відображення об’єктів;</w:t>
      </w:r>
    </w:p>
    <w:p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 мова сценаріїв;</w:t>
      </w:r>
    </w:p>
    <w:p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різних типів тестів, включаючи функціональні, управління тестуванням, мобільне тестування тощо;</w:t>
      </w:r>
    </w:p>
    <w:p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кількох середовищ тестування;</w:t>
      </w:r>
    </w:p>
    <w:p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легкість налагодження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скриптів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програмного забезпечення для автоматизації;</w:t>
      </w:r>
    </w:p>
    <w:p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здатність розпізнавати об’єкти у будь-якому середовищі;</w:t>
      </w:r>
    </w:p>
    <w:p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великі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reports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звіти;</w:t>
      </w:r>
    </w:p>
    <w:p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мінімізована вартість навчання для обраних інструментів.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Переваги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автоматизації тестування:</w:t>
      </w:r>
    </w:p>
    <w:p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 70% швидше, ніж ручне тестування;</w:t>
      </w:r>
    </w:p>
    <w:p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ширше охоплення функцій програми тестуванням;</w:t>
      </w:r>
    </w:p>
    <w:p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надійність результатів;</w:t>
      </w:r>
    </w:p>
    <w:p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 акуратність, точність та логічність процедур;</w:t>
      </w:r>
    </w:p>
    <w:p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заощаджує час і кошти;</w:t>
      </w:r>
    </w:p>
    <w:p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виконання не потрібне втручання людини;</w:t>
      </w:r>
    </w:p>
    <w:p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збільшує ефективність;</w:t>
      </w:r>
    </w:p>
    <w:p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повторно використовувані тестові сценарії;</w:t>
      </w:r>
    </w:p>
    <w:p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 проведення частого та детального тестування;</w:t>
      </w:r>
    </w:p>
    <w:p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досягнути більшої кількості циклів розробки за рахунок автоматизації тестування;</w:t>
      </w:r>
    </w:p>
    <w:p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ранній час виходу на ринок.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Правильний вибір інструменту автоматизації, процесу тестування та команди – важливі складові для проведення успішного автоматизованого тестування. Ручні й автоматизовані методи доповнюють один одного для успішного проведення тестування.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</w:pP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</w:pP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</w:pP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Література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lastRenderedPageBreak/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Автоматизоване тестування. База знань.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QaLight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: Центр підготовки IT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фахівців: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вебсайт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 URL: https://qalight.ua/baza-znaniy/avtomatizovane-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testuvannya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/.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2. IEEE.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Guide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Engineering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Body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Knowledge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 SWEBOK, 2004. 335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p.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3. Ручне та автоматизоване тестування. База знань.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QaLight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: Центр підготовки IT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фахівців: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вебсайт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 URL: https://qalight.ua/baza-znaniy/ruchne-ta-avtomatizovane-testuvannya.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International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Testing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Qualifications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Board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ISTQB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Certification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Foundation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Level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syllabus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 ISTQB. 2023. 74 p.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5. Ляшенко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Дарʼя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 Автоматизоване тестування UI: стисло про головне. 2021.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Codeguida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вебсайт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 URL: https://codeguida.com/post/2881.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6. Тестування UI (інтерфейсу користувача). Блог. 2021.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Wezom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вебсайт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 URL:https://wezom.com.ua/ua/blog/testing-ui-user-interface.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WebDriver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Documentation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Selenium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вебсайт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 URL: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https://www.selenium.dev/documentation/webdriver/.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Що таке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Selenium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WebDriver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QualityAssuranceGroup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вебсайт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 URL:https://qagroup.com.ua/publications/shcho-take-selenium-webdriver/.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Browser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Options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Documentation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Selenium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вебсайт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 URL: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https://www.selenium.dev/documentation/webdriver/drivers/options/.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Browser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Navigation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Documentation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Selenium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вебсайт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 URL:https://www.selenium.dev/documentation/webdriver/interactions/navigation/.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Working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tabs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Documentation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Selenium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вебсайт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 URL:https://www.selenium.dev/documentation/webdriver/interactions/windows/.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Browser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Interactions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Documentation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Selenium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вебсайт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 URL:https://www.selenium.dev/documentation/webdriver/interactions/.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Locator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strategies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Documentation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Selenium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вебсайт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 URL:https://www.selenium.dev/documentation/webdriver/elements/locators/.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XPath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vs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CSS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Selector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QualityAssuranceGroup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вебсайт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 URL: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https://qagroup.com.ua/publications/xpath-vs-css-selector/.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uk-UA"/>
        </w:rPr>
      </w:pP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Питання для самоконтролю: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sectPr>
      <w:headerReference w:type="default" r:id="rId7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after="0" w:line="240" w:lineRule="auto"/>
      <w:ind w:firstLine="708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Якість ПЗ-Тестування. Лекція 20 </w:t>
    </w:r>
    <w:proofErr w:type="spellStart"/>
    <w:r>
      <w:rPr>
        <w:rFonts w:ascii="Times New Roman" w:hAnsi="Times New Roman" w:cs="Times New Roman"/>
      </w:rPr>
      <w:t>Багтрекінг</w:t>
    </w:r>
    <w:proofErr w:type="spellEnd"/>
    <w:r>
      <w:rPr>
        <w:rFonts w:ascii="Times New Roman" w:hAnsi="Times New Roman" w:cs="Times New Roman"/>
      </w:rPr>
      <w:t>. Інструменти для автоматизації тестування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556D"/>
    <w:multiLevelType w:val="multilevel"/>
    <w:tmpl w:val="F02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45A3C"/>
    <w:multiLevelType w:val="multilevel"/>
    <w:tmpl w:val="FF0A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075A6"/>
    <w:multiLevelType w:val="multilevel"/>
    <w:tmpl w:val="5E20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02EA6"/>
    <w:multiLevelType w:val="multilevel"/>
    <w:tmpl w:val="8834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6791D"/>
    <w:multiLevelType w:val="multilevel"/>
    <w:tmpl w:val="3994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169EB"/>
    <w:multiLevelType w:val="multilevel"/>
    <w:tmpl w:val="43D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24629"/>
    <w:multiLevelType w:val="multilevel"/>
    <w:tmpl w:val="894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34A0F"/>
    <w:multiLevelType w:val="multilevel"/>
    <w:tmpl w:val="F17A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31426"/>
    <w:multiLevelType w:val="multilevel"/>
    <w:tmpl w:val="67D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42DE3"/>
    <w:multiLevelType w:val="multilevel"/>
    <w:tmpl w:val="29E2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C3D13"/>
    <w:multiLevelType w:val="multilevel"/>
    <w:tmpl w:val="9076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12578"/>
    <w:multiLevelType w:val="multilevel"/>
    <w:tmpl w:val="6358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3A515F"/>
    <w:multiLevelType w:val="multilevel"/>
    <w:tmpl w:val="FFA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121E35"/>
    <w:multiLevelType w:val="multilevel"/>
    <w:tmpl w:val="15A4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46754"/>
    <w:multiLevelType w:val="multilevel"/>
    <w:tmpl w:val="9B1C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11"/>
  </w:num>
  <w:num w:numId="6">
    <w:abstractNumId w:val="12"/>
  </w:num>
  <w:num w:numId="7">
    <w:abstractNumId w:val="10"/>
  </w:num>
  <w:num w:numId="8">
    <w:abstractNumId w:val="13"/>
  </w:num>
  <w:num w:numId="9">
    <w:abstractNumId w:val="8"/>
  </w:num>
  <w:num w:numId="10">
    <w:abstractNumId w:val="4"/>
  </w:num>
  <w:num w:numId="11">
    <w:abstractNumId w:val="1"/>
  </w:num>
  <w:num w:numId="12">
    <w:abstractNumId w:val="2"/>
  </w:num>
  <w:num w:numId="13">
    <w:abstractNumId w:val="7"/>
  </w:num>
  <w:num w:numId="14">
    <w:abstractNumId w:val="14"/>
  </w:num>
  <w:num w:numId="1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49FD99-8150-4FC2-B1A0-AC2D959E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updated-on">
    <w:name w:val="updated-on"/>
    <w:basedOn w:val="a0"/>
  </w:style>
  <w:style w:type="character" w:customStyle="1" w:styleId="meta-label">
    <w:name w:val="meta-label"/>
    <w:basedOn w:val="a0"/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gt-block">
    <w:name w:val="gt-block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creen-reader-text">
    <w:name w:val="screen-reader-text"/>
    <w:basedOn w:val="a0"/>
  </w:style>
  <w:style w:type="character" w:customStyle="1" w:styleId="card-number">
    <w:name w:val="card-number"/>
    <w:basedOn w:val="a0"/>
  </w:style>
  <w:style w:type="paragraph" w:customStyle="1" w:styleId="cta-subtext">
    <w:name w:val="cta-subtex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value">
    <w:name w:val="value"/>
    <w:basedOn w:val="a0"/>
  </w:style>
  <w:style w:type="paragraph" w:styleId="a6">
    <w:name w:val="header"/>
    <w:basedOn w:val="a"/>
    <w:link w:val="a7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customStyle="1" w:styleId="title1">
    <w:name w:val="title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gkelc">
    <w:name w:val="hgkelc"/>
    <w:basedOn w:val="a0"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paragraph" w:customStyle="1" w:styleId="has-very-light-gray-to-cyan-bluish-gray-gradient-background">
    <w:name w:val="has-very-light-gray-to-cyan-bluish-gray-gradient-background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Emphasis"/>
    <w:basedOn w:val="a0"/>
    <w:uiPriority w:val="20"/>
    <w:qFormat/>
    <w:rPr>
      <w:i/>
      <w:iCs/>
    </w:rPr>
  </w:style>
  <w:style w:type="paragraph" w:customStyle="1" w:styleId="headingex">
    <w:name w:val="heading_ex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heading3">
    <w:name w:val="heading3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0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0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7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8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8982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890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67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271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297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4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738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227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05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5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0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2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9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746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0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7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37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18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7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81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560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4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5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4761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0713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4802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821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8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83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55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0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460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706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5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59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401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71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2260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303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32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4717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688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009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233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151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589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9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06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1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94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5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6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5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26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4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8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93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25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8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6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13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02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989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4724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632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325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8285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226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583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6546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905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726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1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40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018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9988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595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1196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8111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5628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8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77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200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115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6675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174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333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718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845">
          <w:marLeft w:val="821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3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6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8818">
          <w:marLeft w:val="82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25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60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32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74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49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688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05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255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480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420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15577</Words>
  <Characters>8879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9</cp:revision>
  <dcterms:created xsi:type="dcterms:W3CDTF">2024-05-12T16:43:00Z</dcterms:created>
  <dcterms:modified xsi:type="dcterms:W3CDTF">2024-05-12T19:10:00Z</dcterms:modified>
</cp:coreProperties>
</file>