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8-1.</w:t>
      </w:r>
      <w:r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форми фіксації дефектів та інструкції до неї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 Навчитися  застосовувати  на  практиці  знання щодо організації проведення тестування програмного продукту.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власного курсового проекту потрібно розробити тестовий план (майстер тест-план ) і тест-кейси для конкретної функціональності  програмного застосунку або сайту, а також форму, за якою будуть фіксуватися виявлені в процесі тестування дефекти.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Оформити звіт, де надати у вигляді таблиць тестовий план, тест-кейси, форму для фіксації дефектів, виявлених в процесі тестування, додавши відповідні пояснення щодо обраного рішення.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відмовостійкість?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b/>
          <w:sz w:val="28"/>
          <w:szCs w:val="28"/>
        </w:rPr>
        <w:t>4112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buts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-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28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.03.202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5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- 3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.03.202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5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Логіка створення ефективних звітів про дефекти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 створенні звіту про дефект рекомендується дотримуватися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наступного алгоритму: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0. Виявити дефект.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1. Зрозуміти суть проблеми.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2. Відтворити дефект.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3. Перевірити наявність опису знайденого вами дефекту у системі управління дефектами.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4. Сформулювати суть проблеми у вигляді «що зробили, що отримали, що очікували отримати».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5. Заповнити поля звіту, починаючи з детального опису.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6. Після заповнення всіх полів уважно перечитати звіт, виправивши неточності та додавши подробиці.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7. Ще раз перечитати звіт, т.к. у пункті 6 ви точно щось пропустили.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Тепер про кожен крок докладніше.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Зрозуміти суть проблеми . Все починається саме з розуміння того, що відбувається з додатком. Тільки за наявності такого розуміння ви зможете написати по-справжньому якісний звіт про дефект, правильно визначити важливість дефекту та дати корисні рекомендації щодо його усунення. В ідеалі звіт про дефект описує суть проблеми, а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не її зовнішній прояв.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Порівняйте два звіти про ту саму ситуацію (додаток «Конвертер файлів» не розрізняє файли та символічні посилання на файли, що призводить до серії аномалій у роботі з файловою системою).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Поганий звіт, при написанні якого суть проблеми не зрозуміла: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27"/>
        <w:gridCol w:w="3503"/>
        <w:gridCol w:w="3020"/>
      </w:tblGrid>
      <w:tr>
        <w:tc>
          <w:tcPr>
            <w:tcW w:w="3227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Короткий опис</w:t>
            </w:r>
          </w:p>
        </w:tc>
        <w:tc>
          <w:tcPr>
            <w:tcW w:w="3503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Докладний опис</w:t>
            </w:r>
          </w:p>
        </w:tc>
        <w:tc>
          <w:tcPr>
            <w:tcW w:w="3020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Кроки з відтворення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</w:tr>
      <w:tr>
        <w:tc>
          <w:tcPr>
            <w:tcW w:w="3227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Обробляються файли поза SOURCE_DIR.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503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Іноді з незрозумілих причин програма обробляє випадкові файли поза каталогом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SOURCE_DIR 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Act: обробляються окремі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файли поза SOURCE_DIR.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Exp: обробляються лише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файли, що знаходяться у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SOURCE_DIR.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 жаль, не вдалося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виявити послідовність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кроків, що призводять до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появи цього дефекту.</w:t>
            </w:r>
          </w:p>
        </w:tc>
        <w:tc>
          <w:tcPr>
            <w:tcW w:w="3020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 жаль, не вдалося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виявити послідовність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кроків, що призводять до появи цього дефекту.</w:t>
            </w:r>
          </w:p>
        </w:tc>
      </w:tr>
    </w:tbl>
    <w:p>
      <w:pPr>
        <w:pStyle w:val="Default"/>
        <w:jc w:val="both"/>
        <w:rPr>
          <w:color w:val="auto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26"/>
        <w:gridCol w:w="1872"/>
        <w:gridCol w:w="1746"/>
        <w:gridCol w:w="1668"/>
        <w:gridCol w:w="1616"/>
        <w:gridCol w:w="1576"/>
      </w:tblGrid>
      <w:tr>
        <w:tc>
          <w:tcPr>
            <w:tcW w:w="222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Відтворюваність</w:t>
            </w:r>
          </w:p>
        </w:tc>
        <w:tc>
          <w:tcPr>
            <w:tcW w:w="1915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Терміновість</w:t>
            </w:r>
          </w:p>
        </w:tc>
        <w:tc>
          <w:tcPr>
            <w:tcW w:w="1779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Можливість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обійти</w:t>
            </w:r>
          </w:p>
        </w:tc>
        <w:tc>
          <w:tcPr>
            <w:tcW w:w="1701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Важливість</w:t>
            </w:r>
          </w:p>
        </w:tc>
        <w:tc>
          <w:tcPr>
            <w:tcW w:w="1418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Симптом</w:t>
            </w:r>
          </w:p>
        </w:tc>
        <w:tc>
          <w:tcPr>
            <w:tcW w:w="1665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Комента</w:t>
            </w:r>
            <w:r>
              <w:rPr>
                <w:color w:val="auto"/>
                <w:sz w:val="28"/>
                <w:szCs w:val="28"/>
                <w:lang w:val="ru-RU"/>
              </w:rPr>
              <w:t>р</w:t>
            </w:r>
          </w:p>
        </w:tc>
      </w:tr>
      <w:tr>
        <w:tc>
          <w:tcPr>
            <w:tcW w:w="222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Іноді </w:t>
            </w:r>
          </w:p>
        </w:tc>
        <w:tc>
          <w:tcPr>
            <w:tcW w:w="1915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Висока</w:t>
            </w:r>
          </w:p>
        </w:tc>
        <w:tc>
          <w:tcPr>
            <w:tcW w:w="1779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Ні</w:t>
            </w:r>
          </w:p>
        </w:tc>
        <w:tc>
          <w:tcPr>
            <w:tcW w:w="1701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Висока</w:t>
            </w:r>
          </w:p>
        </w:tc>
        <w:tc>
          <w:tcPr>
            <w:tcW w:w="1418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Некоректна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операція</w:t>
            </w:r>
          </w:p>
        </w:tc>
        <w:tc>
          <w:tcPr>
            <w:tcW w:w="1665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</w:tr>
      <w:tr>
        <w:tc>
          <w:tcPr>
            <w:tcW w:w="222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915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779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665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>
      <w:pPr>
        <w:pStyle w:val="Default"/>
        <w:jc w:val="both"/>
        <w:rPr>
          <w:color w:val="auto"/>
          <w:sz w:val="28"/>
          <w:szCs w:val="28"/>
        </w:rPr>
      </w:pP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Хороший звіт, при написанні якого суть проблеми зрозуміла: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27"/>
        <w:gridCol w:w="3503"/>
        <w:gridCol w:w="3020"/>
      </w:tblGrid>
      <w:tr>
        <w:tc>
          <w:tcPr>
            <w:tcW w:w="3227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Короткий опис</w:t>
            </w:r>
          </w:p>
        </w:tc>
        <w:tc>
          <w:tcPr>
            <w:tcW w:w="3503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Докладний опис</w:t>
            </w:r>
          </w:p>
        </w:tc>
        <w:tc>
          <w:tcPr>
            <w:tcW w:w="3020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Кроки з відтворення </w:t>
            </w:r>
          </w:p>
        </w:tc>
      </w:tr>
      <w:tr>
        <w:tc>
          <w:tcPr>
            <w:tcW w:w="3227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Програма не розрізняє файли та символічні посилання на файли.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503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Якщо в каталог SOURCE_DIR помістити символічне посилання на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файл, виникає така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помилкова поведінка: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а) Якщо символічне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посилання вказує на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 усередині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SOURCE_DIR, файл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>обробляється двічі, а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до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DESTINATION_DIR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переміщається як сам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файл, так і символічне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посилання на нього.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б) Якщо символічне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посилання вказує на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 поза SOURCE_DIR,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програма обробляє цей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файл, переміщає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символічне посилання 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схоже, проблема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у цьому. Також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цей дефект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призводить до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спроби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о</w:t>
            </w:r>
            <w:r>
              <w:rPr>
                <w:color w:val="auto"/>
                <w:sz w:val="28"/>
                <w:szCs w:val="28"/>
              </w:rPr>
              <w:t>працювати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каталоги як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файли. У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алгоритмі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обробки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SOURCE_DIR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явно є логічна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помилка: за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жодних умов додаток має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обробляти файли, що є поза SOURCE_DIR,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тобто. щось не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так з генерацією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чи перевіркою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повних імен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файлів.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3020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>1. У довільному місці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створити таку структуру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каталогів: /SRC/ /DST/ /X/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2. Помістити в каталоги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SRC та X кілька довільних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файлів допустимого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формату та розміру.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>3. Створити в каталозі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SRC два символічні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посилання: а) на будь-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який із файлів усередині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каталогу SRC; б) на будь-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який із файлів усередині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каталогу X.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4. Запустити програму.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Дефект: у каталог DST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переміщені як файли, 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символічні посилання;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вміст каталогу X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сам файл у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DESTINATION_DIR, 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потім продовжує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обробляти файли в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каталозі, в якому спочатку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був оброблений файл.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Act: додаток вважає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символічні посилання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файли самими файлами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(див. подробиці вище).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Exp: якщо у каталозі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SOURCE_DIR програма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виявляє символічне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посилання, вона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припиняє роботу з</w:t>
            </w:r>
            <w:r>
              <w:rPr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виведенням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повідомлення «Symbolic link [ім'я символічного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посилання] in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SOURCE_DIR folder detected. Remove it manually</w:t>
            </w:r>
            <w:r>
              <w:rPr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or restart ap-plication with -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-force_file_operations key</w:t>
            </w:r>
            <w:r>
              <w:rPr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to remove automatically.»</w:t>
            </w:r>
            <w:r>
              <w:rPr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оброблено та</w:t>
            </w:r>
            <w:r>
              <w:rPr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переміщено до каталогу</w:t>
            </w:r>
            <w:r>
              <w:rPr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DST.</w:t>
            </w:r>
          </w:p>
        </w:tc>
      </w:tr>
    </w:tbl>
    <w:p>
      <w:pPr>
        <w:pStyle w:val="Default"/>
        <w:jc w:val="both"/>
        <w:rPr>
          <w:color w:val="auto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Default"/>
        <w:jc w:val="both"/>
        <w:rPr>
          <w:color w:val="auto"/>
          <w:sz w:val="28"/>
          <w:szCs w:val="28"/>
        </w:rPr>
      </w:pPr>
    </w:p>
    <w:tbl>
      <w:tblPr>
        <w:tblStyle w:val="ab"/>
        <w:tblW w:w="10908" w:type="dxa"/>
        <w:tblLook w:val="04A0" w:firstRow="1" w:lastRow="0" w:firstColumn="1" w:lastColumn="0" w:noHBand="0" w:noVBand="1"/>
      </w:tblPr>
      <w:tblGrid>
        <w:gridCol w:w="2226"/>
        <w:gridCol w:w="1595"/>
        <w:gridCol w:w="1781"/>
        <w:gridCol w:w="1673"/>
        <w:gridCol w:w="1616"/>
        <w:gridCol w:w="2218"/>
      </w:tblGrid>
      <w:tr>
        <w:tc>
          <w:tcPr>
            <w:tcW w:w="222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Відтворюваність</w:t>
            </w:r>
          </w:p>
        </w:tc>
        <w:tc>
          <w:tcPr>
            <w:tcW w:w="1710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Важливість</w:t>
            </w:r>
          </w:p>
        </w:tc>
        <w:tc>
          <w:tcPr>
            <w:tcW w:w="2034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Терміновість</w:t>
            </w:r>
          </w:p>
        </w:tc>
        <w:tc>
          <w:tcPr>
            <w:tcW w:w="174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Можливість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обійти</w:t>
            </w:r>
          </w:p>
        </w:tc>
        <w:tc>
          <w:tcPr>
            <w:tcW w:w="161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Симптом</w:t>
            </w:r>
          </w:p>
        </w:tc>
        <w:tc>
          <w:tcPr>
            <w:tcW w:w="157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  <w:lang w:val="ru-RU"/>
              </w:rPr>
            </w:pPr>
            <w:r>
              <w:rPr>
                <w:color w:val="auto"/>
                <w:sz w:val="28"/>
                <w:szCs w:val="28"/>
              </w:rPr>
              <w:t>Комента</w:t>
            </w:r>
            <w:r>
              <w:rPr>
                <w:color w:val="auto"/>
                <w:sz w:val="28"/>
                <w:szCs w:val="28"/>
                <w:lang w:val="ru-RU"/>
              </w:rPr>
              <w:t>р</w:t>
            </w:r>
          </w:p>
        </w:tc>
      </w:tr>
      <w:tr>
        <w:tc>
          <w:tcPr>
            <w:tcW w:w="222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Завжди </w:t>
            </w:r>
          </w:p>
        </w:tc>
        <w:tc>
          <w:tcPr>
            <w:tcW w:w="1710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Висока</w:t>
            </w:r>
          </w:p>
        </w:tc>
        <w:tc>
          <w:tcPr>
            <w:tcW w:w="2034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Звичайна</w:t>
            </w:r>
          </w:p>
        </w:tc>
        <w:tc>
          <w:tcPr>
            <w:tcW w:w="174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Ні</w:t>
            </w:r>
          </w:p>
        </w:tc>
        <w:tc>
          <w:tcPr>
            <w:tcW w:w="161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Некоректна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операція</w:t>
            </w:r>
          </w:p>
        </w:tc>
        <w:tc>
          <w:tcPr>
            <w:tcW w:w="157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Швидкий погляд код показав, що замість is_file()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використовуєтьс</w:t>
            </w:r>
            <w:bookmarkStart w:id="0" w:name="_GoBack"/>
            <w:bookmarkEnd w:id="0"/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я file_exists().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Схоже, проблема у цьому. Також цей дефект призводить до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спроби опрацювати каталоги як файли. У алгоритмі обробки SOURCE_DIR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явно є логічна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помилка: за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жодних умов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додаток має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обробляти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файли, що є поза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SOURCE_DIR,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тобто. щось не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так з генерацією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чи перевіркою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повних імен</w:t>
            </w:r>
          </w:p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файлів</w:t>
            </w:r>
          </w:p>
        </w:tc>
      </w:tr>
      <w:tr>
        <w:tc>
          <w:tcPr>
            <w:tcW w:w="222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710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2034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74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61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1576" w:type="dxa"/>
          </w:tcPr>
          <w:p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>
      <w:pPr>
        <w:pStyle w:val="Default"/>
        <w:jc w:val="both"/>
        <w:rPr>
          <w:color w:val="auto"/>
          <w:sz w:val="28"/>
          <w:szCs w:val="28"/>
        </w:rPr>
      </w:pP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u w:val="single"/>
        </w:rPr>
        <w:t>Відтворити дефект</w:t>
      </w:r>
      <w:r>
        <w:rPr>
          <w:color w:val="auto"/>
          <w:sz w:val="28"/>
          <w:szCs w:val="28"/>
        </w:rPr>
        <w:t xml:space="preserve"> . Ця дія не тільки допоможе надалі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правильно заповнити поле «Відтворюваність», а й дозволить уникнути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неприємної ситуації, в якій за дефект програми буде прийнято якийсь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короткочасний збій, який (швидше за все) стався десь у вашому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комп'ютері або в іншій частині ІТ-інфраструктури, яка не має відношення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 додатка, що тестується.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u w:val="single"/>
        </w:rPr>
        <w:t>Перевірити наявність опису знайденого вами дефекту</w:t>
      </w:r>
      <w:r>
        <w:rPr>
          <w:color w:val="auto"/>
          <w:sz w:val="28"/>
          <w:szCs w:val="28"/>
        </w:rPr>
        <w:t xml:space="preserve"> 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Обов'язково варто перевірити, чи немає в системі управління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дефектами опису саме того дефекту, який ви щойно виявили. Це проста дія, що не стосується безпосередньо написання звіту про дефект, але значно скорочує кількість звітів, відхилених з резолюцією «дублікат».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u w:val="single"/>
        </w:rPr>
        <w:t>Сформулювати суть проблеми</w:t>
      </w:r>
      <w:r>
        <w:rPr>
          <w:color w:val="auto"/>
          <w:sz w:val="28"/>
          <w:szCs w:val="28"/>
        </w:rPr>
        <w:t xml:space="preserve"> . Формулювання проблеми у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вигляді «що зробили (кроки з відтворення), що отримали (фактичний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 xml:space="preserve">результат у докладному описі), що </w:t>
      </w:r>
      <w:r>
        <w:rPr>
          <w:color w:val="auto"/>
          <w:sz w:val="28"/>
          <w:szCs w:val="28"/>
        </w:rPr>
        <w:lastRenderedPageBreak/>
        <w:t>очікували отримати (очікуваний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результат у докладному описі)» дозволяє не тільки підготувати дані для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заповнення полів звіту, але ще краще зрозуміти суть проблеми.</w:t>
      </w:r>
    </w:p>
    <w:p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 загальному випадку формула «що зробили, що отримали, що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очікували отримати» хороша з наступних причин:</w:t>
      </w:r>
    </w:p>
    <w:p>
      <w:pPr>
        <w:pStyle w:val="Default"/>
        <w:numPr>
          <w:ilvl w:val="0"/>
          <w:numId w:val="18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Прозорість і зрозумілість: дотримуючись цієї формули, ви готуєте саме дані для звіту про дефект, не скочуючи в розлогі абстрактні міркування.</w:t>
      </w:r>
    </w:p>
    <w:p>
      <w:pPr>
        <w:pStyle w:val="Default"/>
        <w:numPr>
          <w:ilvl w:val="0"/>
          <w:numId w:val="18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Легкість верифікації дефекту: розробник, використовуючи ці дані, може швидко відтворити дефект, а тестувальник після виправлення дефекту переконатися, що справді виправлений.</w:t>
      </w:r>
    </w:p>
    <w:p>
      <w:pPr>
        <w:pStyle w:val="Default"/>
        <w:numPr>
          <w:ilvl w:val="0"/>
          <w:numId w:val="18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Очевидність для розробників: ще до спроби відтворення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дефекту видно, чи насправді описане є дефектом, чи тестувальник десь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помилився, записавши в дефекти коректну поведінку програми.</w:t>
      </w:r>
    </w:p>
    <w:p>
      <w:pPr>
        <w:pStyle w:val="Default"/>
        <w:numPr>
          <w:ilvl w:val="0"/>
          <w:numId w:val="18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Позбавлення зайвої безглуздої комунікації: докладні відповіді на «що зробили, що отримали, що очікували отримати» дозволяють вирішувати проблему та усувати дефект без необхідності запиту, пошуку та обговорення додаткових відомостей.</w:t>
      </w:r>
    </w:p>
    <w:p>
      <w:pPr>
        <w:pStyle w:val="Default"/>
        <w:numPr>
          <w:ilvl w:val="0"/>
          <w:numId w:val="18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Простота: на фінальних стадіях тестування із залученням кінцевих користувачів можна відчутно підвищити ефективність зворотного зв'язку, що надходить, якщо пояснити користувачам суть цієї формули і попросити їх дотримуватися її при написанні повідомлень про виявлені проблеми. Інформація, отримана на даному етапі, стає фундаментом для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всіх подальших дій щодо написання звіту.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u w:val="single"/>
        </w:rPr>
        <w:t>Заповнити поля звіту</w:t>
      </w:r>
      <w:r>
        <w:rPr>
          <w:color w:val="auto"/>
          <w:sz w:val="28"/>
          <w:szCs w:val="28"/>
        </w:rPr>
        <w:t xml:space="preserve"> . Поля звіту про дефект ми вже розглянули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раніше, тепер лише підкреслимо, що починати найкраще з докладного</w:t>
      </w:r>
      <w:r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</w:rPr>
        <w:t>опису, оскільки в процесі заповнення цього поля може виявитися безліч додаткових деталей, а також з'являться думки щодо формулювання стисненого та інформативного короткого опису.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Якщо ви знаєте, що для заповнення якогось поля у вас не вистачає даних, проведіть додаткове дослідження. Якщо й воно не допомогло, опишіть у відповідному полі (якщо воно текстове), чому ви утруднюєтеся з його заповненням, або (якщо поле є список) виберіть значення, яке, на вашу думку, найкраще характеризує проблему (у деяких випадках інструментальний засіб дозволяє вибрати значення на кшталт "невідомо", тоді виберіть його).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Якщо у вас немає ідей щодо усунення дефекту, або він настільки тривіальний, що не потребує подібних пояснень, не пишіть у коментарях «текст заради тексту»: коментарі виду «рекомендую усунути цей дефект» не просто безглузді, але ще й дратують.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Перечитати звіт (і ще раз перечитати звіт) . Після того, як все написано, заповнено та підготовлено, ще раз уважно перечитайте написане. Дуже часто ви зможете виявити, що в процесі доопрацювання тексту десь вийшли логічні нестиковки чи дублювання, десь вам захочеться покращити формулювання, десь щось змінити.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Ідеал недосяжний, і не варто витрачати вічність на один звіт про дефект, але й відправляти невичитаний документ - теж ознака поганого тону.</w:t>
      </w:r>
    </w:p>
    <w:p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Після оформлення звіту про дефект рекомендується додатково дослідити ту область програми, в якій ви щойно виявили дефект.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Практика показує, що дефекти часто проявляються групами </w:t>
      </w:r>
      <w:r>
        <w:rPr>
          <w:sz w:val="28"/>
          <w:szCs w:val="28"/>
        </w:rPr>
        <w:t xml:space="preserve">(результат, який бути відповідно до вимог). </w:t>
      </w:r>
    </w:p>
    <w:sectPr>
      <w:headerReference w:type="default" r:id="rId8"/>
      <w:footerReference w:type="default" r:id="rId9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533725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Якість ПЗ-Тестування.Лабораторна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9-1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241"/>
    <w:multiLevelType w:val="hybridMultilevel"/>
    <w:tmpl w:val="C032BBCE"/>
    <w:lvl w:ilvl="0" w:tplc="EE1EA1DE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163777"/>
    <w:multiLevelType w:val="hybridMultilevel"/>
    <w:tmpl w:val="090A2862"/>
    <w:lvl w:ilvl="0" w:tplc="EE1EA1DE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8F19D7"/>
    <w:multiLevelType w:val="hybridMultilevel"/>
    <w:tmpl w:val="1588580C"/>
    <w:lvl w:ilvl="0" w:tplc="EE1EA1DE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1B6181"/>
    <w:multiLevelType w:val="hybridMultilevel"/>
    <w:tmpl w:val="2F90EDCA"/>
    <w:lvl w:ilvl="0" w:tplc="EE1EA1DE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6478E"/>
    <w:multiLevelType w:val="hybridMultilevel"/>
    <w:tmpl w:val="C0B2EA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15"/>
  </w:num>
  <w:num w:numId="11">
    <w:abstractNumId w:val="3"/>
  </w:num>
  <w:num w:numId="12">
    <w:abstractNumId w:val="6"/>
  </w:num>
  <w:num w:numId="13">
    <w:abstractNumId w:val="2"/>
  </w:num>
  <w:num w:numId="14">
    <w:abstractNumId w:val="10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494FE-AC33-4CDB-98AF-7A053954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p36">
    <w:name w:val="p3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</w:style>
  <w:style w:type="character" w:customStyle="1" w:styleId="ft15">
    <w:name w:val="ft15"/>
    <w:basedOn w:val="a0"/>
  </w:style>
  <w:style w:type="paragraph" w:customStyle="1" w:styleId="p35">
    <w:name w:val="p35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6217</Words>
  <Characters>3544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23</cp:revision>
  <dcterms:created xsi:type="dcterms:W3CDTF">2020-03-31T12:07:00Z</dcterms:created>
  <dcterms:modified xsi:type="dcterms:W3CDTF">2025-03-24T08:58:00Z</dcterms:modified>
</cp:coreProperties>
</file>