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925A2" w:rsidRPr="00615AB4" w:rsidRDefault="00E44054">
      <w:pPr>
        <w:spacing w:before="80" w:after="160"/>
        <w:jc w:val="center"/>
        <w:rPr>
          <w:rFonts w:ascii="Arial" w:hAnsi="Arial" w:cs="Arial"/>
        </w:rPr>
      </w:pPr>
      <w:r w:rsidRPr="00615AB4">
        <w:rPr>
          <w:rFonts w:ascii="Arial" w:hAnsi="Arial" w:cs="Arial"/>
          <w:b/>
          <w:color w:val="4A2B16"/>
          <w:sz w:val="30"/>
        </w:rPr>
        <w:t>FORMULÁRIO PADRONIZAD</w:t>
      </w:r>
      <w:bookmarkStart w:id="0" w:name="_GoBack"/>
      <w:bookmarkEnd w:id="0"/>
      <w:r w:rsidRPr="00615AB4">
        <w:rPr>
          <w:rFonts w:ascii="Arial" w:hAnsi="Arial" w:cs="Arial"/>
          <w:b/>
          <w:color w:val="4A2B16"/>
          <w:sz w:val="30"/>
        </w:rPr>
        <w:t>O – DESCRIÇÃO DE CARGO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624"/>
        <w:gridCol w:w="2625"/>
        <w:gridCol w:w="2625"/>
        <w:gridCol w:w="2628"/>
      </w:tblGrid>
      <w:tr w:rsidR="008925A2" w:rsidRPr="00615AB4">
        <w:trPr>
          <w:jc w:val="center"/>
        </w:trPr>
        <w:tc>
          <w:tcPr>
            <w:tcW w:w="2628" w:type="dxa"/>
            <w:shd w:val="clear" w:color="auto" w:fill="F7F3EE"/>
            <w:vAlign w:val="center"/>
          </w:tcPr>
          <w:p w:rsidR="008925A2" w:rsidRPr="00615AB4" w:rsidRDefault="00E44054">
            <w:pPr>
              <w:rPr>
                <w:rFonts w:ascii="Arial" w:hAnsi="Arial" w:cs="Arial"/>
              </w:rPr>
            </w:pPr>
            <w:r w:rsidRPr="00615AB4">
              <w:rPr>
                <w:rFonts w:ascii="Arial" w:hAnsi="Arial" w:cs="Arial"/>
                <w:b/>
                <w:color w:val="4A2B16"/>
                <w:sz w:val="17"/>
              </w:rPr>
              <w:t>Código</w:t>
            </w:r>
          </w:p>
        </w:tc>
        <w:tc>
          <w:tcPr>
            <w:tcW w:w="2628" w:type="dxa"/>
            <w:shd w:val="clear" w:color="auto" w:fill="FFFFFF"/>
            <w:vAlign w:val="center"/>
          </w:tcPr>
          <w:p w:rsidR="008925A2" w:rsidRPr="00615AB4" w:rsidRDefault="00E44054">
            <w:pPr>
              <w:rPr>
                <w:rFonts w:ascii="Arial" w:hAnsi="Arial" w:cs="Arial"/>
              </w:rPr>
            </w:pPr>
            <w:r w:rsidRPr="00615AB4">
              <w:rPr>
                <w:rFonts w:ascii="Arial" w:hAnsi="Arial" w:cs="Arial"/>
                <w:color w:val="4A2B16"/>
                <w:sz w:val="17"/>
              </w:rPr>
              <w:t>DC-LOG-001</w:t>
            </w:r>
          </w:p>
        </w:tc>
        <w:tc>
          <w:tcPr>
            <w:tcW w:w="2628" w:type="dxa"/>
            <w:shd w:val="clear" w:color="auto" w:fill="F7F3EE"/>
            <w:vAlign w:val="center"/>
          </w:tcPr>
          <w:p w:rsidR="008925A2" w:rsidRPr="00615AB4" w:rsidRDefault="00E44054">
            <w:pPr>
              <w:rPr>
                <w:rFonts w:ascii="Arial" w:hAnsi="Arial" w:cs="Arial"/>
              </w:rPr>
            </w:pPr>
            <w:r w:rsidRPr="00615AB4">
              <w:rPr>
                <w:rFonts w:ascii="Arial" w:hAnsi="Arial" w:cs="Arial"/>
                <w:b/>
                <w:color w:val="4A2B16"/>
                <w:sz w:val="17"/>
              </w:rPr>
              <w:t>Versão / Revisão</w:t>
            </w:r>
          </w:p>
        </w:tc>
        <w:tc>
          <w:tcPr>
            <w:tcW w:w="2628" w:type="dxa"/>
            <w:shd w:val="clear" w:color="auto" w:fill="FFFFFF"/>
            <w:vAlign w:val="center"/>
          </w:tcPr>
          <w:p w:rsidR="008925A2" w:rsidRPr="00615AB4" w:rsidRDefault="00E44054">
            <w:pPr>
              <w:rPr>
                <w:rFonts w:ascii="Arial" w:hAnsi="Arial" w:cs="Arial"/>
              </w:rPr>
            </w:pPr>
            <w:r w:rsidRPr="00615AB4">
              <w:rPr>
                <w:rFonts w:ascii="Arial" w:hAnsi="Arial" w:cs="Arial"/>
                <w:color w:val="4A2B16"/>
                <w:sz w:val="17"/>
              </w:rPr>
              <w:t>01 / 00</w:t>
            </w:r>
          </w:p>
        </w:tc>
      </w:tr>
      <w:tr w:rsidR="008925A2" w:rsidRPr="00615AB4">
        <w:trPr>
          <w:jc w:val="center"/>
        </w:trPr>
        <w:tc>
          <w:tcPr>
            <w:tcW w:w="2628" w:type="dxa"/>
            <w:shd w:val="clear" w:color="auto" w:fill="F7F3EE"/>
            <w:vAlign w:val="center"/>
          </w:tcPr>
          <w:p w:rsidR="008925A2" w:rsidRPr="00615AB4" w:rsidRDefault="00E44054">
            <w:pPr>
              <w:rPr>
                <w:rFonts w:ascii="Arial" w:hAnsi="Arial" w:cs="Arial"/>
              </w:rPr>
            </w:pPr>
            <w:r w:rsidRPr="00615AB4">
              <w:rPr>
                <w:rFonts w:ascii="Arial" w:hAnsi="Arial" w:cs="Arial"/>
                <w:b/>
                <w:color w:val="4A2B16"/>
                <w:sz w:val="17"/>
              </w:rPr>
              <w:t>Data de emissão</w:t>
            </w:r>
          </w:p>
        </w:tc>
        <w:tc>
          <w:tcPr>
            <w:tcW w:w="2628" w:type="dxa"/>
            <w:shd w:val="clear" w:color="auto" w:fill="FFFFFF"/>
            <w:vAlign w:val="center"/>
          </w:tcPr>
          <w:p w:rsidR="008925A2" w:rsidRPr="00615AB4" w:rsidRDefault="00E44054">
            <w:pPr>
              <w:rPr>
                <w:rFonts w:ascii="Arial" w:hAnsi="Arial" w:cs="Arial"/>
              </w:rPr>
            </w:pPr>
            <w:r w:rsidRPr="00615AB4">
              <w:rPr>
                <w:rFonts w:ascii="Arial" w:hAnsi="Arial" w:cs="Arial"/>
                <w:color w:val="4A2B16"/>
                <w:sz w:val="17"/>
              </w:rPr>
              <w:t>13/08/2026</w:t>
            </w:r>
          </w:p>
        </w:tc>
        <w:tc>
          <w:tcPr>
            <w:tcW w:w="2628" w:type="dxa"/>
            <w:shd w:val="clear" w:color="auto" w:fill="F7F3EE"/>
            <w:vAlign w:val="center"/>
          </w:tcPr>
          <w:p w:rsidR="008925A2" w:rsidRPr="00615AB4" w:rsidRDefault="00E44054">
            <w:pPr>
              <w:rPr>
                <w:rFonts w:ascii="Arial" w:hAnsi="Arial" w:cs="Arial"/>
              </w:rPr>
            </w:pPr>
            <w:r w:rsidRPr="00615AB4">
              <w:rPr>
                <w:rFonts w:ascii="Arial" w:hAnsi="Arial" w:cs="Arial"/>
                <w:b/>
                <w:color w:val="4A2B16"/>
                <w:sz w:val="17"/>
              </w:rPr>
              <w:t>Área</w:t>
            </w:r>
          </w:p>
        </w:tc>
        <w:tc>
          <w:tcPr>
            <w:tcW w:w="2628" w:type="dxa"/>
            <w:shd w:val="clear" w:color="auto" w:fill="FFFFFF"/>
            <w:vAlign w:val="center"/>
          </w:tcPr>
          <w:p w:rsidR="008925A2" w:rsidRPr="00615AB4" w:rsidRDefault="00E44054">
            <w:pPr>
              <w:rPr>
                <w:rFonts w:ascii="Arial" w:hAnsi="Arial" w:cs="Arial"/>
              </w:rPr>
            </w:pPr>
            <w:r w:rsidRPr="00615AB4">
              <w:rPr>
                <w:rFonts w:ascii="Arial" w:hAnsi="Arial" w:cs="Arial"/>
                <w:color w:val="4A2B16"/>
                <w:sz w:val="17"/>
              </w:rPr>
              <w:t>Logística</w:t>
            </w:r>
          </w:p>
        </w:tc>
      </w:tr>
      <w:tr w:rsidR="008925A2" w:rsidRPr="00615AB4">
        <w:trPr>
          <w:jc w:val="center"/>
        </w:trPr>
        <w:tc>
          <w:tcPr>
            <w:tcW w:w="2628" w:type="dxa"/>
            <w:shd w:val="clear" w:color="auto" w:fill="F7F3EE"/>
            <w:vAlign w:val="center"/>
          </w:tcPr>
          <w:p w:rsidR="008925A2" w:rsidRPr="00615AB4" w:rsidRDefault="00E44054">
            <w:pPr>
              <w:rPr>
                <w:rFonts w:ascii="Arial" w:hAnsi="Arial" w:cs="Arial"/>
              </w:rPr>
            </w:pPr>
            <w:r w:rsidRPr="00615AB4">
              <w:rPr>
                <w:rFonts w:ascii="Arial" w:hAnsi="Arial" w:cs="Arial"/>
                <w:b/>
                <w:color w:val="4A2B16"/>
                <w:sz w:val="17"/>
              </w:rPr>
              <w:t>Elaborado por</w:t>
            </w:r>
          </w:p>
        </w:tc>
        <w:tc>
          <w:tcPr>
            <w:tcW w:w="2628" w:type="dxa"/>
            <w:shd w:val="clear" w:color="auto" w:fill="FFFFFF"/>
            <w:vAlign w:val="center"/>
          </w:tcPr>
          <w:p w:rsidR="008925A2" w:rsidRPr="00615AB4" w:rsidRDefault="00615AB4">
            <w:pPr>
              <w:rPr>
                <w:rFonts w:ascii="Arial" w:hAnsi="Arial" w:cs="Arial"/>
              </w:rPr>
            </w:pPr>
            <w:r w:rsidRPr="00615AB4">
              <w:rPr>
                <w:rFonts w:ascii="Arial" w:hAnsi="Arial" w:cs="Arial"/>
                <w:color w:val="4A2B16"/>
                <w:sz w:val="17"/>
              </w:rPr>
              <w:t>13/08/2026</w:t>
            </w:r>
          </w:p>
        </w:tc>
        <w:tc>
          <w:tcPr>
            <w:tcW w:w="2628" w:type="dxa"/>
            <w:shd w:val="clear" w:color="auto" w:fill="F7F3EE"/>
            <w:vAlign w:val="center"/>
          </w:tcPr>
          <w:p w:rsidR="008925A2" w:rsidRPr="00615AB4" w:rsidRDefault="00E44054">
            <w:pPr>
              <w:rPr>
                <w:rFonts w:ascii="Arial" w:hAnsi="Arial" w:cs="Arial"/>
              </w:rPr>
            </w:pPr>
            <w:r w:rsidRPr="00615AB4">
              <w:rPr>
                <w:rFonts w:ascii="Arial" w:hAnsi="Arial" w:cs="Arial"/>
                <w:b/>
                <w:color w:val="4A2B16"/>
                <w:sz w:val="17"/>
              </w:rPr>
              <w:t>Aprovado por</w:t>
            </w:r>
          </w:p>
        </w:tc>
        <w:tc>
          <w:tcPr>
            <w:tcW w:w="2628" w:type="dxa"/>
            <w:shd w:val="clear" w:color="auto" w:fill="FFFFFF"/>
            <w:vAlign w:val="center"/>
          </w:tcPr>
          <w:p w:rsidR="008925A2" w:rsidRPr="00615AB4" w:rsidRDefault="00E44054">
            <w:pPr>
              <w:rPr>
                <w:rFonts w:ascii="Arial" w:hAnsi="Arial" w:cs="Arial"/>
              </w:rPr>
            </w:pPr>
            <w:r w:rsidRPr="00615AB4">
              <w:rPr>
                <w:rFonts w:ascii="Arial" w:hAnsi="Arial" w:cs="Arial"/>
                <w:color w:val="4A2B16"/>
                <w:sz w:val="17"/>
              </w:rPr>
              <w:t>________________________</w:t>
            </w:r>
          </w:p>
        </w:tc>
      </w:tr>
    </w:tbl>
    <w:p w:rsidR="008925A2" w:rsidRPr="00615AB4" w:rsidRDefault="00E44054">
      <w:pPr>
        <w:pBdr>
          <w:bottom w:val="single" w:sz="8" w:space="2" w:color="F2B705"/>
        </w:pBdr>
        <w:spacing w:before="160" w:after="80"/>
        <w:rPr>
          <w:rFonts w:ascii="Arial" w:hAnsi="Arial" w:cs="Arial"/>
        </w:rPr>
      </w:pPr>
      <w:r w:rsidRPr="00615AB4">
        <w:rPr>
          <w:rFonts w:ascii="Arial" w:hAnsi="Arial" w:cs="Arial"/>
          <w:b/>
          <w:color w:val="4A2B16"/>
          <w:sz w:val="22"/>
        </w:rPr>
        <w:t>1. IDENTIFICAÇÃO DO CARGO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626"/>
        <w:gridCol w:w="2625"/>
        <w:gridCol w:w="2625"/>
        <w:gridCol w:w="2626"/>
      </w:tblGrid>
      <w:tr w:rsidR="008925A2" w:rsidRPr="00615AB4">
        <w:trPr>
          <w:jc w:val="center"/>
        </w:trPr>
        <w:tc>
          <w:tcPr>
            <w:tcW w:w="2628" w:type="dxa"/>
            <w:shd w:val="clear" w:color="auto" w:fill="F7F3EE"/>
            <w:vAlign w:val="center"/>
          </w:tcPr>
          <w:p w:rsidR="008925A2" w:rsidRPr="00615AB4" w:rsidRDefault="00E44054">
            <w:pPr>
              <w:rPr>
                <w:rFonts w:ascii="Arial" w:hAnsi="Arial" w:cs="Arial"/>
              </w:rPr>
            </w:pPr>
            <w:r w:rsidRPr="00615AB4">
              <w:rPr>
                <w:rFonts w:ascii="Arial" w:hAnsi="Arial" w:cs="Arial"/>
                <w:b/>
                <w:color w:val="4A2B16"/>
                <w:sz w:val="17"/>
              </w:rPr>
              <w:t>Cargo</w:t>
            </w:r>
          </w:p>
        </w:tc>
        <w:tc>
          <w:tcPr>
            <w:tcW w:w="2628" w:type="dxa"/>
            <w:vAlign w:val="center"/>
          </w:tcPr>
          <w:p w:rsidR="008925A2" w:rsidRPr="00615AB4" w:rsidRDefault="00E44054">
            <w:pPr>
              <w:rPr>
                <w:rFonts w:ascii="Arial" w:hAnsi="Arial" w:cs="Arial"/>
              </w:rPr>
            </w:pPr>
            <w:r w:rsidRPr="00615AB4">
              <w:rPr>
                <w:rFonts w:ascii="Arial" w:hAnsi="Arial" w:cs="Arial"/>
                <w:color w:val="4A2B16"/>
                <w:sz w:val="17"/>
              </w:rPr>
              <w:t xml:space="preserve">Gerente de </w:t>
            </w:r>
            <w:r w:rsidR="00615AB4" w:rsidRPr="00615AB4">
              <w:rPr>
                <w:rFonts w:ascii="Arial" w:hAnsi="Arial" w:cs="Arial"/>
                <w:color w:val="4A2B16"/>
                <w:sz w:val="17"/>
              </w:rPr>
              <w:t xml:space="preserve">Logística </w:t>
            </w:r>
          </w:p>
        </w:tc>
        <w:tc>
          <w:tcPr>
            <w:tcW w:w="2628" w:type="dxa"/>
            <w:shd w:val="clear" w:color="auto" w:fill="F7F3EE"/>
            <w:vAlign w:val="center"/>
          </w:tcPr>
          <w:p w:rsidR="008925A2" w:rsidRPr="00615AB4" w:rsidRDefault="00E44054">
            <w:pPr>
              <w:rPr>
                <w:rFonts w:ascii="Arial" w:hAnsi="Arial" w:cs="Arial"/>
              </w:rPr>
            </w:pPr>
            <w:r w:rsidRPr="00615AB4">
              <w:rPr>
                <w:rFonts w:ascii="Arial" w:hAnsi="Arial" w:cs="Arial"/>
                <w:b/>
                <w:color w:val="4A2B16"/>
                <w:sz w:val="17"/>
              </w:rPr>
              <w:t>Setor</w:t>
            </w:r>
          </w:p>
        </w:tc>
        <w:tc>
          <w:tcPr>
            <w:tcW w:w="2628" w:type="dxa"/>
            <w:vAlign w:val="center"/>
          </w:tcPr>
          <w:p w:rsidR="008925A2" w:rsidRPr="00615AB4" w:rsidRDefault="00E44054">
            <w:pPr>
              <w:rPr>
                <w:rFonts w:ascii="Arial" w:hAnsi="Arial" w:cs="Arial"/>
              </w:rPr>
            </w:pPr>
            <w:r w:rsidRPr="00615AB4">
              <w:rPr>
                <w:rFonts w:ascii="Arial" w:hAnsi="Arial" w:cs="Arial"/>
                <w:color w:val="4A2B16"/>
                <w:sz w:val="17"/>
              </w:rPr>
              <w:t>Logística</w:t>
            </w:r>
          </w:p>
        </w:tc>
      </w:tr>
      <w:tr w:rsidR="008925A2" w:rsidRPr="00615AB4">
        <w:trPr>
          <w:jc w:val="center"/>
        </w:trPr>
        <w:tc>
          <w:tcPr>
            <w:tcW w:w="2628" w:type="dxa"/>
            <w:shd w:val="clear" w:color="auto" w:fill="F7F3EE"/>
            <w:vAlign w:val="center"/>
          </w:tcPr>
          <w:p w:rsidR="008925A2" w:rsidRPr="00615AB4" w:rsidRDefault="00E44054">
            <w:pPr>
              <w:rPr>
                <w:rFonts w:ascii="Arial" w:hAnsi="Arial" w:cs="Arial"/>
              </w:rPr>
            </w:pPr>
            <w:r w:rsidRPr="00615AB4">
              <w:rPr>
                <w:rFonts w:ascii="Arial" w:hAnsi="Arial" w:cs="Arial"/>
                <w:b/>
                <w:color w:val="4A2B16"/>
                <w:sz w:val="17"/>
              </w:rPr>
              <w:t>Nível</w:t>
            </w:r>
          </w:p>
        </w:tc>
        <w:tc>
          <w:tcPr>
            <w:tcW w:w="2628" w:type="dxa"/>
            <w:vAlign w:val="center"/>
          </w:tcPr>
          <w:p w:rsidR="008925A2" w:rsidRPr="00615AB4" w:rsidRDefault="00E44054">
            <w:pPr>
              <w:rPr>
                <w:rFonts w:ascii="Arial" w:hAnsi="Arial" w:cs="Arial"/>
              </w:rPr>
            </w:pPr>
            <w:r w:rsidRPr="00615AB4">
              <w:rPr>
                <w:rFonts w:ascii="Arial" w:hAnsi="Arial" w:cs="Arial"/>
                <w:color w:val="4A2B16"/>
                <w:sz w:val="17"/>
              </w:rPr>
              <w:t>Gerencial</w:t>
            </w:r>
          </w:p>
        </w:tc>
        <w:tc>
          <w:tcPr>
            <w:tcW w:w="2628" w:type="dxa"/>
            <w:shd w:val="clear" w:color="auto" w:fill="F7F3EE"/>
            <w:vAlign w:val="center"/>
          </w:tcPr>
          <w:p w:rsidR="008925A2" w:rsidRPr="00615AB4" w:rsidRDefault="00E44054">
            <w:pPr>
              <w:rPr>
                <w:rFonts w:ascii="Arial" w:hAnsi="Arial" w:cs="Arial"/>
              </w:rPr>
            </w:pPr>
            <w:r w:rsidRPr="00615AB4">
              <w:rPr>
                <w:rFonts w:ascii="Arial" w:hAnsi="Arial" w:cs="Arial"/>
                <w:b/>
                <w:color w:val="4A2B16"/>
                <w:sz w:val="17"/>
              </w:rPr>
              <w:t>Reporta-se a</w:t>
            </w:r>
          </w:p>
        </w:tc>
        <w:tc>
          <w:tcPr>
            <w:tcW w:w="2628" w:type="dxa"/>
            <w:vAlign w:val="center"/>
          </w:tcPr>
          <w:p w:rsidR="008925A2" w:rsidRPr="00615AB4" w:rsidRDefault="00E44054">
            <w:pPr>
              <w:rPr>
                <w:rFonts w:ascii="Arial" w:hAnsi="Arial" w:cs="Arial"/>
              </w:rPr>
            </w:pPr>
            <w:r w:rsidRPr="00615AB4">
              <w:rPr>
                <w:rFonts w:ascii="Arial" w:hAnsi="Arial" w:cs="Arial"/>
                <w:color w:val="4A2B16"/>
                <w:sz w:val="17"/>
              </w:rPr>
              <w:t>Diretoria / Gestão Geral</w:t>
            </w:r>
          </w:p>
        </w:tc>
      </w:tr>
      <w:tr w:rsidR="008925A2" w:rsidRPr="00615AB4">
        <w:trPr>
          <w:jc w:val="center"/>
        </w:trPr>
        <w:tc>
          <w:tcPr>
            <w:tcW w:w="2628" w:type="dxa"/>
            <w:shd w:val="clear" w:color="auto" w:fill="F7F3EE"/>
            <w:vAlign w:val="center"/>
          </w:tcPr>
          <w:p w:rsidR="008925A2" w:rsidRPr="00615AB4" w:rsidRDefault="00E44054">
            <w:pPr>
              <w:rPr>
                <w:rFonts w:ascii="Arial" w:hAnsi="Arial" w:cs="Arial"/>
              </w:rPr>
            </w:pPr>
            <w:r w:rsidRPr="00615AB4">
              <w:rPr>
                <w:rFonts w:ascii="Arial" w:hAnsi="Arial" w:cs="Arial"/>
                <w:b/>
                <w:color w:val="4A2B16"/>
                <w:sz w:val="17"/>
              </w:rPr>
              <w:t>Liderança</w:t>
            </w:r>
          </w:p>
        </w:tc>
        <w:tc>
          <w:tcPr>
            <w:tcW w:w="2628" w:type="dxa"/>
            <w:vAlign w:val="center"/>
          </w:tcPr>
          <w:p w:rsidR="008925A2" w:rsidRPr="00615AB4" w:rsidRDefault="00E44054">
            <w:pPr>
              <w:rPr>
                <w:rFonts w:ascii="Arial" w:hAnsi="Arial" w:cs="Arial"/>
              </w:rPr>
            </w:pPr>
            <w:r w:rsidRPr="00615AB4">
              <w:rPr>
                <w:rFonts w:ascii="Arial" w:hAnsi="Arial" w:cs="Arial"/>
                <w:color w:val="4A2B16"/>
                <w:sz w:val="17"/>
              </w:rPr>
              <w:t>Equipe de Logística</w:t>
            </w:r>
          </w:p>
        </w:tc>
        <w:tc>
          <w:tcPr>
            <w:tcW w:w="2628" w:type="dxa"/>
            <w:shd w:val="clear" w:color="auto" w:fill="F7F3EE"/>
            <w:vAlign w:val="center"/>
          </w:tcPr>
          <w:p w:rsidR="008925A2" w:rsidRPr="00615AB4" w:rsidRDefault="00E44054">
            <w:pPr>
              <w:rPr>
                <w:rFonts w:ascii="Arial" w:hAnsi="Arial" w:cs="Arial"/>
              </w:rPr>
            </w:pPr>
            <w:r w:rsidRPr="00615AB4">
              <w:rPr>
                <w:rFonts w:ascii="Arial" w:hAnsi="Arial" w:cs="Arial"/>
                <w:b/>
                <w:color w:val="4A2B16"/>
                <w:sz w:val="17"/>
              </w:rPr>
              <w:t>Local de atuação</w:t>
            </w:r>
          </w:p>
        </w:tc>
        <w:tc>
          <w:tcPr>
            <w:tcW w:w="2628" w:type="dxa"/>
            <w:vAlign w:val="center"/>
          </w:tcPr>
          <w:p w:rsidR="008925A2" w:rsidRPr="00615AB4" w:rsidRDefault="00E44054">
            <w:pPr>
              <w:rPr>
                <w:rFonts w:ascii="Arial" w:hAnsi="Arial" w:cs="Arial"/>
              </w:rPr>
            </w:pPr>
            <w:r w:rsidRPr="00615AB4">
              <w:rPr>
                <w:rFonts w:ascii="Arial" w:hAnsi="Arial" w:cs="Arial"/>
                <w:color w:val="4A2B16"/>
                <w:sz w:val="17"/>
              </w:rPr>
              <w:t>Operação RevestBem</w:t>
            </w:r>
          </w:p>
        </w:tc>
      </w:tr>
      <w:tr w:rsidR="008925A2" w:rsidRPr="00615AB4">
        <w:trPr>
          <w:jc w:val="center"/>
        </w:trPr>
        <w:tc>
          <w:tcPr>
            <w:tcW w:w="2628" w:type="dxa"/>
            <w:shd w:val="clear" w:color="auto" w:fill="F7F3EE"/>
            <w:vAlign w:val="center"/>
          </w:tcPr>
          <w:p w:rsidR="008925A2" w:rsidRPr="00615AB4" w:rsidRDefault="00E44054">
            <w:pPr>
              <w:rPr>
                <w:rFonts w:ascii="Arial" w:hAnsi="Arial" w:cs="Arial"/>
              </w:rPr>
            </w:pPr>
            <w:r w:rsidRPr="00615AB4">
              <w:rPr>
                <w:rFonts w:ascii="Arial" w:hAnsi="Arial" w:cs="Arial"/>
                <w:b/>
                <w:color w:val="4A2B16"/>
                <w:sz w:val="17"/>
              </w:rPr>
              <w:t>Jornada</w:t>
            </w:r>
          </w:p>
        </w:tc>
        <w:tc>
          <w:tcPr>
            <w:tcW w:w="2628" w:type="dxa"/>
            <w:vAlign w:val="center"/>
          </w:tcPr>
          <w:p w:rsidR="008925A2" w:rsidRPr="00615AB4" w:rsidRDefault="00E44054">
            <w:pPr>
              <w:rPr>
                <w:rFonts w:ascii="Arial" w:hAnsi="Arial" w:cs="Arial"/>
              </w:rPr>
            </w:pPr>
            <w:r w:rsidRPr="00615AB4">
              <w:rPr>
                <w:rFonts w:ascii="Arial" w:hAnsi="Arial" w:cs="Arial"/>
                <w:color w:val="4A2B16"/>
                <w:sz w:val="17"/>
              </w:rPr>
              <w:t>Conforme contrato e escala</w:t>
            </w:r>
          </w:p>
        </w:tc>
        <w:tc>
          <w:tcPr>
            <w:tcW w:w="2628" w:type="dxa"/>
            <w:shd w:val="clear" w:color="auto" w:fill="F7F3EE"/>
            <w:vAlign w:val="center"/>
          </w:tcPr>
          <w:p w:rsidR="008925A2" w:rsidRPr="00615AB4" w:rsidRDefault="00E44054">
            <w:pPr>
              <w:rPr>
                <w:rFonts w:ascii="Arial" w:hAnsi="Arial" w:cs="Arial"/>
              </w:rPr>
            </w:pPr>
            <w:r w:rsidRPr="00615AB4">
              <w:rPr>
                <w:rFonts w:ascii="Arial" w:hAnsi="Arial" w:cs="Arial"/>
                <w:b/>
                <w:color w:val="4A2B16"/>
                <w:sz w:val="17"/>
              </w:rPr>
              <w:t>Substituto</w:t>
            </w:r>
          </w:p>
        </w:tc>
        <w:tc>
          <w:tcPr>
            <w:tcW w:w="2628" w:type="dxa"/>
            <w:vAlign w:val="center"/>
          </w:tcPr>
          <w:p w:rsidR="008925A2" w:rsidRPr="00615AB4" w:rsidRDefault="00E44054">
            <w:pPr>
              <w:rPr>
                <w:rFonts w:ascii="Arial" w:hAnsi="Arial" w:cs="Arial"/>
              </w:rPr>
            </w:pPr>
            <w:r w:rsidRPr="00615AB4">
              <w:rPr>
                <w:rFonts w:ascii="Arial" w:hAnsi="Arial" w:cs="Arial"/>
                <w:color w:val="4A2B16"/>
                <w:sz w:val="17"/>
              </w:rPr>
              <w:t>A definir formalmente</w:t>
            </w:r>
          </w:p>
        </w:tc>
      </w:tr>
      <w:tr w:rsidR="008925A2" w:rsidRPr="00615AB4">
        <w:trPr>
          <w:jc w:val="center"/>
        </w:trPr>
        <w:tc>
          <w:tcPr>
            <w:tcW w:w="2628" w:type="dxa"/>
            <w:shd w:val="clear" w:color="auto" w:fill="F7F3EE"/>
            <w:vAlign w:val="center"/>
          </w:tcPr>
          <w:p w:rsidR="008925A2" w:rsidRPr="00615AB4" w:rsidRDefault="00E44054">
            <w:pPr>
              <w:rPr>
                <w:rFonts w:ascii="Arial" w:hAnsi="Arial" w:cs="Arial"/>
              </w:rPr>
            </w:pPr>
            <w:r w:rsidRPr="00615AB4">
              <w:rPr>
                <w:rFonts w:ascii="Arial" w:hAnsi="Arial" w:cs="Arial"/>
                <w:b/>
                <w:color w:val="4A2B16"/>
                <w:sz w:val="17"/>
              </w:rPr>
              <w:t>Cargo ocupado por</w:t>
            </w:r>
          </w:p>
        </w:tc>
        <w:tc>
          <w:tcPr>
            <w:tcW w:w="2628" w:type="dxa"/>
            <w:vAlign w:val="center"/>
          </w:tcPr>
          <w:p w:rsidR="008925A2" w:rsidRPr="00615AB4" w:rsidRDefault="00615AB4">
            <w:pPr>
              <w:rPr>
                <w:rFonts w:ascii="Arial" w:hAnsi="Arial" w:cs="Arial"/>
              </w:rPr>
            </w:pPr>
            <w:r w:rsidRPr="00615AB4">
              <w:rPr>
                <w:rFonts w:ascii="Arial" w:hAnsi="Arial" w:cs="Arial"/>
                <w:color w:val="4A2B16"/>
                <w:sz w:val="17"/>
              </w:rPr>
              <w:t>Paulo Roberto</w:t>
            </w:r>
          </w:p>
        </w:tc>
        <w:tc>
          <w:tcPr>
            <w:tcW w:w="2628" w:type="dxa"/>
            <w:shd w:val="clear" w:color="auto" w:fill="F7F3EE"/>
            <w:vAlign w:val="center"/>
          </w:tcPr>
          <w:p w:rsidR="008925A2" w:rsidRPr="00615AB4" w:rsidRDefault="00E44054">
            <w:pPr>
              <w:rPr>
                <w:rFonts w:ascii="Arial" w:hAnsi="Arial" w:cs="Arial"/>
              </w:rPr>
            </w:pPr>
            <w:r w:rsidRPr="00615AB4">
              <w:rPr>
                <w:rFonts w:ascii="Arial" w:hAnsi="Arial" w:cs="Arial"/>
                <w:b/>
                <w:color w:val="4A2B16"/>
                <w:sz w:val="17"/>
              </w:rPr>
              <w:t>Data de admissão</w:t>
            </w:r>
          </w:p>
        </w:tc>
        <w:tc>
          <w:tcPr>
            <w:tcW w:w="2628" w:type="dxa"/>
            <w:vAlign w:val="center"/>
          </w:tcPr>
          <w:p w:rsidR="008925A2" w:rsidRPr="00615AB4" w:rsidRDefault="00E44054">
            <w:pPr>
              <w:rPr>
                <w:rFonts w:ascii="Arial" w:hAnsi="Arial" w:cs="Arial"/>
              </w:rPr>
            </w:pPr>
            <w:r w:rsidRPr="00615AB4">
              <w:rPr>
                <w:rFonts w:ascii="Arial" w:hAnsi="Arial" w:cs="Arial"/>
                <w:color w:val="4A2B16"/>
                <w:sz w:val="17"/>
              </w:rPr>
              <w:t>____/____/______</w:t>
            </w:r>
          </w:p>
        </w:tc>
      </w:tr>
    </w:tbl>
    <w:p w:rsidR="008925A2" w:rsidRPr="00615AB4" w:rsidRDefault="00E44054">
      <w:pPr>
        <w:pBdr>
          <w:bottom w:val="single" w:sz="8" w:space="2" w:color="F2B705"/>
        </w:pBdr>
        <w:spacing w:before="160" w:after="80"/>
        <w:rPr>
          <w:rFonts w:ascii="Arial" w:hAnsi="Arial" w:cs="Arial"/>
        </w:rPr>
      </w:pPr>
      <w:r w:rsidRPr="00615AB4">
        <w:rPr>
          <w:rFonts w:ascii="Arial" w:hAnsi="Arial" w:cs="Arial"/>
          <w:b/>
          <w:color w:val="4A2B16"/>
          <w:sz w:val="22"/>
        </w:rPr>
        <w:t>2. MISSÃO DO CARGO</w:t>
      </w:r>
    </w:p>
    <w:p w:rsidR="008925A2" w:rsidRPr="00615AB4" w:rsidRDefault="00E44054">
      <w:pPr>
        <w:spacing w:after="40"/>
        <w:rPr>
          <w:rFonts w:ascii="Arial" w:hAnsi="Arial" w:cs="Arial"/>
        </w:rPr>
      </w:pPr>
      <w:r w:rsidRPr="00615AB4">
        <w:rPr>
          <w:rFonts w:ascii="Arial" w:hAnsi="Arial" w:cs="Arial"/>
          <w:color w:val="222222"/>
        </w:rPr>
        <w:t xml:space="preserve">Planejar, </w:t>
      </w:r>
      <w:proofErr w:type="spellStart"/>
      <w:r w:rsidRPr="00615AB4">
        <w:rPr>
          <w:rFonts w:ascii="Arial" w:hAnsi="Arial" w:cs="Arial"/>
          <w:color w:val="222222"/>
        </w:rPr>
        <w:t>coordenar</w:t>
      </w:r>
      <w:proofErr w:type="spellEnd"/>
      <w:r w:rsidRPr="00615AB4">
        <w:rPr>
          <w:rFonts w:ascii="Arial" w:hAnsi="Arial" w:cs="Arial"/>
          <w:color w:val="222222"/>
        </w:rPr>
        <w:t xml:space="preserve"> e </w:t>
      </w:r>
      <w:proofErr w:type="spellStart"/>
      <w:r w:rsidRPr="00615AB4">
        <w:rPr>
          <w:rFonts w:ascii="Arial" w:hAnsi="Arial" w:cs="Arial"/>
          <w:color w:val="222222"/>
        </w:rPr>
        <w:t>controlar</w:t>
      </w:r>
      <w:proofErr w:type="spellEnd"/>
      <w:r w:rsidRPr="00615AB4">
        <w:rPr>
          <w:rFonts w:ascii="Arial" w:hAnsi="Arial" w:cs="Arial"/>
          <w:color w:val="222222"/>
        </w:rPr>
        <w:t xml:space="preserve"> </w:t>
      </w:r>
      <w:proofErr w:type="spellStart"/>
      <w:r w:rsidR="00615AB4">
        <w:rPr>
          <w:rFonts w:ascii="Arial" w:hAnsi="Arial" w:cs="Arial"/>
          <w:color w:val="222222"/>
        </w:rPr>
        <w:t>toda</w:t>
      </w:r>
      <w:proofErr w:type="spellEnd"/>
      <w:r w:rsidR="00615AB4">
        <w:rPr>
          <w:rFonts w:ascii="Arial" w:hAnsi="Arial" w:cs="Arial"/>
          <w:color w:val="222222"/>
        </w:rPr>
        <w:t xml:space="preserve"> a </w:t>
      </w:r>
      <w:proofErr w:type="spellStart"/>
      <w:r w:rsidR="00615AB4">
        <w:rPr>
          <w:rFonts w:ascii="Arial" w:hAnsi="Arial" w:cs="Arial"/>
          <w:color w:val="222222"/>
        </w:rPr>
        <w:t>operação</w:t>
      </w:r>
      <w:proofErr w:type="spellEnd"/>
      <w:r w:rsidR="00615AB4">
        <w:rPr>
          <w:rFonts w:ascii="Arial" w:hAnsi="Arial" w:cs="Arial"/>
          <w:color w:val="222222"/>
        </w:rPr>
        <w:t xml:space="preserve"> </w:t>
      </w:r>
      <w:proofErr w:type="spellStart"/>
      <w:r w:rsidR="00615AB4">
        <w:rPr>
          <w:rFonts w:ascii="Arial" w:hAnsi="Arial" w:cs="Arial"/>
          <w:color w:val="222222"/>
        </w:rPr>
        <w:t>logística</w:t>
      </w:r>
      <w:proofErr w:type="spellEnd"/>
      <w:r w:rsidRPr="00615AB4">
        <w:rPr>
          <w:rFonts w:ascii="Arial" w:hAnsi="Arial" w:cs="Arial"/>
          <w:color w:val="222222"/>
        </w:rPr>
        <w:t xml:space="preserve"> da </w:t>
      </w:r>
      <w:proofErr w:type="spellStart"/>
      <w:r w:rsidRPr="00615AB4">
        <w:rPr>
          <w:rFonts w:ascii="Arial" w:hAnsi="Arial" w:cs="Arial"/>
          <w:color w:val="222222"/>
        </w:rPr>
        <w:t>RevestBem</w:t>
      </w:r>
      <w:proofErr w:type="spellEnd"/>
      <w:r w:rsidRPr="00615AB4">
        <w:rPr>
          <w:rFonts w:ascii="Arial" w:hAnsi="Arial" w:cs="Arial"/>
          <w:color w:val="222222"/>
        </w:rPr>
        <w:t xml:space="preserve">, </w:t>
      </w:r>
      <w:proofErr w:type="spellStart"/>
      <w:r w:rsidRPr="00615AB4">
        <w:rPr>
          <w:rFonts w:ascii="Arial" w:hAnsi="Arial" w:cs="Arial"/>
          <w:color w:val="222222"/>
        </w:rPr>
        <w:t>garantindo</w:t>
      </w:r>
      <w:proofErr w:type="spellEnd"/>
      <w:r w:rsidRPr="00615AB4">
        <w:rPr>
          <w:rFonts w:ascii="Arial" w:hAnsi="Arial" w:cs="Arial"/>
          <w:color w:val="222222"/>
        </w:rPr>
        <w:t xml:space="preserve"> o </w:t>
      </w:r>
      <w:proofErr w:type="spellStart"/>
      <w:r w:rsidRPr="00615AB4">
        <w:rPr>
          <w:rFonts w:ascii="Arial" w:hAnsi="Arial" w:cs="Arial"/>
          <w:color w:val="222222"/>
        </w:rPr>
        <w:t>fluxo</w:t>
      </w:r>
      <w:proofErr w:type="spellEnd"/>
      <w:r w:rsidRPr="00615AB4">
        <w:rPr>
          <w:rFonts w:ascii="Arial" w:hAnsi="Arial" w:cs="Arial"/>
          <w:color w:val="222222"/>
        </w:rPr>
        <w:t xml:space="preserve"> eficiente de recebimento, armazenagem, movimentação, separação, conferência, expedição e entrega das mercadorias, com acuracidade de estoque, qualidade, produtividade, segurança, organização e cumprimento dos prazos acordados. Atuar como líder da equipe, prevenindo falhas, tratando desvios com foco em causa raiz e promovendo melhoria contínua.</w:t>
      </w:r>
    </w:p>
    <w:p w:rsidR="008925A2" w:rsidRPr="00615AB4" w:rsidRDefault="00E44054">
      <w:pPr>
        <w:pBdr>
          <w:bottom w:val="single" w:sz="8" w:space="2" w:color="F2B705"/>
        </w:pBdr>
        <w:spacing w:before="160" w:after="80"/>
        <w:rPr>
          <w:rFonts w:ascii="Arial" w:hAnsi="Arial" w:cs="Arial"/>
        </w:rPr>
      </w:pPr>
      <w:r w:rsidRPr="00615AB4">
        <w:rPr>
          <w:rFonts w:ascii="Arial" w:hAnsi="Arial" w:cs="Arial"/>
          <w:b/>
          <w:color w:val="4A2B16"/>
          <w:sz w:val="22"/>
        </w:rPr>
        <w:t>3. PRINCIPAIS RESPONSABILIDADES</w:t>
      </w:r>
    </w:p>
    <w:p w:rsidR="008925A2" w:rsidRPr="00615AB4" w:rsidRDefault="00E44054">
      <w:pPr>
        <w:spacing w:after="40"/>
        <w:ind w:left="259" w:hanging="173"/>
        <w:rPr>
          <w:rFonts w:ascii="Arial" w:hAnsi="Arial" w:cs="Arial"/>
        </w:rPr>
      </w:pPr>
      <w:r w:rsidRPr="00615AB4">
        <w:rPr>
          <w:rFonts w:ascii="Arial" w:hAnsi="Arial" w:cs="Arial"/>
          <w:color w:val="222222"/>
        </w:rPr>
        <w:t>• Planejar e distribuir diariamente as atividades da equipe de Logística, assegurando cobertura adequada nos horários de maior demanda, intervalos, férias, folgas e ausências.</w:t>
      </w:r>
    </w:p>
    <w:p w:rsidR="008925A2" w:rsidRPr="00615AB4" w:rsidRDefault="00E44054">
      <w:pPr>
        <w:spacing w:after="40"/>
        <w:ind w:left="259" w:hanging="173"/>
        <w:rPr>
          <w:rFonts w:ascii="Arial" w:hAnsi="Arial" w:cs="Arial"/>
        </w:rPr>
      </w:pPr>
      <w:r w:rsidRPr="00615AB4">
        <w:rPr>
          <w:rFonts w:ascii="Arial" w:hAnsi="Arial" w:cs="Arial"/>
          <w:color w:val="222222"/>
        </w:rPr>
        <w:t>• Gerenciar os processos de recebimento, conferência de entrada, armazenagem, organização dos rolos, separação, corte, conferência final, expedição, carregamento e entrega.</w:t>
      </w:r>
    </w:p>
    <w:p w:rsidR="008925A2" w:rsidRPr="00615AB4" w:rsidRDefault="00E44054">
      <w:pPr>
        <w:spacing w:after="40"/>
        <w:ind w:left="259" w:hanging="173"/>
        <w:rPr>
          <w:rFonts w:ascii="Arial" w:hAnsi="Arial" w:cs="Arial"/>
        </w:rPr>
      </w:pPr>
      <w:r w:rsidRPr="00615AB4">
        <w:rPr>
          <w:rFonts w:ascii="Arial" w:hAnsi="Arial" w:cs="Arial"/>
          <w:color w:val="222222"/>
        </w:rPr>
        <w:t>• Garantir que os pedidos sejam separados conforme referência, código, lote, metragem, plano de corte e demais observações registradas no pedido.</w:t>
      </w:r>
    </w:p>
    <w:p w:rsidR="008925A2" w:rsidRPr="00615AB4" w:rsidRDefault="00E44054">
      <w:pPr>
        <w:spacing w:after="40"/>
        <w:ind w:left="259" w:hanging="173"/>
        <w:rPr>
          <w:rFonts w:ascii="Arial" w:hAnsi="Arial" w:cs="Arial"/>
        </w:rPr>
      </w:pPr>
      <w:r w:rsidRPr="00615AB4">
        <w:rPr>
          <w:rFonts w:ascii="Arial" w:hAnsi="Arial" w:cs="Arial"/>
          <w:color w:val="222222"/>
        </w:rPr>
        <w:t>• Acompanhar a acuracidade do estoque físico versus sistema, atuando em conjunto com Auditoria/Controle de Estoque na investigação de divergências.</w:t>
      </w:r>
    </w:p>
    <w:p w:rsidR="008925A2" w:rsidRPr="00615AB4" w:rsidRDefault="00E44054">
      <w:pPr>
        <w:spacing w:after="40"/>
        <w:ind w:left="259" w:hanging="173"/>
        <w:rPr>
          <w:rFonts w:ascii="Arial" w:hAnsi="Arial" w:cs="Arial"/>
        </w:rPr>
      </w:pPr>
      <w:r w:rsidRPr="00615AB4">
        <w:rPr>
          <w:rFonts w:ascii="Arial" w:hAnsi="Arial" w:cs="Arial"/>
          <w:color w:val="222222"/>
        </w:rPr>
        <w:t>• Assegurar que ajustes de estoque sejam realizados somente por pessoas autorizadas e mediante registro da ocorrência e classificação da causa.</w:t>
      </w:r>
    </w:p>
    <w:p w:rsidR="008925A2" w:rsidRPr="00615AB4" w:rsidRDefault="00E44054">
      <w:pPr>
        <w:spacing w:after="40"/>
        <w:ind w:left="259" w:hanging="173"/>
        <w:rPr>
          <w:rFonts w:ascii="Arial" w:hAnsi="Arial" w:cs="Arial"/>
        </w:rPr>
      </w:pPr>
      <w:r w:rsidRPr="00615AB4">
        <w:rPr>
          <w:rFonts w:ascii="Arial" w:hAnsi="Arial" w:cs="Arial"/>
          <w:color w:val="222222"/>
        </w:rPr>
        <w:t>• Monitorar situações de tecidos desmembrados, retalhos, saldos incorretos, produtos não localizados, avarias e defeitos de fabricação, estabelecendo tratativas para reduzir reincidências.</w:t>
      </w:r>
    </w:p>
    <w:p w:rsidR="008925A2" w:rsidRPr="00615AB4" w:rsidRDefault="00E44054">
      <w:pPr>
        <w:spacing w:after="40"/>
        <w:ind w:left="259" w:hanging="173"/>
        <w:rPr>
          <w:rFonts w:ascii="Arial" w:hAnsi="Arial" w:cs="Arial"/>
        </w:rPr>
      </w:pPr>
      <w:r w:rsidRPr="00615AB4">
        <w:rPr>
          <w:rFonts w:ascii="Arial" w:hAnsi="Arial" w:cs="Arial"/>
          <w:color w:val="222222"/>
        </w:rPr>
        <w:t>• Garantir condições adequadas para inspeção visual dos tecidos antes do corte e prevenir o envio de materiais com defeitos ao cliente.</w:t>
      </w:r>
    </w:p>
    <w:p w:rsidR="008925A2" w:rsidRPr="00615AB4" w:rsidRDefault="00E44054">
      <w:pPr>
        <w:spacing w:after="40"/>
        <w:ind w:left="259" w:hanging="173"/>
        <w:rPr>
          <w:rFonts w:ascii="Arial" w:hAnsi="Arial" w:cs="Arial"/>
        </w:rPr>
      </w:pPr>
      <w:r w:rsidRPr="00615AB4">
        <w:rPr>
          <w:rFonts w:ascii="Arial" w:hAnsi="Arial" w:cs="Arial"/>
          <w:color w:val="222222"/>
        </w:rPr>
        <w:t>• Organizar os endereços de estoque e propor melhorias de layout, curva ABC, sinalização e identificação dos materiais.</w:t>
      </w:r>
    </w:p>
    <w:p w:rsidR="008925A2" w:rsidRPr="00615AB4" w:rsidRDefault="00E44054">
      <w:pPr>
        <w:spacing w:after="40"/>
        <w:ind w:left="259" w:hanging="173"/>
        <w:rPr>
          <w:rFonts w:ascii="Arial" w:hAnsi="Arial" w:cs="Arial"/>
        </w:rPr>
      </w:pPr>
      <w:r w:rsidRPr="00615AB4">
        <w:rPr>
          <w:rFonts w:ascii="Arial" w:hAnsi="Arial" w:cs="Arial"/>
          <w:color w:val="222222"/>
        </w:rPr>
        <w:t>• Acompanhar o tempo de separação e distinguir tempo produtivo de tempos de espera decorrentes de divergências de estoque, auditoria ou outras ocorrências.</w:t>
      </w:r>
    </w:p>
    <w:p w:rsidR="008925A2" w:rsidRPr="00615AB4" w:rsidRDefault="00E44054">
      <w:pPr>
        <w:spacing w:after="40"/>
        <w:ind w:left="259" w:hanging="173"/>
        <w:rPr>
          <w:rFonts w:ascii="Arial" w:hAnsi="Arial" w:cs="Arial"/>
        </w:rPr>
      </w:pPr>
      <w:r w:rsidRPr="00615AB4">
        <w:rPr>
          <w:rFonts w:ascii="Arial" w:hAnsi="Arial" w:cs="Arial"/>
          <w:color w:val="222222"/>
        </w:rPr>
        <w:t>• Coordenar a Expedição e assegurar que mercadorias sejam liberadas somente após as conferências previstas no processo.</w:t>
      </w:r>
    </w:p>
    <w:p w:rsidR="008925A2" w:rsidRPr="00615AB4" w:rsidRDefault="00E44054">
      <w:pPr>
        <w:spacing w:after="40"/>
        <w:ind w:left="259" w:hanging="173"/>
        <w:rPr>
          <w:rFonts w:ascii="Arial" w:hAnsi="Arial" w:cs="Arial"/>
        </w:rPr>
      </w:pPr>
      <w:r w:rsidRPr="00615AB4">
        <w:rPr>
          <w:rFonts w:ascii="Arial" w:hAnsi="Arial" w:cs="Arial"/>
          <w:color w:val="222222"/>
        </w:rPr>
        <w:t>• Planejar e acompanhar a programação de entregas CIF, retiradas FOB, carregamentos e demais movimentações de saída.</w:t>
      </w:r>
    </w:p>
    <w:p w:rsidR="008925A2" w:rsidRPr="00615AB4" w:rsidRDefault="00E44054">
      <w:pPr>
        <w:spacing w:after="40"/>
        <w:ind w:left="259" w:hanging="173"/>
        <w:rPr>
          <w:rFonts w:ascii="Arial" w:hAnsi="Arial" w:cs="Arial"/>
        </w:rPr>
      </w:pPr>
      <w:r w:rsidRPr="00615AB4">
        <w:rPr>
          <w:rFonts w:ascii="Arial" w:hAnsi="Arial" w:cs="Arial"/>
          <w:color w:val="222222"/>
        </w:rPr>
        <w:t>• Assegurar a correta comprovação das entregas e o cumprimento dos procedimentos definidos para canhotos, termos, autorizações e registros de saída.</w:t>
      </w:r>
    </w:p>
    <w:p w:rsidR="008925A2" w:rsidRPr="00615AB4" w:rsidRDefault="00E44054">
      <w:pPr>
        <w:spacing w:after="40"/>
        <w:ind w:left="259" w:hanging="173"/>
        <w:rPr>
          <w:rFonts w:ascii="Arial" w:hAnsi="Arial" w:cs="Arial"/>
        </w:rPr>
      </w:pPr>
      <w:r w:rsidRPr="00615AB4">
        <w:rPr>
          <w:rFonts w:ascii="Arial" w:hAnsi="Arial" w:cs="Arial"/>
          <w:color w:val="222222"/>
        </w:rPr>
        <w:t>• Garantir organização, limpeza e disciplina do setor por meio dos princípios do 5S.</w:t>
      </w:r>
    </w:p>
    <w:p w:rsidR="008925A2" w:rsidRPr="00615AB4" w:rsidRDefault="00E44054">
      <w:pPr>
        <w:spacing w:after="40"/>
        <w:ind w:left="259" w:hanging="173"/>
        <w:rPr>
          <w:rFonts w:ascii="Arial" w:hAnsi="Arial" w:cs="Arial"/>
        </w:rPr>
      </w:pPr>
      <w:r w:rsidRPr="00615AB4">
        <w:rPr>
          <w:rFonts w:ascii="Arial" w:hAnsi="Arial" w:cs="Arial"/>
          <w:color w:val="222222"/>
        </w:rPr>
        <w:lastRenderedPageBreak/>
        <w:t>• Avaliar condições ergonômicas e de segurança nos postos de trabalho, especialmente nas atividades de corte, movimentação de rolos, corte de trilhos e uso de equipamentos.</w:t>
      </w:r>
    </w:p>
    <w:p w:rsidR="008925A2" w:rsidRPr="00615AB4" w:rsidRDefault="00E44054">
      <w:pPr>
        <w:spacing w:after="40"/>
        <w:ind w:left="259" w:hanging="173"/>
        <w:rPr>
          <w:rFonts w:ascii="Arial" w:hAnsi="Arial" w:cs="Arial"/>
        </w:rPr>
      </w:pPr>
      <w:r w:rsidRPr="00615AB4">
        <w:rPr>
          <w:rFonts w:ascii="Arial" w:hAnsi="Arial" w:cs="Arial"/>
          <w:color w:val="222222"/>
        </w:rPr>
        <w:t>• Manter comunicação contínua com Comercial, Faturamento, Compras, Administrativo, Qualidade, RH, Auditoria e Diretoria para tratar prioridades e ocorrências.</w:t>
      </w:r>
    </w:p>
    <w:p w:rsidR="008925A2" w:rsidRPr="00615AB4" w:rsidRDefault="00E44054">
      <w:pPr>
        <w:spacing w:after="40"/>
        <w:ind w:left="259" w:hanging="173"/>
        <w:rPr>
          <w:rFonts w:ascii="Arial" w:hAnsi="Arial" w:cs="Arial"/>
        </w:rPr>
      </w:pPr>
      <w:r w:rsidRPr="00615AB4">
        <w:rPr>
          <w:rFonts w:ascii="Arial" w:hAnsi="Arial" w:cs="Arial"/>
          <w:color w:val="222222"/>
        </w:rPr>
        <w:t>• Conduzir reuniões rápidas de alinhamento com a equipe, definindo prioridades, pendências, riscos e metas do dia.</w:t>
      </w:r>
    </w:p>
    <w:p w:rsidR="008925A2" w:rsidRPr="00615AB4" w:rsidRDefault="00E44054">
      <w:pPr>
        <w:spacing w:after="40"/>
        <w:ind w:left="259" w:hanging="173"/>
        <w:rPr>
          <w:rFonts w:ascii="Arial" w:hAnsi="Arial" w:cs="Arial"/>
        </w:rPr>
      </w:pPr>
      <w:r w:rsidRPr="00615AB4">
        <w:rPr>
          <w:rFonts w:ascii="Arial" w:hAnsi="Arial" w:cs="Arial"/>
          <w:color w:val="222222"/>
        </w:rPr>
        <w:t>• Treinar, orientar e acompanhar a equipe no cumprimento de POPs, Instruções de Trabalho, checklists e padrões definidos pela empresa.</w:t>
      </w:r>
    </w:p>
    <w:p w:rsidR="008925A2" w:rsidRPr="00615AB4" w:rsidRDefault="00E44054">
      <w:pPr>
        <w:spacing w:after="40"/>
        <w:ind w:left="259" w:hanging="173"/>
        <w:rPr>
          <w:rFonts w:ascii="Arial" w:hAnsi="Arial" w:cs="Arial"/>
        </w:rPr>
      </w:pPr>
      <w:r w:rsidRPr="00615AB4">
        <w:rPr>
          <w:rFonts w:ascii="Arial" w:hAnsi="Arial" w:cs="Arial"/>
          <w:color w:val="222222"/>
        </w:rPr>
        <w:t>• Avaliar desempenho, produtividade, postura, qualidade e aderência aos processos, dando feedback e sinalizando necessidades de desenvolvimento ao RH.</w:t>
      </w:r>
    </w:p>
    <w:p w:rsidR="008925A2" w:rsidRPr="00615AB4" w:rsidRDefault="00E44054">
      <w:pPr>
        <w:spacing w:after="40"/>
        <w:ind w:left="259" w:hanging="173"/>
        <w:rPr>
          <w:rFonts w:ascii="Arial" w:hAnsi="Arial" w:cs="Arial"/>
        </w:rPr>
      </w:pPr>
      <w:r w:rsidRPr="00615AB4">
        <w:rPr>
          <w:rFonts w:ascii="Arial" w:hAnsi="Arial" w:cs="Arial"/>
          <w:color w:val="222222"/>
        </w:rPr>
        <w:t>• Tratar não conformidades com foco na causa raiz, estabelecendo plano de ação, responsável e prazo para evitar recorrência.</w:t>
      </w:r>
    </w:p>
    <w:p w:rsidR="008925A2" w:rsidRPr="00615AB4" w:rsidRDefault="00E44054">
      <w:pPr>
        <w:spacing w:after="40"/>
        <w:ind w:left="259" w:hanging="173"/>
        <w:rPr>
          <w:rFonts w:ascii="Arial" w:hAnsi="Arial" w:cs="Arial"/>
        </w:rPr>
      </w:pPr>
      <w:r w:rsidRPr="00615AB4">
        <w:rPr>
          <w:rFonts w:ascii="Arial" w:hAnsi="Arial" w:cs="Arial"/>
          <w:color w:val="222222"/>
        </w:rPr>
        <w:t>• Apresentar periodicamente à Diretoria os indicadores da Logística, principais desvios, causas, perdas, produtividade e oportunidades de melhoria.</w:t>
      </w:r>
    </w:p>
    <w:p w:rsidR="008925A2" w:rsidRPr="00615AB4" w:rsidRDefault="00E44054">
      <w:pPr>
        <w:pBdr>
          <w:bottom w:val="single" w:sz="8" w:space="2" w:color="F2B705"/>
        </w:pBdr>
        <w:spacing w:before="160" w:after="80"/>
        <w:rPr>
          <w:rFonts w:ascii="Arial" w:hAnsi="Arial" w:cs="Arial"/>
        </w:rPr>
      </w:pPr>
      <w:r w:rsidRPr="00615AB4">
        <w:rPr>
          <w:rFonts w:ascii="Arial" w:hAnsi="Arial" w:cs="Arial"/>
          <w:b/>
          <w:color w:val="4A2B16"/>
          <w:sz w:val="22"/>
        </w:rPr>
        <w:t>4. AUTORIDADE E LIMITES DE DECISÃO</w:t>
      </w:r>
    </w:p>
    <w:tbl>
      <w:tblPr>
        <w:tblStyle w:val="Tabelacomgrade"/>
        <w:tblW w:w="10785" w:type="dxa"/>
        <w:tblLook w:val="04A0" w:firstRow="1" w:lastRow="0" w:firstColumn="1" w:lastColumn="0" w:noHBand="0" w:noVBand="1"/>
      </w:tblPr>
      <w:tblGrid>
        <w:gridCol w:w="3595"/>
        <w:gridCol w:w="3595"/>
        <w:gridCol w:w="3595"/>
      </w:tblGrid>
      <w:tr w:rsidR="008925A2" w:rsidRPr="00615AB4" w:rsidTr="00631620">
        <w:trPr>
          <w:trHeight w:val="355"/>
          <w:tblHeader/>
        </w:trPr>
        <w:tc>
          <w:tcPr>
            <w:tcW w:w="3595" w:type="dxa"/>
            <w:shd w:val="clear" w:color="auto" w:fill="4A2B16"/>
            <w:vAlign w:val="center"/>
          </w:tcPr>
          <w:p w:rsidR="008925A2" w:rsidRPr="00583306" w:rsidRDefault="00E44054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583306">
              <w:rPr>
                <w:rFonts w:ascii="Arial" w:hAnsi="Arial" w:cs="Arial"/>
                <w:b/>
                <w:color w:val="FFFFFF"/>
                <w:sz w:val="18"/>
                <w:szCs w:val="18"/>
              </w:rPr>
              <w:t>Pode</w:t>
            </w:r>
            <w:proofErr w:type="spellEnd"/>
            <w:r w:rsidRPr="00583306">
              <w:rPr>
                <w:rFonts w:ascii="Arial" w:hAnsi="Arial" w:cs="Arial"/>
                <w:b/>
                <w:color w:val="FFFFFF"/>
                <w:sz w:val="18"/>
                <w:szCs w:val="18"/>
              </w:rPr>
              <w:t xml:space="preserve"> </w:t>
            </w:r>
            <w:proofErr w:type="spellStart"/>
            <w:r w:rsidRPr="00583306">
              <w:rPr>
                <w:rFonts w:ascii="Arial" w:hAnsi="Arial" w:cs="Arial"/>
                <w:b/>
                <w:color w:val="FFFFFF"/>
                <w:sz w:val="18"/>
                <w:szCs w:val="18"/>
              </w:rPr>
              <w:t>decidir</w:t>
            </w:r>
            <w:proofErr w:type="spellEnd"/>
            <w:r w:rsidRPr="00583306">
              <w:rPr>
                <w:rFonts w:ascii="Arial" w:hAnsi="Arial" w:cs="Arial"/>
                <w:b/>
                <w:color w:val="FFFFFF"/>
                <w:sz w:val="18"/>
                <w:szCs w:val="18"/>
              </w:rPr>
              <w:t xml:space="preserve"> / </w:t>
            </w:r>
            <w:proofErr w:type="spellStart"/>
            <w:r w:rsidRPr="00583306">
              <w:rPr>
                <w:rFonts w:ascii="Arial" w:hAnsi="Arial" w:cs="Arial"/>
                <w:b/>
                <w:color w:val="FFFFFF"/>
                <w:sz w:val="18"/>
                <w:szCs w:val="18"/>
              </w:rPr>
              <w:t>autorizar</w:t>
            </w:r>
            <w:proofErr w:type="spellEnd"/>
          </w:p>
        </w:tc>
        <w:tc>
          <w:tcPr>
            <w:tcW w:w="3595" w:type="dxa"/>
            <w:shd w:val="clear" w:color="auto" w:fill="4A2B16"/>
            <w:vAlign w:val="center"/>
          </w:tcPr>
          <w:p w:rsidR="008925A2" w:rsidRPr="00583306" w:rsidRDefault="00E44054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583306">
              <w:rPr>
                <w:rFonts w:ascii="Arial" w:hAnsi="Arial" w:cs="Arial"/>
                <w:b/>
                <w:color w:val="FFFFFF"/>
                <w:sz w:val="18"/>
                <w:szCs w:val="18"/>
              </w:rPr>
              <w:t>Deve alinhar ou escalar</w:t>
            </w:r>
          </w:p>
        </w:tc>
        <w:tc>
          <w:tcPr>
            <w:tcW w:w="3595" w:type="dxa"/>
            <w:shd w:val="clear" w:color="auto" w:fill="4A2B16"/>
            <w:vAlign w:val="center"/>
          </w:tcPr>
          <w:p w:rsidR="008925A2" w:rsidRPr="00583306" w:rsidRDefault="00E44054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583306">
              <w:rPr>
                <w:rFonts w:ascii="Arial" w:hAnsi="Arial" w:cs="Arial"/>
                <w:b/>
                <w:color w:val="FFFFFF"/>
                <w:sz w:val="18"/>
                <w:szCs w:val="18"/>
              </w:rPr>
              <w:t>Não deve realizar sem autorização</w:t>
            </w:r>
          </w:p>
        </w:tc>
      </w:tr>
      <w:tr w:rsidR="008925A2" w:rsidRPr="00615AB4" w:rsidTr="00631620">
        <w:trPr>
          <w:trHeight w:val="689"/>
        </w:trPr>
        <w:tc>
          <w:tcPr>
            <w:tcW w:w="3595" w:type="dxa"/>
            <w:vAlign w:val="center"/>
          </w:tcPr>
          <w:p w:rsidR="008925A2" w:rsidRPr="00631620" w:rsidRDefault="00E44054">
            <w:pPr>
              <w:rPr>
                <w:rFonts w:ascii="Arial" w:hAnsi="Arial" w:cs="Arial"/>
                <w:sz w:val="18"/>
                <w:szCs w:val="18"/>
              </w:rPr>
            </w:pPr>
            <w:r w:rsidRPr="00631620">
              <w:rPr>
                <w:rFonts w:ascii="Arial" w:hAnsi="Arial" w:cs="Arial"/>
                <w:color w:val="4A2B16"/>
                <w:sz w:val="18"/>
                <w:szCs w:val="18"/>
              </w:rPr>
              <w:t>Redistribuição diária da equipe e prioridades operacionais.</w:t>
            </w:r>
          </w:p>
        </w:tc>
        <w:tc>
          <w:tcPr>
            <w:tcW w:w="3595" w:type="dxa"/>
            <w:vAlign w:val="center"/>
          </w:tcPr>
          <w:p w:rsidR="008925A2" w:rsidRPr="00631620" w:rsidRDefault="00E44054">
            <w:pPr>
              <w:rPr>
                <w:rFonts w:ascii="Arial" w:hAnsi="Arial" w:cs="Arial"/>
                <w:sz w:val="18"/>
                <w:szCs w:val="18"/>
              </w:rPr>
            </w:pPr>
            <w:r w:rsidRPr="00631620">
              <w:rPr>
                <w:rFonts w:ascii="Arial" w:hAnsi="Arial" w:cs="Arial"/>
                <w:color w:val="4A2B16"/>
                <w:sz w:val="18"/>
                <w:szCs w:val="18"/>
              </w:rPr>
              <w:t>Contratações, desligamentos, promoções e alterações salariais.</w:t>
            </w:r>
          </w:p>
        </w:tc>
        <w:tc>
          <w:tcPr>
            <w:tcW w:w="3595" w:type="dxa"/>
            <w:vAlign w:val="center"/>
          </w:tcPr>
          <w:p w:rsidR="008925A2" w:rsidRPr="00631620" w:rsidRDefault="00E44054">
            <w:pPr>
              <w:rPr>
                <w:rFonts w:ascii="Arial" w:hAnsi="Arial" w:cs="Arial"/>
                <w:sz w:val="18"/>
                <w:szCs w:val="18"/>
              </w:rPr>
            </w:pPr>
            <w:r w:rsidRPr="00631620">
              <w:rPr>
                <w:rFonts w:ascii="Arial" w:hAnsi="Arial" w:cs="Arial"/>
                <w:color w:val="4A2B16"/>
                <w:sz w:val="18"/>
                <w:szCs w:val="18"/>
              </w:rPr>
              <w:t>Ajustes financeiros, fiscais ou comerciais fora de sua alçada.</w:t>
            </w:r>
          </w:p>
        </w:tc>
      </w:tr>
      <w:tr w:rsidR="008925A2" w:rsidRPr="00615AB4" w:rsidTr="00631620">
        <w:trPr>
          <w:trHeight w:val="666"/>
        </w:trPr>
        <w:tc>
          <w:tcPr>
            <w:tcW w:w="3595" w:type="dxa"/>
            <w:vAlign w:val="center"/>
          </w:tcPr>
          <w:p w:rsidR="008925A2" w:rsidRPr="00631620" w:rsidRDefault="00E44054">
            <w:pPr>
              <w:rPr>
                <w:rFonts w:ascii="Arial" w:hAnsi="Arial" w:cs="Arial"/>
                <w:sz w:val="18"/>
                <w:szCs w:val="18"/>
              </w:rPr>
            </w:pPr>
            <w:r w:rsidRPr="00631620">
              <w:rPr>
                <w:rFonts w:ascii="Arial" w:hAnsi="Arial" w:cs="Arial"/>
                <w:color w:val="4A2B16"/>
                <w:sz w:val="18"/>
                <w:szCs w:val="18"/>
              </w:rPr>
              <w:t>Paralisação de atividade que ofereça risco à segurança, qualidade ou patrimônio.</w:t>
            </w:r>
          </w:p>
        </w:tc>
        <w:tc>
          <w:tcPr>
            <w:tcW w:w="3595" w:type="dxa"/>
            <w:vAlign w:val="center"/>
          </w:tcPr>
          <w:p w:rsidR="008925A2" w:rsidRPr="00631620" w:rsidRDefault="00E44054">
            <w:pPr>
              <w:rPr>
                <w:rFonts w:ascii="Arial" w:hAnsi="Arial" w:cs="Arial"/>
                <w:sz w:val="18"/>
                <w:szCs w:val="18"/>
              </w:rPr>
            </w:pPr>
            <w:r w:rsidRPr="00631620">
              <w:rPr>
                <w:rFonts w:ascii="Arial" w:hAnsi="Arial" w:cs="Arial"/>
                <w:color w:val="4A2B16"/>
                <w:sz w:val="18"/>
                <w:szCs w:val="18"/>
              </w:rPr>
              <w:t>Mudanças estruturais de layout com investimento relevante.</w:t>
            </w:r>
          </w:p>
        </w:tc>
        <w:tc>
          <w:tcPr>
            <w:tcW w:w="3595" w:type="dxa"/>
            <w:vAlign w:val="center"/>
          </w:tcPr>
          <w:p w:rsidR="008925A2" w:rsidRPr="00631620" w:rsidRDefault="00E44054">
            <w:pPr>
              <w:rPr>
                <w:rFonts w:ascii="Arial" w:hAnsi="Arial" w:cs="Arial"/>
                <w:sz w:val="18"/>
                <w:szCs w:val="18"/>
              </w:rPr>
            </w:pPr>
            <w:r w:rsidRPr="00631620">
              <w:rPr>
                <w:rFonts w:ascii="Arial" w:hAnsi="Arial" w:cs="Arial"/>
                <w:color w:val="4A2B16"/>
                <w:sz w:val="18"/>
                <w:szCs w:val="18"/>
              </w:rPr>
              <w:t>Alteração de saldo de estoque sem procedimento e autorização definidos.</w:t>
            </w:r>
          </w:p>
        </w:tc>
      </w:tr>
      <w:tr w:rsidR="008925A2" w:rsidRPr="00615AB4" w:rsidTr="00631620">
        <w:trPr>
          <w:trHeight w:val="689"/>
        </w:trPr>
        <w:tc>
          <w:tcPr>
            <w:tcW w:w="3595" w:type="dxa"/>
            <w:vAlign w:val="center"/>
          </w:tcPr>
          <w:p w:rsidR="008925A2" w:rsidRPr="00631620" w:rsidRDefault="00E44054">
            <w:pPr>
              <w:rPr>
                <w:rFonts w:ascii="Arial" w:hAnsi="Arial" w:cs="Arial"/>
                <w:sz w:val="18"/>
                <w:szCs w:val="18"/>
              </w:rPr>
            </w:pPr>
            <w:r w:rsidRPr="00631620">
              <w:rPr>
                <w:rFonts w:ascii="Arial" w:hAnsi="Arial" w:cs="Arial"/>
                <w:color w:val="4A2B16"/>
                <w:sz w:val="18"/>
                <w:szCs w:val="18"/>
              </w:rPr>
              <w:t>Solicitação de recontagem, auditoria e investigação de divergências.</w:t>
            </w:r>
          </w:p>
        </w:tc>
        <w:tc>
          <w:tcPr>
            <w:tcW w:w="3595" w:type="dxa"/>
            <w:vAlign w:val="center"/>
          </w:tcPr>
          <w:p w:rsidR="008925A2" w:rsidRPr="00631620" w:rsidRDefault="00E44054">
            <w:pPr>
              <w:rPr>
                <w:rFonts w:ascii="Arial" w:hAnsi="Arial" w:cs="Arial"/>
                <w:sz w:val="18"/>
                <w:szCs w:val="18"/>
              </w:rPr>
            </w:pPr>
            <w:r w:rsidRPr="00631620">
              <w:rPr>
                <w:rFonts w:ascii="Arial" w:hAnsi="Arial" w:cs="Arial"/>
                <w:color w:val="4A2B16"/>
                <w:sz w:val="18"/>
                <w:szCs w:val="18"/>
              </w:rPr>
              <w:t>Compra de equipamentos, mobiliário e manutenção com custo relevante.</w:t>
            </w:r>
          </w:p>
        </w:tc>
        <w:tc>
          <w:tcPr>
            <w:tcW w:w="3595" w:type="dxa"/>
            <w:vAlign w:val="center"/>
          </w:tcPr>
          <w:p w:rsidR="008925A2" w:rsidRPr="00631620" w:rsidRDefault="00E44054">
            <w:pPr>
              <w:rPr>
                <w:rFonts w:ascii="Arial" w:hAnsi="Arial" w:cs="Arial"/>
                <w:sz w:val="18"/>
                <w:szCs w:val="18"/>
              </w:rPr>
            </w:pPr>
            <w:r w:rsidRPr="00631620">
              <w:rPr>
                <w:rFonts w:ascii="Arial" w:hAnsi="Arial" w:cs="Arial"/>
                <w:color w:val="4A2B16"/>
                <w:sz w:val="18"/>
                <w:szCs w:val="18"/>
              </w:rPr>
              <w:t>Liberação de mercadoria sem as conferências e autorizações exigidas.</w:t>
            </w:r>
          </w:p>
        </w:tc>
      </w:tr>
      <w:tr w:rsidR="008925A2" w:rsidRPr="00615AB4" w:rsidTr="00631620">
        <w:trPr>
          <w:trHeight w:val="666"/>
        </w:trPr>
        <w:tc>
          <w:tcPr>
            <w:tcW w:w="3595" w:type="dxa"/>
            <w:vAlign w:val="center"/>
          </w:tcPr>
          <w:p w:rsidR="008925A2" w:rsidRPr="00631620" w:rsidRDefault="00E44054">
            <w:pPr>
              <w:rPr>
                <w:rFonts w:ascii="Arial" w:hAnsi="Arial" w:cs="Arial"/>
                <w:sz w:val="18"/>
                <w:szCs w:val="18"/>
              </w:rPr>
            </w:pPr>
            <w:r w:rsidRPr="00631620">
              <w:rPr>
                <w:rFonts w:ascii="Arial" w:hAnsi="Arial" w:cs="Arial"/>
                <w:color w:val="4A2B16"/>
                <w:sz w:val="18"/>
                <w:szCs w:val="18"/>
              </w:rPr>
              <w:t>Reorganização de endereçamento, escala operacional e sequência de separação.</w:t>
            </w:r>
          </w:p>
        </w:tc>
        <w:tc>
          <w:tcPr>
            <w:tcW w:w="3595" w:type="dxa"/>
            <w:vAlign w:val="center"/>
          </w:tcPr>
          <w:p w:rsidR="008925A2" w:rsidRPr="00631620" w:rsidRDefault="00E44054">
            <w:pPr>
              <w:rPr>
                <w:rFonts w:ascii="Arial" w:hAnsi="Arial" w:cs="Arial"/>
                <w:sz w:val="18"/>
                <w:szCs w:val="18"/>
              </w:rPr>
            </w:pPr>
            <w:r w:rsidRPr="00631620">
              <w:rPr>
                <w:rFonts w:ascii="Arial" w:hAnsi="Arial" w:cs="Arial"/>
                <w:color w:val="4A2B16"/>
                <w:sz w:val="18"/>
                <w:szCs w:val="18"/>
              </w:rPr>
              <w:t>Mudanças de política logística, SLA ou regras comerciais.</w:t>
            </w:r>
          </w:p>
        </w:tc>
        <w:tc>
          <w:tcPr>
            <w:tcW w:w="3595" w:type="dxa"/>
            <w:vAlign w:val="center"/>
          </w:tcPr>
          <w:p w:rsidR="008925A2" w:rsidRPr="00631620" w:rsidRDefault="00E44054">
            <w:pPr>
              <w:rPr>
                <w:rFonts w:ascii="Arial" w:hAnsi="Arial" w:cs="Arial"/>
                <w:sz w:val="18"/>
                <w:szCs w:val="18"/>
              </w:rPr>
            </w:pPr>
            <w:r w:rsidRPr="00631620">
              <w:rPr>
                <w:rFonts w:ascii="Arial" w:hAnsi="Arial" w:cs="Arial"/>
                <w:color w:val="4A2B16"/>
                <w:sz w:val="18"/>
                <w:szCs w:val="18"/>
              </w:rPr>
              <w:t>Desconsiderar defeitos, divergências ou não conformidades identificadas.</w:t>
            </w:r>
          </w:p>
        </w:tc>
      </w:tr>
    </w:tbl>
    <w:p w:rsidR="008925A2" w:rsidRPr="00615AB4" w:rsidRDefault="00E44054">
      <w:pPr>
        <w:pBdr>
          <w:bottom w:val="single" w:sz="8" w:space="2" w:color="F2B705"/>
        </w:pBdr>
        <w:spacing w:before="160" w:after="80"/>
        <w:rPr>
          <w:rFonts w:ascii="Arial" w:hAnsi="Arial" w:cs="Arial"/>
        </w:rPr>
      </w:pPr>
      <w:r w:rsidRPr="00615AB4">
        <w:rPr>
          <w:rFonts w:ascii="Arial" w:hAnsi="Arial" w:cs="Arial"/>
          <w:b/>
          <w:color w:val="4A2B16"/>
          <w:sz w:val="22"/>
        </w:rPr>
        <w:t>5. PROCESSOS SOB GESTÃO</w:t>
      </w:r>
    </w:p>
    <w:p w:rsidR="008925A2" w:rsidRPr="00615AB4" w:rsidRDefault="00E44054">
      <w:pPr>
        <w:spacing w:after="40"/>
        <w:ind w:left="259" w:hanging="173"/>
        <w:rPr>
          <w:rFonts w:ascii="Arial" w:hAnsi="Arial" w:cs="Arial"/>
        </w:rPr>
      </w:pPr>
      <w:r w:rsidRPr="00615AB4">
        <w:rPr>
          <w:rFonts w:ascii="Arial" w:hAnsi="Arial" w:cs="Arial"/>
          <w:color w:val="222222"/>
        </w:rPr>
        <w:t xml:space="preserve">• </w:t>
      </w:r>
      <w:proofErr w:type="spellStart"/>
      <w:r w:rsidRPr="00615AB4">
        <w:rPr>
          <w:rFonts w:ascii="Arial" w:hAnsi="Arial" w:cs="Arial"/>
          <w:color w:val="222222"/>
        </w:rPr>
        <w:t>Re</w:t>
      </w:r>
      <w:r w:rsidR="00583306">
        <w:rPr>
          <w:rFonts w:ascii="Arial" w:hAnsi="Arial" w:cs="Arial"/>
          <w:color w:val="222222"/>
        </w:rPr>
        <w:t>cebimento</w:t>
      </w:r>
      <w:proofErr w:type="spellEnd"/>
      <w:r w:rsidR="00583306">
        <w:rPr>
          <w:rFonts w:ascii="Arial" w:hAnsi="Arial" w:cs="Arial"/>
          <w:color w:val="222222"/>
        </w:rPr>
        <w:t xml:space="preserve"> de </w:t>
      </w:r>
      <w:proofErr w:type="spellStart"/>
      <w:r w:rsidR="00583306">
        <w:rPr>
          <w:rFonts w:ascii="Arial" w:hAnsi="Arial" w:cs="Arial"/>
          <w:color w:val="222222"/>
        </w:rPr>
        <w:t>mercadorias</w:t>
      </w:r>
      <w:proofErr w:type="spellEnd"/>
      <w:r w:rsidR="00583306">
        <w:rPr>
          <w:rFonts w:ascii="Arial" w:hAnsi="Arial" w:cs="Arial"/>
          <w:color w:val="222222"/>
        </w:rPr>
        <w:t xml:space="preserve"> </w:t>
      </w:r>
      <w:r w:rsidRPr="00615AB4">
        <w:rPr>
          <w:rFonts w:ascii="Arial" w:hAnsi="Arial" w:cs="Arial"/>
          <w:color w:val="222222"/>
        </w:rPr>
        <w:t xml:space="preserve">e </w:t>
      </w:r>
      <w:proofErr w:type="spellStart"/>
      <w:r w:rsidRPr="00615AB4">
        <w:rPr>
          <w:rFonts w:ascii="Arial" w:hAnsi="Arial" w:cs="Arial"/>
          <w:color w:val="222222"/>
        </w:rPr>
        <w:t>conferência</w:t>
      </w:r>
      <w:proofErr w:type="spellEnd"/>
      <w:r w:rsidRPr="00615AB4">
        <w:rPr>
          <w:rFonts w:ascii="Arial" w:hAnsi="Arial" w:cs="Arial"/>
          <w:color w:val="222222"/>
        </w:rPr>
        <w:t xml:space="preserve"> de entrada.</w:t>
      </w:r>
    </w:p>
    <w:p w:rsidR="008925A2" w:rsidRPr="00615AB4" w:rsidRDefault="00E44054">
      <w:pPr>
        <w:spacing w:after="40"/>
        <w:ind w:left="259" w:hanging="173"/>
        <w:rPr>
          <w:rFonts w:ascii="Arial" w:hAnsi="Arial" w:cs="Arial"/>
        </w:rPr>
      </w:pPr>
      <w:r w:rsidRPr="00615AB4">
        <w:rPr>
          <w:rFonts w:ascii="Arial" w:hAnsi="Arial" w:cs="Arial"/>
          <w:color w:val="222222"/>
        </w:rPr>
        <w:t>• Armazenagem, endereçamento e organização do estoque.</w:t>
      </w:r>
    </w:p>
    <w:p w:rsidR="008925A2" w:rsidRPr="00615AB4" w:rsidRDefault="00E44054">
      <w:pPr>
        <w:spacing w:after="40"/>
        <w:ind w:left="259" w:hanging="173"/>
        <w:rPr>
          <w:rFonts w:ascii="Arial" w:hAnsi="Arial" w:cs="Arial"/>
        </w:rPr>
      </w:pPr>
      <w:r w:rsidRPr="00615AB4">
        <w:rPr>
          <w:rFonts w:ascii="Arial" w:hAnsi="Arial" w:cs="Arial"/>
          <w:color w:val="222222"/>
        </w:rPr>
        <w:t>• Movimentação interna de rolos, retalhos, acessórios e demais materiais.</w:t>
      </w:r>
    </w:p>
    <w:p w:rsidR="008925A2" w:rsidRPr="00615AB4" w:rsidRDefault="00E44054">
      <w:pPr>
        <w:spacing w:after="40"/>
        <w:ind w:left="259" w:hanging="173"/>
        <w:rPr>
          <w:rFonts w:ascii="Arial" w:hAnsi="Arial" w:cs="Arial"/>
        </w:rPr>
      </w:pPr>
      <w:r w:rsidRPr="00615AB4">
        <w:rPr>
          <w:rFonts w:ascii="Arial" w:hAnsi="Arial" w:cs="Arial"/>
          <w:color w:val="222222"/>
        </w:rPr>
        <w:t>• Separação e corte de tecidos conforme pedido.</w:t>
      </w:r>
    </w:p>
    <w:p w:rsidR="008925A2" w:rsidRPr="00615AB4" w:rsidRDefault="00E44054">
      <w:pPr>
        <w:spacing w:after="40"/>
        <w:ind w:left="259" w:hanging="173"/>
        <w:rPr>
          <w:rFonts w:ascii="Arial" w:hAnsi="Arial" w:cs="Arial"/>
        </w:rPr>
      </w:pPr>
      <w:r w:rsidRPr="00615AB4">
        <w:rPr>
          <w:rFonts w:ascii="Arial" w:hAnsi="Arial" w:cs="Arial"/>
          <w:color w:val="222222"/>
        </w:rPr>
        <w:t>• Plano de corte e preparação de mercadoria.</w:t>
      </w:r>
    </w:p>
    <w:p w:rsidR="008925A2" w:rsidRPr="00615AB4" w:rsidRDefault="00E44054">
      <w:pPr>
        <w:spacing w:after="40"/>
        <w:ind w:left="259" w:hanging="173"/>
        <w:rPr>
          <w:rFonts w:ascii="Arial" w:hAnsi="Arial" w:cs="Arial"/>
        </w:rPr>
      </w:pPr>
      <w:r w:rsidRPr="00615AB4">
        <w:rPr>
          <w:rFonts w:ascii="Arial" w:hAnsi="Arial" w:cs="Arial"/>
          <w:color w:val="222222"/>
        </w:rPr>
        <w:t>• Conferência de pedidos e expedição.</w:t>
      </w:r>
    </w:p>
    <w:p w:rsidR="008925A2" w:rsidRPr="00615AB4" w:rsidRDefault="00E44054">
      <w:pPr>
        <w:spacing w:after="40"/>
        <w:ind w:left="259" w:hanging="173"/>
        <w:rPr>
          <w:rFonts w:ascii="Arial" w:hAnsi="Arial" w:cs="Arial"/>
        </w:rPr>
      </w:pPr>
      <w:r w:rsidRPr="00615AB4">
        <w:rPr>
          <w:rFonts w:ascii="Arial" w:hAnsi="Arial" w:cs="Arial"/>
          <w:color w:val="222222"/>
        </w:rPr>
        <w:t>• Controle de divergências e interface com Auditoria de Estoque.</w:t>
      </w:r>
    </w:p>
    <w:p w:rsidR="008925A2" w:rsidRPr="00615AB4" w:rsidRDefault="00E44054">
      <w:pPr>
        <w:spacing w:after="40"/>
        <w:ind w:left="259" w:hanging="173"/>
        <w:rPr>
          <w:rFonts w:ascii="Arial" w:hAnsi="Arial" w:cs="Arial"/>
        </w:rPr>
      </w:pPr>
      <w:r w:rsidRPr="00615AB4">
        <w:rPr>
          <w:rFonts w:ascii="Arial" w:hAnsi="Arial" w:cs="Arial"/>
          <w:color w:val="222222"/>
        </w:rPr>
        <w:t>• Inventários e contagens periódicas.</w:t>
      </w:r>
    </w:p>
    <w:p w:rsidR="008925A2" w:rsidRPr="00615AB4" w:rsidRDefault="00E44054">
      <w:pPr>
        <w:spacing w:after="40"/>
        <w:ind w:left="259" w:hanging="173"/>
        <w:rPr>
          <w:rFonts w:ascii="Arial" w:hAnsi="Arial" w:cs="Arial"/>
        </w:rPr>
      </w:pPr>
      <w:r w:rsidRPr="00615AB4">
        <w:rPr>
          <w:rFonts w:ascii="Arial" w:hAnsi="Arial" w:cs="Arial"/>
          <w:color w:val="222222"/>
        </w:rPr>
        <w:t>• Carregamento, roteirização e entregas.</w:t>
      </w:r>
    </w:p>
    <w:p w:rsidR="008925A2" w:rsidRPr="00615AB4" w:rsidRDefault="00E44054">
      <w:pPr>
        <w:spacing w:after="40"/>
        <w:ind w:left="259" w:hanging="173"/>
        <w:rPr>
          <w:rFonts w:ascii="Arial" w:hAnsi="Arial" w:cs="Arial"/>
        </w:rPr>
      </w:pPr>
      <w:r w:rsidRPr="00615AB4">
        <w:rPr>
          <w:rFonts w:ascii="Arial" w:hAnsi="Arial" w:cs="Arial"/>
          <w:color w:val="222222"/>
        </w:rPr>
        <w:t>• Trocas, devoluções e retornos relacionados à Logística.</w:t>
      </w:r>
    </w:p>
    <w:p w:rsidR="008925A2" w:rsidRDefault="00E44054">
      <w:pPr>
        <w:spacing w:after="40"/>
        <w:ind w:left="259" w:hanging="173"/>
        <w:rPr>
          <w:rFonts w:ascii="Arial" w:hAnsi="Arial" w:cs="Arial"/>
          <w:color w:val="222222"/>
        </w:rPr>
      </w:pPr>
      <w:r w:rsidRPr="00615AB4">
        <w:rPr>
          <w:rFonts w:ascii="Arial" w:hAnsi="Arial" w:cs="Arial"/>
          <w:color w:val="222222"/>
        </w:rPr>
        <w:t xml:space="preserve">• 5S, segurança, ergonomia e </w:t>
      </w:r>
      <w:proofErr w:type="spellStart"/>
      <w:r w:rsidRPr="00615AB4">
        <w:rPr>
          <w:rFonts w:ascii="Arial" w:hAnsi="Arial" w:cs="Arial"/>
          <w:color w:val="222222"/>
        </w:rPr>
        <w:t>conservação</w:t>
      </w:r>
      <w:proofErr w:type="spellEnd"/>
      <w:r w:rsidRPr="00615AB4">
        <w:rPr>
          <w:rFonts w:ascii="Arial" w:hAnsi="Arial" w:cs="Arial"/>
          <w:color w:val="222222"/>
        </w:rPr>
        <w:t xml:space="preserve"> dos </w:t>
      </w:r>
      <w:proofErr w:type="spellStart"/>
      <w:r w:rsidRPr="00615AB4">
        <w:rPr>
          <w:rFonts w:ascii="Arial" w:hAnsi="Arial" w:cs="Arial"/>
          <w:color w:val="222222"/>
        </w:rPr>
        <w:t>equipamentos</w:t>
      </w:r>
      <w:proofErr w:type="spellEnd"/>
      <w:r w:rsidRPr="00615AB4">
        <w:rPr>
          <w:rFonts w:ascii="Arial" w:hAnsi="Arial" w:cs="Arial"/>
          <w:color w:val="222222"/>
        </w:rPr>
        <w:t xml:space="preserve"> e </w:t>
      </w:r>
      <w:proofErr w:type="spellStart"/>
      <w:r w:rsidRPr="00615AB4">
        <w:rPr>
          <w:rFonts w:ascii="Arial" w:hAnsi="Arial" w:cs="Arial"/>
          <w:color w:val="222222"/>
        </w:rPr>
        <w:t>espaços</w:t>
      </w:r>
      <w:proofErr w:type="spellEnd"/>
      <w:r w:rsidRPr="00615AB4">
        <w:rPr>
          <w:rFonts w:ascii="Arial" w:hAnsi="Arial" w:cs="Arial"/>
          <w:color w:val="222222"/>
        </w:rPr>
        <w:t xml:space="preserve"> </w:t>
      </w:r>
      <w:proofErr w:type="spellStart"/>
      <w:r w:rsidRPr="00615AB4">
        <w:rPr>
          <w:rFonts w:ascii="Arial" w:hAnsi="Arial" w:cs="Arial"/>
          <w:color w:val="222222"/>
        </w:rPr>
        <w:t>logísticos</w:t>
      </w:r>
      <w:proofErr w:type="spellEnd"/>
      <w:r w:rsidRPr="00615AB4">
        <w:rPr>
          <w:rFonts w:ascii="Arial" w:hAnsi="Arial" w:cs="Arial"/>
          <w:color w:val="222222"/>
        </w:rPr>
        <w:t>.</w:t>
      </w:r>
    </w:p>
    <w:p w:rsidR="00583306" w:rsidRDefault="00583306">
      <w:pPr>
        <w:spacing w:after="40"/>
        <w:ind w:left="259" w:hanging="173"/>
        <w:rPr>
          <w:rFonts w:ascii="Arial" w:hAnsi="Arial" w:cs="Arial"/>
          <w:color w:val="222222"/>
        </w:rPr>
      </w:pPr>
    </w:p>
    <w:p w:rsidR="00583306" w:rsidRDefault="00583306">
      <w:pPr>
        <w:spacing w:after="40"/>
        <w:ind w:left="259" w:hanging="173"/>
        <w:rPr>
          <w:rFonts w:ascii="Arial" w:hAnsi="Arial" w:cs="Arial"/>
          <w:color w:val="222222"/>
        </w:rPr>
      </w:pPr>
    </w:p>
    <w:p w:rsidR="00583306" w:rsidRPr="00615AB4" w:rsidRDefault="00583306">
      <w:pPr>
        <w:spacing w:after="40"/>
        <w:ind w:left="259" w:hanging="173"/>
        <w:rPr>
          <w:rFonts w:ascii="Arial" w:hAnsi="Arial" w:cs="Arial"/>
        </w:rPr>
      </w:pPr>
    </w:p>
    <w:p w:rsidR="008925A2" w:rsidRPr="00615AB4" w:rsidRDefault="00E44054">
      <w:pPr>
        <w:pBdr>
          <w:bottom w:val="single" w:sz="8" w:space="2" w:color="F2B705"/>
        </w:pBdr>
        <w:spacing w:before="160" w:after="80"/>
        <w:rPr>
          <w:rFonts w:ascii="Arial" w:hAnsi="Arial" w:cs="Arial"/>
        </w:rPr>
      </w:pPr>
      <w:r w:rsidRPr="00615AB4">
        <w:rPr>
          <w:rFonts w:ascii="Arial" w:hAnsi="Arial" w:cs="Arial"/>
          <w:b/>
          <w:color w:val="4A2B16"/>
          <w:sz w:val="22"/>
        </w:rPr>
        <w:lastRenderedPageBreak/>
        <w:t>6. REQUISITOS DO CARGO</w:t>
      </w:r>
    </w:p>
    <w:tbl>
      <w:tblPr>
        <w:tblStyle w:val="Tabelacomgrade"/>
        <w:tblW w:w="10822" w:type="dxa"/>
        <w:tblLook w:val="04A0" w:firstRow="1" w:lastRow="0" w:firstColumn="1" w:lastColumn="0" w:noHBand="0" w:noVBand="1"/>
      </w:tblPr>
      <w:tblGrid>
        <w:gridCol w:w="5411"/>
        <w:gridCol w:w="5411"/>
      </w:tblGrid>
      <w:tr w:rsidR="008925A2" w:rsidRPr="00615AB4" w:rsidTr="00583306">
        <w:trPr>
          <w:trHeight w:val="258"/>
          <w:tblHeader/>
        </w:trPr>
        <w:tc>
          <w:tcPr>
            <w:tcW w:w="5411" w:type="dxa"/>
            <w:shd w:val="clear" w:color="auto" w:fill="4A2B16"/>
            <w:vAlign w:val="center"/>
          </w:tcPr>
          <w:p w:rsidR="008925A2" w:rsidRPr="00583306" w:rsidRDefault="00E44054">
            <w:pPr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583306">
              <w:rPr>
                <w:rFonts w:ascii="Arial" w:hAnsi="Arial" w:cs="Arial"/>
                <w:b/>
                <w:color w:val="FFFFFF"/>
                <w:sz w:val="18"/>
                <w:szCs w:val="18"/>
              </w:rPr>
              <w:t>Requisito</w:t>
            </w:r>
            <w:proofErr w:type="spellEnd"/>
          </w:p>
        </w:tc>
        <w:tc>
          <w:tcPr>
            <w:tcW w:w="5411" w:type="dxa"/>
            <w:shd w:val="clear" w:color="auto" w:fill="4A2B16"/>
            <w:vAlign w:val="center"/>
          </w:tcPr>
          <w:p w:rsidR="008925A2" w:rsidRPr="00583306" w:rsidRDefault="00E44054">
            <w:pPr>
              <w:rPr>
                <w:rFonts w:ascii="Arial" w:hAnsi="Arial" w:cs="Arial"/>
                <w:sz w:val="18"/>
                <w:szCs w:val="18"/>
              </w:rPr>
            </w:pPr>
            <w:r w:rsidRPr="00583306">
              <w:rPr>
                <w:rFonts w:ascii="Arial" w:hAnsi="Arial" w:cs="Arial"/>
                <w:b/>
                <w:color w:val="FFFFFF"/>
                <w:sz w:val="18"/>
                <w:szCs w:val="18"/>
              </w:rPr>
              <w:t>Critério recomendado</w:t>
            </w:r>
          </w:p>
        </w:tc>
      </w:tr>
      <w:tr w:rsidR="008925A2" w:rsidRPr="00615AB4" w:rsidTr="00583306">
        <w:trPr>
          <w:trHeight w:val="500"/>
        </w:trPr>
        <w:tc>
          <w:tcPr>
            <w:tcW w:w="5411" w:type="dxa"/>
            <w:shd w:val="clear" w:color="auto" w:fill="F7F3EE"/>
            <w:vAlign w:val="center"/>
          </w:tcPr>
          <w:p w:rsidR="008925A2" w:rsidRPr="00583306" w:rsidRDefault="00E44054">
            <w:pPr>
              <w:rPr>
                <w:rFonts w:ascii="Arial" w:hAnsi="Arial" w:cs="Arial"/>
                <w:sz w:val="18"/>
                <w:szCs w:val="18"/>
              </w:rPr>
            </w:pPr>
            <w:r w:rsidRPr="00583306">
              <w:rPr>
                <w:rFonts w:ascii="Arial" w:hAnsi="Arial" w:cs="Arial"/>
                <w:b/>
                <w:color w:val="4A2B16"/>
                <w:sz w:val="18"/>
                <w:szCs w:val="18"/>
              </w:rPr>
              <w:t>Escolaridade</w:t>
            </w:r>
          </w:p>
        </w:tc>
        <w:tc>
          <w:tcPr>
            <w:tcW w:w="5411" w:type="dxa"/>
            <w:vAlign w:val="center"/>
          </w:tcPr>
          <w:p w:rsidR="008925A2" w:rsidRPr="00583306" w:rsidRDefault="00E44054">
            <w:pPr>
              <w:rPr>
                <w:rFonts w:ascii="Arial" w:hAnsi="Arial" w:cs="Arial"/>
                <w:sz w:val="18"/>
                <w:szCs w:val="18"/>
              </w:rPr>
            </w:pPr>
            <w:r w:rsidRPr="00583306">
              <w:rPr>
                <w:rFonts w:ascii="Arial" w:hAnsi="Arial" w:cs="Arial"/>
                <w:color w:val="4A2B16"/>
                <w:sz w:val="18"/>
                <w:szCs w:val="18"/>
              </w:rPr>
              <w:t>Ensino Superior completo ou em andamento em Logística, Administração, Engenharia de Produção ou áreas correlatas.</w:t>
            </w:r>
          </w:p>
        </w:tc>
      </w:tr>
      <w:tr w:rsidR="008925A2" w:rsidRPr="00615AB4" w:rsidTr="00583306">
        <w:trPr>
          <w:trHeight w:val="726"/>
        </w:trPr>
        <w:tc>
          <w:tcPr>
            <w:tcW w:w="5411" w:type="dxa"/>
            <w:shd w:val="clear" w:color="auto" w:fill="F7F3EE"/>
            <w:vAlign w:val="center"/>
          </w:tcPr>
          <w:p w:rsidR="008925A2" w:rsidRPr="00583306" w:rsidRDefault="00E44054">
            <w:pPr>
              <w:rPr>
                <w:rFonts w:ascii="Arial" w:hAnsi="Arial" w:cs="Arial"/>
                <w:sz w:val="18"/>
                <w:szCs w:val="18"/>
              </w:rPr>
            </w:pPr>
            <w:r w:rsidRPr="00583306">
              <w:rPr>
                <w:rFonts w:ascii="Arial" w:hAnsi="Arial" w:cs="Arial"/>
                <w:b/>
                <w:color w:val="4A2B16"/>
                <w:sz w:val="18"/>
                <w:szCs w:val="18"/>
              </w:rPr>
              <w:t>Experiência</w:t>
            </w:r>
          </w:p>
        </w:tc>
        <w:tc>
          <w:tcPr>
            <w:tcW w:w="5411" w:type="dxa"/>
            <w:vAlign w:val="center"/>
          </w:tcPr>
          <w:p w:rsidR="008925A2" w:rsidRPr="00583306" w:rsidRDefault="00E44054">
            <w:pPr>
              <w:rPr>
                <w:rFonts w:ascii="Arial" w:hAnsi="Arial" w:cs="Arial"/>
                <w:sz w:val="18"/>
                <w:szCs w:val="18"/>
              </w:rPr>
            </w:pPr>
            <w:r w:rsidRPr="00583306">
              <w:rPr>
                <w:rFonts w:ascii="Arial" w:hAnsi="Arial" w:cs="Arial"/>
                <w:color w:val="4A2B16"/>
                <w:sz w:val="18"/>
                <w:szCs w:val="18"/>
              </w:rPr>
              <w:t>Experiência anterior com liderança de operações logísticas, estoque, armazenagem, expedição e equipes operacionais; desejável vivência no segmento têxtil.</w:t>
            </w:r>
          </w:p>
        </w:tc>
      </w:tr>
      <w:tr w:rsidR="008925A2" w:rsidRPr="00615AB4" w:rsidTr="00583306">
        <w:trPr>
          <w:trHeight w:val="742"/>
        </w:trPr>
        <w:tc>
          <w:tcPr>
            <w:tcW w:w="5411" w:type="dxa"/>
            <w:shd w:val="clear" w:color="auto" w:fill="F7F3EE"/>
            <w:vAlign w:val="center"/>
          </w:tcPr>
          <w:p w:rsidR="008925A2" w:rsidRPr="00583306" w:rsidRDefault="00E44054">
            <w:pPr>
              <w:rPr>
                <w:rFonts w:ascii="Arial" w:hAnsi="Arial" w:cs="Arial"/>
                <w:sz w:val="18"/>
                <w:szCs w:val="18"/>
              </w:rPr>
            </w:pPr>
            <w:r w:rsidRPr="00583306">
              <w:rPr>
                <w:rFonts w:ascii="Arial" w:hAnsi="Arial" w:cs="Arial"/>
                <w:b/>
                <w:color w:val="4A2B16"/>
                <w:sz w:val="18"/>
                <w:szCs w:val="18"/>
              </w:rPr>
              <w:t>Conhecimentos técnicos</w:t>
            </w:r>
          </w:p>
        </w:tc>
        <w:tc>
          <w:tcPr>
            <w:tcW w:w="5411" w:type="dxa"/>
            <w:vAlign w:val="center"/>
          </w:tcPr>
          <w:p w:rsidR="008925A2" w:rsidRPr="00583306" w:rsidRDefault="00E44054">
            <w:pPr>
              <w:rPr>
                <w:rFonts w:ascii="Arial" w:hAnsi="Arial" w:cs="Arial"/>
                <w:sz w:val="18"/>
                <w:szCs w:val="18"/>
              </w:rPr>
            </w:pPr>
            <w:r w:rsidRPr="00583306">
              <w:rPr>
                <w:rFonts w:ascii="Arial" w:hAnsi="Arial" w:cs="Arial"/>
                <w:color w:val="4A2B16"/>
                <w:sz w:val="18"/>
                <w:szCs w:val="18"/>
              </w:rPr>
              <w:t>Gestão de estoque, inventário, acuracidade, armazenagem, separação, expedição, indicadores, 5S, gestão de processos, análise de causa e melhoria contínua.</w:t>
            </w:r>
          </w:p>
        </w:tc>
      </w:tr>
      <w:tr w:rsidR="008925A2" w:rsidRPr="00615AB4" w:rsidTr="00583306">
        <w:trPr>
          <w:trHeight w:val="500"/>
        </w:trPr>
        <w:tc>
          <w:tcPr>
            <w:tcW w:w="5411" w:type="dxa"/>
            <w:shd w:val="clear" w:color="auto" w:fill="F7F3EE"/>
            <w:vAlign w:val="center"/>
          </w:tcPr>
          <w:p w:rsidR="008925A2" w:rsidRPr="00583306" w:rsidRDefault="00E44054">
            <w:pPr>
              <w:rPr>
                <w:rFonts w:ascii="Arial" w:hAnsi="Arial" w:cs="Arial"/>
                <w:sz w:val="18"/>
                <w:szCs w:val="18"/>
              </w:rPr>
            </w:pPr>
            <w:r w:rsidRPr="00583306">
              <w:rPr>
                <w:rFonts w:ascii="Arial" w:hAnsi="Arial" w:cs="Arial"/>
                <w:b/>
                <w:color w:val="4A2B16"/>
                <w:sz w:val="18"/>
                <w:szCs w:val="18"/>
              </w:rPr>
              <w:t>Sistemas</w:t>
            </w:r>
          </w:p>
        </w:tc>
        <w:tc>
          <w:tcPr>
            <w:tcW w:w="5411" w:type="dxa"/>
            <w:vAlign w:val="center"/>
          </w:tcPr>
          <w:p w:rsidR="008925A2" w:rsidRPr="00583306" w:rsidRDefault="00E44054">
            <w:pPr>
              <w:rPr>
                <w:rFonts w:ascii="Arial" w:hAnsi="Arial" w:cs="Arial"/>
                <w:sz w:val="18"/>
                <w:szCs w:val="18"/>
              </w:rPr>
            </w:pPr>
            <w:r w:rsidRPr="00583306">
              <w:rPr>
                <w:rFonts w:ascii="Arial" w:hAnsi="Arial" w:cs="Arial"/>
                <w:color w:val="4A2B16"/>
                <w:sz w:val="18"/>
                <w:szCs w:val="18"/>
              </w:rPr>
              <w:t>Conhecimento de ERP, controles de estoque e planilhas eletrônicas; domínio intermediário de Excel é desejável.</w:t>
            </w:r>
          </w:p>
        </w:tc>
      </w:tr>
      <w:tr w:rsidR="008925A2" w:rsidRPr="00615AB4" w:rsidTr="00583306">
        <w:trPr>
          <w:trHeight w:val="484"/>
        </w:trPr>
        <w:tc>
          <w:tcPr>
            <w:tcW w:w="5411" w:type="dxa"/>
            <w:shd w:val="clear" w:color="auto" w:fill="F7F3EE"/>
            <w:vAlign w:val="center"/>
          </w:tcPr>
          <w:p w:rsidR="008925A2" w:rsidRPr="00583306" w:rsidRDefault="00E44054">
            <w:pPr>
              <w:rPr>
                <w:rFonts w:ascii="Arial" w:hAnsi="Arial" w:cs="Arial"/>
                <w:sz w:val="18"/>
                <w:szCs w:val="18"/>
              </w:rPr>
            </w:pPr>
            <w:r w:rsidRPr="00583306">
              <w:rPr>
                <w:rFonts w:ascii="Arial" w:hAnsi="Arial" w:cs="Arial"/>
                <w:b/>
                <w:color w:val="4A2B16"/>
                <w:sz w:val="18"/>
                <w:szCs w:val="18"/>
              </w:rPr>
              <w:t>Segurança</w:t>
            </w:r>
          </w:p>
        </w:tc>
        <w:tc>
          <w:tcPr>
            <w:tcW w:w="5411" w:type="dxa"/>
            <w:vAlign w:val="center"/>
          </w:tcPr>
          <w:p w:rsidR="008925A2" w:rsidRPr="00583306" w:rsidRDefault="00E44054">
            <w:pPr>
              <w:rPr>
                <w:rFonts w:ascii="Arial" w:hAnsi="Arial" w:cs="Arial"/>
                <w:sz w:val="18"/>
                <w:szCs w:val="18"/>
              </w:rPr>
            </w:pPr>
            <w:r w:rsidRPr="00583306">
              <w:rPr>
                <w:rFonts w:ascii="Arial" w:hAnsi="Arial" w:cs="Arial"/>
                <w:color w:val="4A2B16"/>
                <w:sz w:val="18"/>
                <w:szCs w:val="18"/>
              </w:rPr>
              <w:t>Conhecimento das boas práticas de movimentação de materiais, ergonomia, organização de estoque e prevenção de acidentes.</w:t>
            </w:r>
          </w:p>
        </w:tc>
      </w:tr>
      <w:tr w:rsidR="008925A2" w:rsidRPr="00615AB4" w:rsidTr="00583306">
        <w:trPr>
          <w:trHeight w:val="500"/>
        </w:trPr>
        <w:tc>
          <w:tcPr>
            <w:tcW w:w="5411" w:type="dxa"/>
            <w:shd w:val="clear" w:color="auto" w:fill="F7F3EE"/>
            <w:vAlign w:val="center"/>
          </w:tcPr>
          <w:p w:rsidR="008925A2" w:rsidRPr="00583306" w:rsidRDefault="00E44054">
            <w:pPr>
              <w:rPr>
                <w:rFonts w:ascii="Arial" w:hAnsi="Arial" w:cs="Arial"/>
                <w:sz w:val="18"/>
                <w:szCs w:val="18"/>
              </w:rPr>
            </w:pPr>
            <w:r w:rsidRPr="00583306">
              <w:rPr>
                <w:rFonts w:ascii="Arial" w:hAnsi="Arial" w:cs="Arial"/>
                <w:b/>
                <w:color w:val="4A2B16"/>
                <w:sz w:val="18"/>
                <w:szCs w:val="18"/>
              </w:rPr>
              <w:t>Disponibilidade</w:t>
            </w:r>
          </w:p>
        </w:tc>
        <w:tc>
          <w:tcPr>
            <w:tcW w:w="5411" w:type="dxa"/>
            <w:vAlign w:val="center"/>
          </w:tcPr>
          <w:p w:rsidR="008925A2" w:rsidRPr="00583306" w:rsidRDefault="00E44054">
            <w:pPr>
              <w:rPr>
                <w:rFonts w:ascii="Arial" w:hAnsi="Arial" w:cs="Arial"/>
                <w:sz w:val="18"/>
                <w:szCs w:val="18"/>
              </w:rPr>
            </w:pPr>
            <w:r w:rsidRPr="00583306">
              <w:rPr>
                <w:rFonts w:ascii="Arial" w:hAnsi="Arial" w:cs="Arial"/>
                <w:color w:val="4A2B16"/>
                <w:sz w:val="18"/>
                <w:szCs w:val="18"/>
              </w:rPr>
              <w:t>Disponibilidade compatível com os horários e necessidades da operação logística.</w:t>
            </w:r>
          </w:p>
        </w:tc>
      </w:tr>
    </w:tbl>
    <w:p w:rsidR="008925A2" w:rsidRPr="00615AB4" w:rsidRDefault="00E44054">
      <w:pPr>
        <w:pBdr>
          <w:bottom w:val="single" w:sz="8" w:space="2" w:color="F2B705"/>
        </w:pBdr>
        <w:spacing w:before="160" w:after="80"/>
        <w:rPr>
          <w:rFonts w:ascii="Arial" w:hAnsi="Arial" w:cs="Arial"/>
        </w:rPr>
      </w:pPr>
      <w:r w:rsidRPr="00615AB4">
        <w:rPr>
          <w:rFonts w:ascii="Arial" w:hAnsi="Arial" w:cs="Arial"/>
          <w:b/>
          <w:color w:val="4A2B16"/>
          <w:sz w:val="22"/>
        </w:rPr>
        <w:t>7. COMPETÊNCIAS TÉCNICAS E COMPORTAMENTAIS</w:t>
      </w:r>
    </w:p>
    <w:tbl>
      <w:tblPr>
        <w:tblStyle w:val="Tabelacomgrade"/>
        <w:tblW w:w="10810" w:type="dxa"/>
        <w:tblLook w:val="04A0" w:firstRow="1" w:lastRow="0" w:firstColumn="1" w:lastColumn="0" w:noHBand="0" w:noVBand="1"/>
      </w:tblPr>
      <w:tblGrid>
        <w:gridCol w:w="5405"/>
        <w:gridCol w:w="5405"/>
      </w:tblGrid>
      <w:tr w:rsidR="008925A2" w:rsidRPr="00615AB4" w:rsidTr="00583306">
        <w:trPr>
          <w:trHeight w:val="363"/>
        </w:trPr>
        <w:tc>
          <w:tcPr>
            <w:tcW w:w="5405" w:type="dxa"/>
            <w:shd w:val="clear" w:color="auto" w:fill="4A2B16"/>
            <w:vAlign w:val="center"/>
          </w:tcPr>
          <w:p w:rsidR="008925A2" w:rsidRPr="00583306" w:rsidRDefault="00E44054">
            <w:pPr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583306">
              <w:rPr>
                <w:rFonts w:ascii="Arial" w:hAnsi="Arial" w:cs="Arial"/>
                <w:b/>
                <w:color w:val="FFFFFF"/>
                <w:sz w:val="18"/>
                <w:szCs w:val="18"/>
              </w:rPr>
              <w:t>Competências</w:t>
            </w:r>
            <w:proofErr w:type="spellEnd"/>
            <w:r w:rsidRPr="00583306">
              <w:rPr>
                <w:rFonts w:ascii="Arial" w:hAnsi="Arial" w:cs="Arial"/>
                <w:b/>
                <w:color w:val="FFFFFF"/>
                <w:sz w:val="18"/>
                <w:szCs w:val="18"/>
              </w:rPr>
              <w:t xml:space="preserve"> </w:t>
            </w:r>
            <w:proofErr w:type="spellStart"/>
            <w:r w:rsidRPr="00583306">
              <w:rPr>
                <w:rFonts w:ascii="Arial" w:hAnsi="Arial" w:cs="Arial"/>
                <w:b/>
                <w:color w:val="FFFFFF"/>
                <w:sz w:val="18"/>
                <w:szCs w:val="18"/>
              </w:rPr>
              <w:t>técnicas</w:t>
            </w:r>
            <w:proofErr w:type="spellEnd"/>
            <w:r w:rsidRPr="00583306">
              <w:rPr>
                <w:rFonts w:ascii="Arial" w:hAnsi="Arial" w:cs="Arial"/>
                <w:b/>
                <w:color w:val="FFFFFF"/>
                <w:sz w:val="18"/>
                <w:szCs w:val="18"/>
              </w:rPr>
              <w:t xml:space="preserve"> (Hard Skills)</w:t>
            </w:r>
          </w:p>
        </w:tc>
        <w:tc>
          <w:tcPr>
            <w:tcW w:w="5405" w:type="dxa"/>
            <w:shd w:val="clear" w:color="auto" w:fill="4A2B16"/>
            <w:vAlign w:val="center"/>
          </w:tcPr>
          <w:p w:rsidR="008925A2" w:rsidRPr="00583306" w:rsidRDefault="00E44054">
            <w:pPr>
              <w:rPr>
                <w:rFonts w:ascii="Arial" w:hAnsi="Arial" w:cs="Arial"/>
                <w:sz w:val="18"/>
                <w:szCs w:val="18"/>
              </w:rPr>
            </w:pPr>
            <w:r w:rsidRPr="00583306">
              <w:rPr>
                <w:rFonts w:ascii="Arial" w:hAnsi="Arial" w:cs="Arial"/>
                <w:b/>
                <w:color w:val="FFFFFF"/>
                <w:sz w:val="18"/>
                <w:szCs w:val="18"/>
              </w:rPr>
              <w:t>Competências comportamentais (Soft Skills)</w:t>
            </w:r>
          </w:p>
        </w:tc>
      </w:tr>
      <w:tr w:rsidR="008925A2" w:rsidRPr="00615AB4" w:rsidTr="00583306">
        <w:trPr>
          <w:trHeight w:val="341"/>
        </w:trPr>
        <w:tc>
          <w:tcPr>
            <w:tcW w:w="5405" w:type="dxa"/>
            <w:vAlign w:val="center"/>
          </w:tcPr>
          <w:p w:rsidR="008925A2" w:rsidRPr="00583306" w:rsidRDefault="00E44054">
            <w:pPr>
              <w:rPr>
                <w:rFonts w:ascii="Arial" w:hAnsi="Arial" w:cs="Arial"/>
                <w:sz w:val="18"/>
                <w:szCs w:val="18"/>
              </w:rPr>
            </w:pPr>
            <w:r w:rsidRPr="00583306">
              <w:rPr>
                <w:rFonts w:ascii="Arial" w:hAnsi="Arial" w:cs="Arial"/>
                <w:color w:val="4A2B16"/>
                <w:sz w:val="18"/>
                <w:szCs w:val="18"/>
              </w:rPr>
              <w:t>• Gestão de estoque e inventário</w:t>
            </w:r>
          </w:p>
        </w:tc>
        <w:tc>
          <w:tcPr>
            <w:tcW w:w="5405" w:type="dxa"/>
            <w:vAlign w:val="center"/>
          </w:tcPr>
          <w:p w:rsidR="008925A2" w:rsidRPr="00583306" w:rsidRDefault="00E44054">
            <w:pPr>
              <w:rPr>
                <w:rFonts w:ascii="Arial" w:hAnsi="Arial" w:cs="Arial"/>
                <w:sz w:val="18"/>
                <w:szCs w:val="18"/>
              </w:rPr>
            </w:pPr>
            <w:r w:rsidRPr="00583306">
              <w:rPr>
                <w:rFonts w:ascii="Arial" w:hAnsi="Arial" w:cs="Arial"/>
                <w:color w:val="4A2B16"/>
                <w:sz w:val="18"/>
                <w:szCs w:val="18"/>
              </w:rPr>
              <w:t>• Liderança e desenvolvimento de pessoas</w:t>
            </w:r>
          </w:p>
        </w:tc>
      </w:tr>
      <w:tr w:rsidR="008925A2" w:rsidRPr="00615AB4" w:rsidTr="00583306">
        <w:trPr>
          <w:trHeight w:val="341"/>
        </w:trPr>
        <w:tc>
          <w:tcPr>
            <w:tcW w:w="5405" w:type="dxa"/>
            <w:vAlign w:val="center"/>
          </w:tcPr>
          <w:p w:rsidR="008925A2" w:rsidRPr="00583306" w:rsidRDefault="00E44054">
            <w:pPr>
              <w:rPr>
                <w:rFonts w:ascii="Arial" w:hAnsi="Arial" w:cs="Arial"/>
                <w:sz w:val="18"/>
                <w:szCs w:val="18"/>
              </w:rPr>
            </w:pPr>
            <w:r w:rsidRPr="00583306">
              <w:rPr>
                <w:rFonts w:ascii="Arial" w:hAnsi="Arial" w:cs="Arial"/>
                <w:color w:val="4A2B16"/>
                <w:sz w:val="18"/>
                <w:szCs w:val="18"/>
              </w:rPr>
              <w:t>• Acuracidade e análise de divergências</w:t>
            </w:r>
          </w:p>
        </w:tc>
        <w:tc>
          <w:tcPr>
            <w:tcW w:w="5405" w:type="dxa"/>
            <w:vAlign w:val="center"/>
          </w:tcPr>
          <w:p w:rsidR="008925A2" w:rsidRPr="00583306" w:rsidRDefault="00E44054">
            <w:pPr>
              <w:rPr>
                <w:rFonts w:ascii="Arial" w:hAnsi="Arial" w:cs="Arial"/>
                <w:sz w:val="18"/>
                <w:szCs w:val="18"/>
              </w:rPr>
            </w:pPr>
            <w:r w:rsidRPr="00583306">
              <w:rPr>
                <w:rFonts w:ascii="Arial" w:hAnsi="Arial" w:cs="Arial"/>
                <w:color w:val="4A2B16"/>
                <w:sz w:val="18"/>
                <w:szCs w:val="18"/>
              </w:rPr>
              <w:t>• Senso de urgência e priorização</w:t>
            </w:r>
          </w:p>
        </w:tc>
      </w:tr>
      <w:tr w:rsidR="008925A2" w:rsidRPr="00615AB4" w:rsidTr="00583306">
        <w:trPr>
          <w:trHeight w:val="363"/>
        </w:trPr>
        <w:tc>
          <w:tcPr>
            <w:tcW w:w="5405" w:type="dxa"/>
            <w:vAlign w:val="center"/>
          </w:tcPr>
          <w:p w:rsidR="008925A2" w:rsidRPr="00583306" w:rsidRDefault="00E44054">
            <w:pPr>
              <w:rPr>
                <w:rFonts w:ascii="Arial" w:hAnsi="Arial" w:cs="Arial"/>
                <w:sz w:val="18"/>
                <w:szCs w:val="18"/>
              </w:rPr>
            </w:pPr>
            <w:r w:rsidRPr="00583306">
              <w:rPr>
                <w:rFonts w:ascii="Arial" w:hAnsi="Arial" w:cs="Arial"/>
                <w:color w:val="4A2B16"/>
                <w:sz w:val="18"/>
                <w:szCs w:val="18"/>
              </w:rPr>
              <w:t>• Planejamento e controle logístico</w:t>
            </w:r>
          </w:p>
        </w:tc>
        <w:tc>
          <w:tcPr>
            <w:tcW w:w="5405" w:type="dxa"/>
            <w:vAlign w:val="center"/>
          </w:tcPr>
          <w:p w:rsidR="008925A2" w:rsidRPr="00583306" w:rsidRDefault="00E44054">
            <w:pPr>
              <w:rPr>
                <w:rFonts w:ascii="Arial" w:hAnsi="Arial" w:cs="Arial"/>
                <w:sz w:val="18"/>
                <w:szCs w:val="18"/>
              </w:rPr>
            </w:pPr>
            <w:r w:rsidRPr="00583306">
              <w:rPr>
                <w:rFonts w:ascii="Arial" w:hAnsi="Arial" w:cs="Arial"/>
                <w:color w:val="4A2B16"/>
                <w:sz w:val="18"/>
                <w:szCs w:val="18"/>
              </w:rPr>
              <w:t>• Organização e disciplina</w:t>
            </w:r>
          </w:p>
        </w:tc>
      </w:tr>
      <w:tr w:rsidR="008925A2" w:rsidRPr="00615AB4" w:rsidTr="00583306">
        <w:trPr>
          <w:trHeight w:val="341"/>
        </w:trPr>
        <w:tc>
          <w:tcPr>
            <w:tcW w:w="5405" w:type="dxa"/>
            <w:vAlign w:val="center"/>
          </w:tcPr>
          <w:p w:rsidR="008925A2" w:rsidRPr="00583306" w:rsidRDefault="00E44054">
            <w:pPr>
              <w:rPr>
                <w:rFonts w:ascii="Arial" w:hAnsi="Arial" w:cs="Arial"/>
                <w:sz w:val="18"/>
                <w:szCs w:val="18"/>
              </w:rPr>
            </w:pPr>
            <w:r w:rsidRPr="00583306">
              <w:rPr>
                <w:rFonts w:ascii="Arial" w:hAnsi="Arial" w:cs="Arial"/>
                <w:color w:val="4A2B16"/>
                <w:sz w:val="18"/>
                <w:szCs w:val="18"/>
              </w:rPr>
              <w:t>• Gestão de indicadores</w:t>
            </w:r>
          </w:p>
        </w:tc>
        <w:tc>
          <w:tcPr>
            <w:tcW w:w="5405" w:type="dxa"/>
            <w:vAlign w:val="center"/>
          </w:tcPr>
          <w:p w:rsidR="008925A2" w:rsidRPr="00583306" w:rsidRDefault="00E44054">
            <w:pPr>
              <w:rPr>
                <w:rFonts w:ascii="Arial" w:hAnsi="Arial" w:cs="Arial"/>
                <w:sz w:val="18"/>
                <w:szCs w:val="18"/>
              </w:rPr>
            </w:pPr>
            <w:r w:rsidRPr="00583306">
              <w:rPr>
                <w:rFonts w:ascii="Arial" w:hAnsi="Arial" w:cs="Arial"/>
                <w:color w:val="4A2B16"/>
                <w:sz w:val="18"/>
                <w:szCs w:val="18"/>
              </w:rPr>
              <w:t>• Comunicação clara entre setores</w:t>
            </w:r>
          </w:p>
        </w:tc>
      </w:tr>
      <w:tr w:rsidR="008925A2" w:rsidRPr="00615AB4" w:rsidTr="00583306">
        <w:trPr>
          <w:trHeight w:val="341"/>
        </w:trPr>
        <w:tc>
          <w:tcPr>
            <w:tcW w:w="5405" w:type="dxa"/>
            <w:vAlign w:val="center"/>
          </w:tcPr>
          <w:p w:rsidR="008925A2" w:rsidRPr="00583306" w:rsidRDefault="00E44054">
            <w:pPr>
              <w:rPr>
                <w:rFonts w:ascii="Arial" w:hAnsi="Arial" w:cs="Arial"/>
                <w:sz w:val="18"/>
                <w:szCs w:val="18"/>
              </w:rPr>
            </w:pPr>
            <w:r w:rsidRPr="00583306">
              <w:rPr>
                <w:rFonts w:ascii="Arial" w:hAnsi="Arial" w:cs="Arial"/>
                <w:color w:val="4A2B16"/>
                <w:sz w:val="18"/>
                <w:szCs w:val="18"/>
              </w:rPr>
              <w:t>• Mapeamento e padronização de processos</w:t>
            </w:r>
          </w:p>
        </w:tc>
        <w:tc>
          <w:tcPr>
            <w:tcW w:w="5405" w:type="dxa"/>
            <w:vAlign w:val="center"/>
          </w:tcPr>
          <w:p w:rsidR="008925A2" w:rsidRPr="00583306" w:rsidRDefault="00E44054">
            <w:pPr>
              <w:rPr>
                <w:rFonts w:ascii="Arial" w:hAnsi="Arial" w:cs="Arial"/>
                <w:sz w:val="18"/>
                <w:szCs w:val="18"/>
              </w:rPr>
            </w:pPr>
            <w:r w:rsidRPr="00583306">
              <w:rPr>
                <w:rFonts w:ascii="Arial" w:hAnsi="Arial" w:cs="Arial"/>
                <w:color w:val="4A2B16"/>
                <w:sz w:val="18"/>
                <w:szCs w:val="18"/>
              </w:rPr>
              <w:t>• Proatividade e prevenção de problemas</w:t>
            </w:r>
          </w:p>
        </w:tc>
      </w:tr>
      <w:tr w:rsidR="008925A2" w:rsidRPr="00615AB4" w:rsidTr="00583306">
        <w:trPr>
          <w:trHeight w:val="341"/>
        </w:trPr>
        <w:tc>
          <w:tcPr>
            <w:tcW w:w="5405" w:type="dxa"/>
            <w:vAlign w:val="center"/>
          </w:tcPr>
          <w:p w:rsidR="008925A2" w:rsidRPr="00583306" w:rsidRDefault="00E44054">
            <w:pPr>
              <w:rPr>
                <w:rFonts w:ascii="Arial" w:hAnsi="Arial" w:cs="Arial"/>
                <w:sz w:val="18"/>
                <w:szCs w:val="18"/>
              </w:rPr>
            </w:pPr>
            <w:r w:rsidRPr="00583306">
              <w:rPr>
                <w:rFonts w:ascii="Arial" w:hAnsi="Arial" w:cs="Arial"/>
                <w:color w:val="4A2B16"/>
                <w:sz w:val="18"/>
                <w:szCs w:val="18"/>
              </w:rPr>
              <w:t>• Análise de causa e plano de ação</w:t>
            </w:r>
          </w:p>
        </w:tc>
        <w:tc>
          <w:tcPr>
            <w:tcW w:w="5405" w:type="dxa"/>
            <w:vAlign w:val="center"/>
          </w:tcPr>
          <w:p w:rsidR="008925A2" w:rsidRPr="00583306" w:rsidRDefault="00E44054">
            <w:pPr>
              <w:rPr>
                <w:rFonts w:ascii="Arial" w:hAnsi="Arial" w:cs="Arial"/>
                <w:sz w:val="18"/>
                <w:szCs w:val="18"/>
              </w:rPr>
            </w:pPr>
            <w:r w:rsidRPr="00583306">
              <w:rPr>
                <w:rFonts w:ascii="Arial" w:hAnsi="Arial" w:cs="Arial"/>
                <w:color w:val="4A2B16"/>
                <w:sz w:val="18"/>
                <w:szCs w:val="18"/>
              </w:rPr>
              <w:t>• Tomada de decisão</w:t>
            </w:r>
          </w:p>
        </w:tc>
      </w:tr>
      <w:tr w:rsidR="008925A2" w:rsidRPr="00615AB4" w:rsidTr="00583306">
        <w:trPr>
          <w:trHeight w:val="341"/>
        </w:trPr>
        <w:tc>
          <w:tcPr>
            <w:tcW w:w="5405" w:type="dxa"/>
            <w:vAlign w:val="center"/>
          </w:tcPr>
          <w:p w:rsidR="008925A2" w:rsidRPr="00583306" w:rsidRDefault="00E44054">
            <w:pPr>
              <w:rPr>
                <w:rFonts w:ascii="Arial" w:hAnsi="Arial" w:cs="Arial"/>
                <w:sz w:val="18"/>
                <w:szCs w:val="18"/>
              </w:rPr>
            </w:pPr>
            <w:r w:rsidRPr="00583306">
              <w:rPr>
                <w:rFonts w:ascii="Arial" w:hAnsi="Arial" w:cs="Arial"/>
                <w:color w:val="4A2B16"/>
                <w:sz w:val="18"/>
                <w:szCs w:val="18"/>
              </w:rPr>
              <w:t>• 5S e melhoria contínua</w:t>
            </w:r>
          </w:p>
        </w:tc>
        <w:tc>
          <w:tcPr>
            <w:tcW w:w="5405" w:type="dxa"/>
            <w:vAlign w:val="center"/>
          </w:tcPr>
          <w:p w:rsidR="008925A2" w:rsidRPr="00583306" w:rsidRDefault="00E44054">
            <w:pPr>
              <w:rPr>
                <w:rFonts w:ascii="Arial" w:hAnsi="Arial" w:cs="Arial"/>
                <w:sz w:val="18"/>
                <w:szCs w:val="18"/>
              </w:rPr>
            </w:pPr>
            <w:r w:rsidRPr="00583306">
              <w:rPr>
                <w:rFonts w:ascii="Arial" w:hAnsi="Arial" w:cs="Arial"/>
                <w:color w:val="4A2B16"/>
                <w:sz w:val="18"/>
                <w:szCs w:val="18"/>
              </w:rPr>
              <w:t>• Equilíbrio e gestão de conflitos</w:t>
            </w:r>
          </w:p>
        </w:tc>
      </w:tr>
      <w:tr w:rsidR="008925A2" w:rsidRPr="00615AB4" w:rsidTr="00583306">
        <w:trPr>
          <w:trHeight w:val="341"/>
        </w:trPr>
        <w:tc>
          <w:tcPr>
            <w:tcW w:w="5405" w:type="dxa"/>
            <w:vAlign w:val="center"/>
          </w:tcPr>
          <w:p w:rsidR="008925A2" w:rsidRPr="00583306" w:rsidRDefault="00E44054">
            <w:pPr>
              <w:rPr>
                <w:rFonts w:ascii="Arial" w:hAnsi="Arial" w:cs="Arial"/>
                <w:sz w:val="18"/>
                <w:szCs w:val="18"/>
              </w:rPr>
            </w:pPr>
            <w:r w:rsidRPr="00583306">
              <w:rPr>
                <w:rFonts w:ascii="Arial" w:hAnsi="Arial" w:cs="Arial"/>
                <w:color w:val="4A2B16"/>
                <w:sz w:val="18"/>
                <w:szCs w:val="18"/>
              </w:rPr>
              <w:t>• Gestão de expedição e entregas</w:t>
            </w:r>
          </w:p>
        </w:tc>
        <w:tc>
          <w:tcPr>
            <w:tcW w:w="5405" w:type="dxa"/>
            <w:vAlign w:val="center"/>
          </w:tcPr>
          <w:p w:rsidR="008925A2" w:rsidRPr="00583306" w:rsidRDefault="00E44054">
            <w:pPr>
              <w:rPr>
                <w:rFonts w:ascii="Arial" w:hAnsi="Arial" w:cs="Arial"/>
                <w:sz w:val="18"/>
                <w:szCs w:val="18"/>
              </w:rPr>
            </w:pPr>
            <w:r w:rsidRPr="00583306">
              <w:rPr>
                <w:rFonts w:ascii="Arial" w:hAnsi="Arial" w:cs="Arial"/>
                <w:color w:val="4A2B16"/>
                <w:sz w:val="18"/>
                <w:szCs w:val="18"/>
              </w:rPr>
              <w:t>• Senso de dono</w:t>
            </w:r>
          </w:p>
        </w:tc>
      </w:tr>
      <w:tr w:rsidR="008925A2" w:rsidRPr="00615AB4" w:rsidTr="00583306">
        <w:trPr>
          <w:trHeight w:val="341"/>
        </w:trPr>
        <w:tc>
          <w:tcPr>
            <w:tcW w:w="5405" w:type="dxa"/>
            <w:vAlign w:val="center"/>
          </w:tcPr>
          <w:p w:rsidR="008925A2" w:rsidRPr="00583306" w:rsidRDefault="00E44054">
            <w:pPr>
              <w:rPr>
                <w:rFonts w:ascii="Arial" w:hAnsi="Arial" w:cs="Arial"/>
                <w:sz w:val="18"/>
                <w:szCs w:val="18"/>
              </w:rPr>
            </w:pPr>
            <w:r w:rsidRPr="00583306">
              <w:rPr>
                <w:rFonts w:ascii="Arial" w:hAnsi="Arial" w:cs="Arial"/>
                <w:color w:val="4A2B16"/>
                <w:sz w:val="18"/>
                <w:szCs w:val="18"/>
              </w:rPr>
              <w:t>• ERP e Excel</w:t>
            </w:r>
          </w:p>
        </w:tc>
        <w:tc>
          <w:tcPr>
            <w:tcW w:w="5405" w:type="dxa"/>
            <w:vAlign w:val="center"/>
          </w:tcPr>
          <w:p w:rsidR="008925A2" w:rsidRPr="00583306" w:rsidRDefault="00E44054">
            <w:pPr>
              <w:rPr>
                <w:rFonts w:ascii="Arial" w:hAnsi="Arial" w:cs="Arial"/>
                <w:sz w:val="18"/>
                <w:szCs w:val="18"/>
              </w:rPr>
            </w:pPr>
            <w:r w:rsidRPr="00583306">
              <w:rPr>
                <w:rFonts w:ascii="Arial" w:hAnsi="Arial" w:cs="Arial"/>
                <w:color w:val="4A2B16"/>
                <w:sz w:val="18"/>
                <w:szCs w:val="18"/>
              </w:rPr>
              <w:t>• Foco no cliente e em resultados</w:t>
            </w:r>
          </w:p>
        </w:tc>
      </w:tr>
      <w:tr w:rsidR="00583306" w:rsidRPr="00615AB4" w:rsidTr="00583306">
        <w:trPr>
          <w:trHeight w:val="341"/>
        </w:trPr>
        <w:tc>
          <w:tcPr>
            <w:tcW w:w="5405" w:type="dxa"/>
            <w:vAlign w:val="center"/>
          </w:tcPr>
          <w:p w:rsidR="00583306" w:rsidRDefault="00583306">
            <w:pPr>
              <w:rPr>
                <w:rFonts w:ascii="Arial" w:hAnsi="Arial" w:cs="Arial"/>
                <w:color w:val="4A2B16"/>
                <w:sz w:val="18"/>
                <w:szCs w:val="18"/>
              </w:rPr>
            </w:pPr>
          </w:p>
          <w:p w:rsidR="00583306" w:rsidRPr="00583306" w:rsidRDefault="00583306">
            <w:pPr>
              <w:rPr>
                <w:rFonts w:ascii="Arial" w:hAnsi="Arial" w:cs="Arial"/>
                <w:color w:val="4A2B16"/>
                <w:sz w:val="18"/>
                <w:szCs w:val="18"/>
              </w:rPr>
            </w:pPr>
          </w:p>
        </w:tc>
        <w:tc>
          <w:tcPr>
            <w:tcW w:w="5405" w:type="dxa"/>
            <w:vAlign w:val="center"/>
          </w:tcPr>
          <w:p w:rsidR="00583306" w:rsidRPr="00583306" w:rsidRDefault="00583306">
            <w:pPr>
              <w:rPr>
                <w:rFonts w:ascii="Arial" w:hAnsi="Arial" w:cs="Arial"/>
                <w:color w:val="4A2B16"/>
                <w:sz w:val="18"/>
                <w:szCs w:val="18"/>
              </w:rPr>
            </w:pPr>
          </w:p>
        </w:tc>
      </w:tr>
    </w:tbl>
    <w:p w:rsidR="00583306" w:rsidRDefault="00583306">
      <w:pPr>
        <w:pBdr>
          <w:bottom w:val="single" w:sz="8" w:space="2" w:color="F2B705"/>
        </w:pBdr>
        <w:spacing w:before="160" w:after="80"/>
        <w:rPr>
          <w:rFonts w:ascii="Arial" w:hAnsi="Arial" w:cs="Arial"/>
          <w:b/>
          <w:color w:val="4A2B16"/>
          <w:sz w:val="22"/>
        </w:rPr>
      </w:pPr>
    </w:p>
    <w:p w:rsidR="00583306" w:rsidRDefault="00583306">
      <w:pPr>
        <w:pBdr>
          <w:bottom w:val="single" w:sz="8" w:space="2" w:color="F2B705"/>
        </w:pBdr>
        <w:spacing w:before="160" w:after="80"/>
        <w:rPr>
          <w:rFonts w:ascii="Arial" w:hAnsi="Arial" w:cs="Arial"/>
          <w:b/>
          <w:color w:val="4A2B16"/>
          <w:sz w:val="22"/>
        </w:rPr>
      </w:pPr>
    </w:p>
    <w:p w:rsidR="00583306" w:rsidRDefault="00583306">
      <w:pPr>
        <w:pBdr>
          <w:bottom w:val="single" w:sz="8" w:space="2" w:color="F2B705"/>
        </w:pBdr>
        <w:spacing w:before="160" w:after="80"/>
        <w:rPr>
          <w:rFonts w:ascii="Arial" w:hAnsi="Arial" w:cs="Arial"/>
          <w:b/>
          <w:color w:val="4A2B16"/>
          <w:sz w:val="22"/>
        </w:rPr>
      </w:pPr>
    </w:p>
    <w:p w:rsidR="00583306" w:rsidRDefault="00583306">
      <w:pPr>
        <w:pBdr>
          <w:bottom w:val="single" w:sz="8" w:space="2" w:color="F2B705"/>
        </w:pBdr>
        <w:spacing w:before="160" w:after="80"/>
        <w:rPr>
          <w:rFonts w:ascii="Arial" w:hAnsi="Arial" w:cs="Arial"/>
          <w:b/>
          <w:color w:val="4A2B16"/>
          <w:sz w:val="22"/>
        </w:rPr>
      </w:pPr>
    </w:p>
    <w:p w:rsidR="00583306" w:rsidRDefault="00583306">
      <w:pPr>
        <w:pBdr>
          <w:bottom w:val="single" w:sz="8" w:space="2" w:color="F2B705"/>
        </w:pBdr>
        <w:spacing w:before="160" w:after="80"/>
        <w:rPr>
          <w:rFonts w:ascii="Arial" w:hAnsi="Arial" w:cs="Arial"/>
          <w:b/>
          <w:color w:val="4A2B16"/>
          <w:sz w:val="22"/>
        </w:rPr>
      </w:pPr>
    </w:p>
    <w:p w:rsidR="00583306" w:rsidRDefault="00583306">
      <w:pPr>
        <w:pBdr>
          <w:bottom w:val="single" w:sz="8" w:space="2" w:color="F2B705"/>
        </w:pBdr>
        <w:spacing w:before="160" w:after="80"/>
        <w:rPr>
          <w:rFonts w:ascii="Arial" w:hAnsi="Arial" w:cs="Arial"/>
          <w:b/>
          <w:color w:val="4A2B16"/>
          <w:sz w:val="22"/>
        </w:rPr>
      </w:pPr>
    </w:p>
    <w:p w:rsidR="00583306" w:rsidRDefault="00583306">
      <w:pPr>
        <w:pBdr>
          <w:bottom w:val="single" w:sz="8" w:space="2" w:color="F2B705"/>
        </w:pBdr>
        <w:spacing w:before="160" w:after="80"/>
        <w:rPr>
          <w:rFonts w:ascii="Arial" w:hAnsi="Arial" w:cs="Arial"/>
          <w:b/>
          <w:color w:val="4A2B16"/>
          <w:sz w:val="22"/>
        </w:rPr>
      </w:pPr>
    </w:p>
    <w:p w:rsidR="008925A2" w:rsidRPr="00615AB4" w:rsidRDefault="00E44054">
      <w:pPr>
        <w:pBdr>
          <w:bottom w:val="single" w:sz="8" w:space="2" w:color="F2B705"/>
        </w:pBdr>
        <w:spacing w:before="160" w:after="80"/>
        <w:rPr>
          <w:rFonts w:ascii="Arial" w:hAnsi="Arial" w:cs="Arial"/>
        </w:rPr>
      </w:pPr>
      <w:r w:rsidRPr="00615AB4">
        <w:rPr>
          <w:rFonts w:ascii="Arial" w:hAnsi="Arial" w:cs="Arial"/>
          <w:b/>
          <w:color w:val="4A2B16"/>
          <w:sz w:val="22"/>
        </w:rPr>
        <w:lastRenderedPageBreak/>
        <w:t>8. INTERFACES DO CARGO</w:t>
      </w:r>
    </w:p>
    <w:tbl>
      <w:tblPr>
        <w:tblStyle w:val="Tabelacomgrade"/>
        <w:tblW w:w="10810" w:type="dxa"/>
        <w:tblLook w:val="04A0" w:firstRow="1" w:lastRow="0" w:firstColumn="1" w:lastColumn="0" w:noHBand="0" w:noVBand="1"/>
      </w:tblPr>
      <w:tblGrid>
        <w:gridCol w:w="5405"/>
        <w:gridCol w:w="5405"/>
      </w:tblGrid>
      <w:tr w:rsidR="008925A2" w:rsidRPr="00615AB4" w:rsidTr="00583306">
        <w:trPr>
          <w:trHeight w:val="324"/>
          <w:tblHeader/>
        </w:trPr>
        <w:tc>
          <w:tcPr>
            <w:tcW w:w="5405" w:type="dxa"/>
            <w:shd w:val="clear" w:color="auto" w:fill="4A2B16"/>
            <w:vAlign w:val="center"/>
          </w:tcPr>
          <w:p w:rsidR="008925A2" w:rsidRPr="00583306" w:rsidRDefault="00E44054">
            <w:pPr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583306">
              <w:rPr>
                <w:rFonts w:ascii="Arial" w:hAnsi="Arial" w:cs="Arial"/>
                <w:b/>
                <w:color w:val="FFFFFF"/>
                <w:sz w:val="18"/>
                <w:szCs w:val="18"/>
              </w:rPr>
              <w:t>Área</w:t>
            </w:r>
            <w:proofErr w:type="spellEnd"/>
            <w:r w:rsidRPr="00583306">
              <w:rPr>
                <w:rFonts w:ascii="Arial" w:hAnsi="Arial" w:cs="Arial"/>
                <w:b/>
                <w:color w:val="FFFFFF"/>
                <w:sz w:val="18"/>
                <w:szCs w:val="18"/>
              </w:rPr>
              <w:t xml:space="preserve"> / Interface</w:t>
            </w:r>
          </w:p>
        </w:tc>
        <w:tc>
          <w:tcPr>
            <w:tcW w:w="5405" w:type="dxa"/>
            <w:shd w:val="clear" w:color="auto" w:fill="4A2B16"/>
            <w:vAlign w:val="center"/>
          </w:tcPr>
          <w:p w:rsidR="008925A2" w:rsidRPr="00583306" w:rsidRDefault="00E44054">
            <w:pPr>
              <w:rPr>
                <w:rFonts w:ascii="Arial" w:hAnsi="Arial" w:cs="Arial"/>
                <w:sz w:val="18"/>
                <w:szCs w:val="18"/>
              </w:rPr>
            </w:pPr>
            <w:r w:rsidRPr="00583306">
              <w:rPr>
                <w:rFonts w:ascii="Arial" w:hAnsi="Arial" w:cs="Arial"/>
                <w:b/>
                <w:color w:val="FFFFFF"/>
                <w:sz w:val="18"/>
                <w:szCs w:val="18"/>
              </w:rPr>
              <w:t>Responsabilidade de integração</w:t>
            </w:r>
          </w:p>
        </w:tc>
      </w:tr>
      <w:tr w:rsidR="008925A2" w:rsidRPr="00615AB4" w:rsidTr="00583306">
        <w:trPr>
          <w:trHeight w:val="630"/>
        </w:trPr>
        <w:tc>
          <w:tcPr>
            <w:tcW w:w="5405" w:type="dxa"/>
            <w:shd w:val="clear" w:color="auto" w:fill="F7F3EE"/>
            <w:vAlign w:val="center"/>
          </w:tcPr>
          <w:p w:rsidR="008925A2" w:rsidRPr="00583306" w:rsidRDefault="00E44054">
            <w:pPr>
              <w:rPr>
                <w:rFonts w:ascii="Arial" w:hAnsi="Arial" w:cs="Arial"/>
                <w:sz w:val="18"/>
                <w:szCs w:val="18"/>
              </w:rPr>
            </w:pPr>
            <w:r w:rsidRPr="00583306">
              <w:rPr>
                <w:rFonts w:ascii="Arial" w:hAnsi="Arial" w:cs="Arial"/>
                <w:b/>
                <w:color w:val="4A2B16"/>
                <w:sz w:val="18"/>
                <w:szCs w:val="18"/>
              </w:rPr>
              <w:t>Diretoria / Gestão Geral</w:t>
            </w:r>
          </w:p>
        </w:tc>
        <w:tc>
          <w:tcPr>
            <w:tcW w:w="5405" w:type="dxa"/>
            <w:vAlign w:val="center"/>
          </w:tcPr>
          <w:p w:rsidR="008925A2" w:rsidRPr="00583306" w:rsidRDefault="00E44054">
            <w:pPr>
              <w:rPr>
                <w:rFonts w:ascii="Arial" w:hAnsi="Arial" w:cs="Arial"/>
                <w:sz w:val="18"/>
                <w:szCs w:val="18"/>
              </w:rPr>
            </w:pPr>
            <w:r w:rsidRPr="00583306">
              <w:rPr>
                <w:rFonts w:ascii="Arial" w:hAnsi="Arial" w:cs="Arial"/>
                <w:color w:val="4A2B16"/>
                <w:sz w:val="18"/>
                <w:szCs w:val="18"/>
              </w:rPr>
              <w:t>Reportar indicadores, riscos, necessidades estruturais, investimentos e decisões que ultrapassem a alçada da Logística.</w:t>
            </w:r>
          </w:p>
        </w:tc>
      </w:tr>
      <w:tr w:rsidR="008925A2" w:rsidRPr="00615AB4" w:rsidTr="00583306">
        <w:trPr>
          <w:trHeight w:val="610"/>
        </w:trPr>
        <w:tc>
          <w:tcPr>
            <w:tcW w:w="5405" w:type="dxa"/>
            <w:shd w:val="clear" w:color="auto" w:fill="F7F3EE"/>
            <w:vAlign w:val="center"/>
          </w:tcPr>
          <w:p w:rsidR="008925A2" w:rsidRPr="00583306" w:rsidRDefault="00E44054">
            <w:pPr>
              <w:rPr>
                <w:rFonts w:ascii="Arial" w:hAnsi="Arial" w:cs="Arial"/>
                <w:sz w:val="18"/>
                <w:szCs w:val="18"/>
              </w:rPr>
            </w:pPr>
            <w:r w:rsidRPr="00583306">
              <w:rPr>
                <w:rFonts w:ascii="Arial" w:hAnsi="Arial" w:cs="Arial"/>
                <w:b/>
                <w:color w:val="4A2B16"/>
                <w:sz w:val="18"/>
                <w:szCs w:val="18"/>
              </w:rPr>
              <w:t>Comercial</w:t>
            </w:r>
          </w:p>
        </w:tc>
        <w:tc>
          <w:tcPr>
            <w:tcW w:w="5405" w:type="dxa"/>
            <w:vAlign w:val="center"/>
          </w:tcPr>
          <w:p w:rsidR="008925A2" w:rsidRPr="00583306" w:rsidRDefault="00E44054">
            <w:pPr>
              <w:rPr>
                <w:rFonts w:ascii="Arial" w:hAnsi="Arial" w:cs="Arial"/>
                <w:sz w:val="18"/>
                <w:szCs w:val="18"/>
              </w:rPr>
            </w:pPr>
            <w:r w:rsidRPr="00583306">
              <w:rPr>
                <w:rFonts w:ascii="Arial" w:hAnsi="Arial" w:cs="Arial"/>
                <w:color w:val="4A2B16"/>
                <w:sz w:val="18"/>
                <w:szCs w:val="18"/>
              </w:rPr>
              <w:t>Alinhar prioridades, observações dos pedidos, planos de corte, disponibilidade de produto, ocorrências e prazos para clientes.</w:t>
            </w:r>
          </w:p>
        </w:tc>
      </w:tr>
      <w:tr w:rsidR="008925A2" w:rsidRPr="00615AB4" w:rsidTr="00583306">
        <w:trPr>
          <w:trHeight w:val="630"/>
        </w:trPr>
        <w:tc>
          <w:tcPr>
            <w:tcW w:w="5405" w:type="dxa"/>
            <w:shd w:val="clear" w:color="auto" w:fill="F7F3EE"/>
            <w:vAlign w:val="center"/>
          </w:tcPr>
          <w:p w:rsidR="008925A2" w:rsidRPr="00583306" w:rsidRDefault="00E44054">
            <w:pPr>
              <w:rPr>
                <w:rFonts w:ascii="Arial" w:hAnsi="Arial" w:cs="Arial"/>
                <w:sz w:val="18"/>
                <w:szCs w:val="18"/>
              </w:rPr>
            </w:pPr>
            <w:r w:rsidRPr="00583306">
              <w:rPr>
                <w:rFonts w:ascii="Arial" w:hAnsi="Arial" w:cs="Arial"/>
                <w:b/>
                <w:color w:val="4A2B16"/>
                <w:sz w:val="18"/>
                <w:szCs w:val="18"/>
              </w:rPr>
              <w:t>Faturamento / Financeiro</w:t>
            </w:r>
          </w:p>
        </w:tc>
        <w:tc>
          <w:tcPr>
            <w:tcW w:w="5405" w:type="dxa"/>
            <w:vAlign w:val="center"/>
          </w:tcPr>
          <w:p w:rsidR="008925A2" w:rsidRPr="00583306" w:rsidRDefault="00E44054">
            <w:pPr>
              <w:rPr>
                <w:rFonts w:ascii="Arial" w:hAnsi="Arial" w:cs="Arial"/>
                <w:sz w:val="18"/>
                <w:szCs w:val="18"/>
              </w:rPr>
            </w:pPr>
            <w:r w:rsidRPr="00583306">
              <w:rPr>
                <w:rFonts w:ascii="Arial" w:hAnsi="Arial" w:cs="Arial"/>
                <w:color w:val="4A2B16"/>
                <w:sz w:val="18"/>
                <w:szCs w:val="18"/>
              </w:rPr>
              <w:t>Garantir que somente pedidos devidamente liberados avancem para separação, expedição e entrega conforme fluxo definido.</w:t>
            </w:r>
          </w:p>
        </w:tc>
      </w:tr>
      <w:tr w:rsidR="008925A2" w:rsidRPr="00615AB4" w:rsidTr="00583306">
        <w:trPr>
          <w:trHeight w:val="610"/>
        </w:trPr>
        <w:tc>
          <w:tcPr>
            <w:tcW w:w="5405" w:type="dxa"/>
            <w:shd w:val="clear" w:color="auto" w:fill="F7F3EE"/>
            <w:vAlign w:val="center"/>
          </w:tcPr>
          <w:p w:rsidR="008925A2" w:rsidRPr="00583306" w:rsidRDefault="00E44054">
            <w:pPr>
              <w:rPr>
                <w:rFonts w:ascii="Arial" w:hAnsi="Arial" w:cs="Arial"/>
                <w:sz w:val="18"/>
                <w:szCs w:val="18"/>
              </w:rPr>
            </w:pPr>
            <w:r w:rsidRPr="00583306">
              <w:rPr>
                <w:rFonts w:ascii="Arial" w:hAnsi="Arial" w:cs="Arial"/>
                <w:b/>
                <w:color w:val="4A2B16"/>
                <w:sz w:val="18"/>
                <w:szCs w:val="18"/>
              </w:rPr>
              <w:t>Compras</w:t>
            </w:r>
          </w:p>
        </w:tc>
        <w:tc>
          <w:tcPr>
            <w:tcW w:w="5405" w:type="dxa"/>
            <w:vAlign w:val="center"/>
          </w:tcPr>
          <w:p w:rsidR="008925A2" w:rsidRPr="00583306" w:rsidRDefault="00E44054">
            <w:pPr>
              <w:rPr>
                <w:rFonts w:ascii="Arial" w:hAnsi="Arial" w:cs="Arial"/>
                <w:sz w:val="18"/>
                <w:szCs w:val="18"/>
              </w:rPr>
            </w:pPr>
            <w:r w:rsidRPr="00583306">
              <w:rPr>
                <w:rFonts w:ascii="Arial" w:hAnsi="Arial" w:cs="Arial"/>
                <w:color w:val="4A2B16"/>
                <w:sz w:val="18"/>
                <w:szCs w:val="18"/>
              </w:rPr>
              <w:t>Informar problemas de qualidade, defeitos recorrentes, necessidades de reposição e ocorrências com fornecedores.</w:t>
            </w:r>
          </w:p>
        </w:tc>
      </w:tr>
      <w:tr w:rsidR="008925A2" w:rsidRPr="00615AB4" w:rsidTr="00583306">
        <w:trPr>
          <w:trHeight w:val="630"/>
        </w:trPr>
        <w:tc>
          <w:tcPr>
            <w:tcW w:w="5405" w:type="dxa"/>
            <w:shd w:val="clear" w:color="auto" w:fill="F7F3EE"/>
            <w:vAlign w:val="center"/>
          </w:tcPr>
          <w:p w:rsidR="008925A2" w:rsidRPr="00583306" w:rsidRDefault="00E44054">
            <w:pPr>
              <w:rPr>
                <w:rFonts w:ascii="Arial" w:hAnsi="Arial" w:cs="Arial"/>
                <w:sz w:val="18"/>
                <w:szCs w:val="18"/>
              </w:rPr>
            </w:pPr>
            <w:r w:rsidRPr="00583306">
              <w:rPr>
                <w:rFonts w:ascii="Arial" w:hAnsi="Arial" w:cs="Arial"/>
                <w:b/>
                <w:color w:val="4A2B16"/>
                <w:sz w:val="18"/>
                <w:szCs w:val="18"/>
              </w:rPr>
              <w:t>Auditoria / Controle de Estoque</w:t>
            </w:r>
          </w:p>
        </w:tc>
        <w:tc>
          <w:tcPr>
            <w:tcW w:w="5405" w:type="dxa"/>
            <w:vAlign w:val="center"/>
          </w:tcPr>
          <w:p w:rsidR="008925A2" w:rsidRPr="00583306" w:rsidRDefault="00E44054">
            <w:pPr>
              <w:rPr>
                <w:rFonts w:ascii="Arial" w:hAnsi="Arial" w:cs="Arial"/>
                <w:sz w:val="18"/>
                <w:szCs w:val="18"/>
              </w:rPr>
            </w:pPr>
            <w:r w:rsidRPr="00583306">
              <w:rPr>
                <w:rFonts w:ascii="Arial" w:hAnsi="Arial" w:cs="Arial"/>
                <w:color w:val="4A2B16"/>
                <w:sz w:val="18"/>
                <w:szCs w:val="18"/>
              </w:rPr>
              <w:t>Tratar divergências, investigar causas, acompanhar recontagens e prevenir reincidências.</w:t>
            </w:r>
          </w:p>
        </w:tc>
      </w:tr>
      <w:tr w:rsidR="008925A2" w:rsidRPr="00615AB4" w:rsidTr="00583306">
        <w:trPr>
          <w:trHeight w:val="610"/>
        </w:trPr>
        <w:tc>
          <w:tcPr>
            <w:tcW w:w="5405" w:type="dxa"/>
            <w:shd w:val="clear" w:color="auto" w:fill="F7F3EE"/>
            <w:vAlign w:val="center"/>
          </w:tcPr>
          <w:p w:rsidR="008925A2" w:rsidRPr="00583306" w:rsidRDefault="00E44054">
            <w:pPr>
              <w:rPr>
                <w:rFonts w:ascii="Arial" w:hAnsi="Arial" w:cs="Arial"/>
                <w:sz w:val="18"/>
                <w:szCs w:val="18"/>
              </w:rPr>
            </w:pPr>
            <w:r w:rsidRPr="00583306">
              <w:rPr>
                <w:rFonts w:ascii="Arial" w:hAnsi="Arial" w:cs="Arial"/>
                <w:b/>
                <w:color w:val="4A2B16"/>
                <w:sz w:val="18"/>
                <w:szCs w:val="18"/>
              </w:rPr>
              <w:t>Qualidade</w:t>
            </w:r>
          </w:p>
        </w:tc>
        <w:tc>
          <w:tcPr>
            <w:tcW w:w="5405" w:type="dxa"/>
            <w:vAlign w:val="center"/>
          </w:tcPr>
          <w:p w:rsidR="008925A2" w:rsidRPr="00583306" w:rsidRDefault="00E44054">
            <w:pPr>
              <w:rPr>
                <w:rFonts w:ascii="Arial" w:hAnsi="Arial" w:cs="Arial"/>
                <w:sz w:val="18"/>
                <w:szCs w:val="18"/>
              </w:rPr>
            </w:pPr>
            <w:r w:rsidRPr="00583306">
              <w:rPr>
                <w:rFonts w:ascii="Arial" w:hAnsi="Arial" w:cs="Arial"/>
                <w:color w:val="4A2B16"/>
                <w:sz w:val="18"/>
                <w:szCs w:val="18"/>
              </w:rPr>
              <w:t>Implantar POPs, ITs, indicadores, auditorias de processo, 5S e planos de melhoria.</w:t>
            </w:r>
          </w:p>
        </w:tc>
      </w:tr>
      <w:tr w:rsidR="008925A2" w:rsidRPr="00615AB4" w:rsidTr="00583306">
        <w:trPr>
          <w:trHeight w:val="630"/>
        </w:trPr>
        <w:tc>
          <w:tcPr>
            <w:tcW w:w="5405" w:type="dxa"/>
            <w:shd w:val="clear" w:color="auto" w:fill="F7F3EE"/>
            <w:vAlign w:val="center"/>
          </w:tcPr>
          <w:p w:rsidR="008925A2" w:rsidRPr="00583306" w:rsidRDefault="00E44054">
            <w:pPr>
              <w:rPr>
                <w:rFonts w:ascii="Arial" w:hAnsi="Arial" w:cs="Arial"/>
                <w:sz w:val="18"/>
                <w:szCs w:val="18"/>
              </w:rPr>
            </w:pPr>
            <w:r w:rsidRPr="00583306">
              <w:rPr>
                <w:rFonts w:ascii="Arial" w:hAnsi="Arial" w:cs="Arial"/>
                <w:b/>
                <w:color w:val="4A2B16"/>
                <w:sz w:val="18"/>
                <w:szCs w:val="18"/>
              </w:rPr>
              <w:t>RH</w:t>
            </w:r>
          </w:p>
        </w:tc>
        <w:tc>
          <w:tcPr>
            <w:tcW w:w="5405" w:type="dxa"/>
            <w:vAlign w:val="center"/>
          </w:tcPr>
          <w:p w:rsidR="008925A2" w:rsidRPr="00583306" w:rsidRDefault="00E44054">
            <w:pPr>
              <w:rPr>
                <w:rFonts w:ascii="Arial" w:hAnsi="Arial" w:cs="Arial"/>
                <w:sz w:val="18"/>
                <w:szCs w:val="18"/>
              </w:rPr>
            </w:pPr>
            <w:r w:rsidRPr="00583306">
              <w:rPr>
                <w:rFonts w:ascii="Arial" w:hAnsi="Arial" w:cs="Arial"/>
                <w:color w:val="4A2B16"/>
                <w:sz w:val="18"/>
                <w:szCs w:val="18"/>
              </w:rPr>
              <w:t>Apoiar escalas, integração, treinamentos, avaliação de desempenho, necessidades de pessoal e ações disciplinares.</w:t>
            </w:r>
          </w:p>
        </w:tc>
      </w:tr>
      <w:tr w:rsidR="008925A2" w:rsidRPr="00615AB4" w:rsidTr="00583306">
        <w:trPr>
          <w:trHeight w:val="610"/>
        </w:trPr>
        <w:tc>
          <w:tcPr>
            <w:tcW w:w="5405" w:type="dxa"/>
            <w:shd w:val="clear" w:color="auto" w:fill="F7F3EE"/>
            <w:vAlign w:val="center"/>
          </w:tcPr>
          <w:p w:rsidR="008925A2" w:rsidRPr="00583306" w:rsidRDefault="00E44054">
            <w:pPr>
              <w:rPr>
                <w:rFonts w:ascii="Arial" w:hAnsi="Arial" w:cs="Arial"/>
                <w:sz w:val="18"/>
                <w:szCs w:val="18"/>
              </w:rPr>
            </w:pPr>
            <w:r w:rsidRPr="00583306">
              <w:rPr>
                <w:rFonts w:ascii="Arial" w:hAnsi="Arial" w:cs="Arial"/>
                <w:b/>
                <w:color w:val="4A2B16"/>
                <w:sz w:val="18"/>
                <w:szCs w:val="18"/>
              </w:rPr>
              <w:t>Administrativo / Manutenção</w:t>
            </w:r>
          </w:p>
        </w:tc>
        <w:tc>
          <w:tcPr>
            <w:tcW w:w="5405" w:type="dxa"/>
            <w:vAlign w:val="center"/>
          </w:tcPr>
          <w:p w:rsidR="008925A2" w:rsidRPr="00583306" w:rsidRDefault="00E44054">
            <w:pPr>
              <w:rPr>
                <w:rFonts w:ascii="Arial" w:hAnsi="Arial" w:cs="Arial"/>
                <w:sz w:val="18"/>
                <w:szCs w:val="18"/>
              </w:rPr>
            </w:pPr>
            <w:r w:rsidRPr="00583306">
              <w:rPr>
                <w:rFonts w:ascii="Arial" w:hAnsi="Arial" w:cs="Arial"/>
                <w:color w:val="4A2B16"/>
                <w:sz w:val="18"/>
                <w:szCs w:val="18"/>
              </w:rPr>
              <w:t>Tratar infraestrutura, equipamentos, ergonomia, manutenção e condições do ambiente logístico.</w:t>
            </w:r>
          </w:p>
        </w:tc>
      </w:tr>
    </w:tbl>
    <w:p w:rsidR="008925A2" w:rsidRPr="00615AB4" w:rsidRDefault="00E44054">
      <w:pPr>
        <w:pBdr>
          <w:bottom w:val="single" w:sz="8" w:space="2" w:color="F2B705"/>
        </w:pBdr>
        <w:spacing w:before="160" w:after="80"/>
        <w:rPr>
          <w:rFonts w:ascii="Arial" w:hAnsi="Arial" w:cs="Arial"/>
        </w:rPr>
      </w:pPr>
      <w:r w:rsidRPr="00615AB4">
        <w:rPr>
          <w:rFonts w:ascii="Arial" w:hAnsi="Arial" w:cs="Arial"/>
          <w:b/>
          <w:color w:val="4A2B16"/>
          <w:sz w:val="22"/>
        </w:rPr>
        <w:t>9. INDICADORES DE DESEMPENHO SUGERIDOS</w:t>
      </w:r>
    </w:p>
    <w:tbl>
      <w:tblPr>
        <w:tblStyle w:val="Tabelacomgrade"/>
        <w:tblW w:w="10738" w:type="dxa"/>
        <w:tblLook w:val="04A0" w:firstRow="1" w:lastRow="0" w:firstColumn="1" w:lastColumn="0" w:noHBand="0" w:noVBand="1"/>
      </w:tblPr>
      <w:tblGrid>
        <w:gridCol w:w="5369"/>
        <w:gridCol w:w="5369"/>
      </w:tblGrid>
      <w:tr w:rsidR="008925A2" w:rsidRPr="00615AB4" w:rsidTr="00583306">
        <w:trPr>
          <w:trHeight w:val="390"/>
          <w:tblHeader/>
        </w:trPr>
        <w:tc>
          <w:tcPr>
            <w:tcW w:w="5369" w:type="dxa"/>
            <w:shd w:val="clear" w:color="auto" w:fill="4A2B16"/>
            <w:vAlign w:val="center"/>
          </w:tcPr>
          <w:p w:rsidR="008925A2" w:rsidRPr="00583306" w:rsidRDefault="00E44054">
            <w:pPr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583306">
              <w:rPr>
                <w:rFonts w:ascii="Arial" w:hAnsi="Arial" w:cs="Arial"/>
                <w:b/>
                <w:color w:val="FFFFFF"/>
                <w:sz w:val="18"/>
                <w:szCs w:val="18"/>
              </w:rPr>
              <w:t>Indicador</w:t>
            </w:r>
            <w:proofErr w:type="spellEnd"/>
          </w:p>
        </w:tc>
        <w:tc>
          <w:tcPr>
            <w:tcW w:w="5369" w:type="dxa"/>
            <w:shd w:val="clear" w:color="auto" w:fill="4A2B16"/>
            <w:vAlign w:val="center"/>
          </w:tcPr>
          <w:p w:rsidR="008925A2" w:rsidRPr="00583306" w:rsidRDefault="00E44054">
            <w:pPr>
              <w:rPr>
                <w:rFonts w:ascii="Arial" w:hAnsi="Arial" w:cs="Arial"/>
                <w:sz w:val="18"/>
                <w:szCs w:val="18"/>
              </w:rPr>
            </w:pPr>
            <w:r w:rsidRPr="00583306">
              <w:rPr>
                <w:rFonts w:ascii="Arial" w:hAnsi="Arial" w:cs="Arial"/>
                <w:b/>
                <w:color w:val="FFFFFF"/>
                <w:sz w:val="18"/>
                <w:szCs w:val="18"/>
              </w:rPr>
              <w:t>O que deve medir</w:t>
            </w:r>
          </w:p>
        </w:tc>
      </w:tr>
      <w:tr w:rsidR="008925A2" w:rsidRPr="00615AB4" w:rsidTr="00583306">
        <w:trPr>
          <w:trHeight w:val="366"/>
        </w:trPr>
        <w:tc>
          <w:tcPr>
            <w:tcW w:w="5369" w:type="dxa"/>
            <w:shd w:val="clear" w:color="auto" w:fill="F7F3EE"/>
            <w:vAlign w:val="center"/>
          </w:tcPr>
          <w:p w:rsidR="008925A2" w:rsidRPr="00583306" w:rsidRDefault="00E44054">
            <w:pPr>
              <w:rPr>
                <w:rFonts w:ascii="Arial" w:hAnsi="Arial" w:cs="Arial"/>
                <w:sz w:val="18"/>
                <w:szCs w:val="18"/>
              </w:rPr>
            </w:pPr>
            <w:r w:rsidRPr="00583306">
              <w:rPr>
                <w:rFonts w:ascii="Arial" w:hAnsi="Arial" w:cs="Arial"/>
                <w:b/>
                <w:color w:val="4A2B16"/>
                <w:sz w:val="18"/>
                <w:szCs w:val="18"/>
              </w:rPr>
              <w:t>Acuracidade de estoque</w:t>
            </w:r>
          </w:p>
        </w:tc>
        <w:tc>
          <w:tcPr>
            <w:tcW w:w="5369" w:type="dxa"/>
            <w:vAlign w:val="center"/>
          </w:tcPr>
          <w:p w:rsidR="008925A2" w:rsidRPr="00583306" w:rsidRDefault="00E44054">
            <w:pPr>
              <w:rPr>
                <w:rFonts w:ascii="Arial" w:hAnsi="Arial" w:cs="Arial"/>
                <w:sz w:val="18"/>
                <w:szCs w:val="18"/>
              </w:rPr>
            </w:pPr>
            <w:r w:rsidRPr="00583306">
              <w:rPr>
                <w:rFonts w:ascii="Arial" w:hAnsi="Arial" w:cs="Arial"/>
                <w:color w:val="4A2B16"/>
                <w:sz w:val="18"/>
                <w:szCs w:val="18"/>
              </w:rPr>
              <w:t>% de itens/lotes em conformidade entre físico e sistema.</w:t>
            </w:r>
          </w:p>
        </w:tc>
      </w:tr>
      <w:tr w:rsidR="008925A2" w:rsidRPr="00615AB4" w:rsidTr="00583306">
        <w:trPr>
          <w:trHeight w:val="366"/>
        </w:trPr>
        <w:tc>
          <w:tcPr>
            <w:tcW w:w="5369" w:type="dxa"/>
            <w:shd w:val="clear" w:color="auto" w:fill="F7F3EE"/>
            <w:vAlign w:val="center"/>
          </w:tcPr>
          <w:p w:rsidR="008925A2" w:rsidRPr="00583306" w:rsidRDefault="00E44054">
            <w:pPr>
              <w:rPr>
                <w:rFonts w:ascii="Arial" w:hAnsi="Arial" w:cs="Arial"/>
                <w:sz w:val="18"/>
                <w:szCs w:val="18"/>
              </w:rPr>
            </w:pPr>
            <w:r w:rsidRPr="00583306">
              <w:rPr>
                <w:rFonts w:ascii="Arial" w:hAnsi="Arial" w:cs="Arial"/>
                <w:b/>
                <w:color w:val="4A2B16"/>
                <w:sz w:val="18"/>
                <w:szCs w:val="18"/>
              </w:rPr>
              <w:t>Divergências de estoque</w:t>
            </w:r>
          </w:p>
        </w:tc>
        <w:tc>
          <w:tcPr>
            <w:tcW w:w="5369" w:type="dxa"/>
            <w:vAlign w:val="center"/>
          </w:tcPr>
          <w:p w:rsidR="008925A2" w:rsidRPr="00583306" w:rsidRDefault="00E44054">
            <w:pPr>
              <w:rPr>
                <w:rFonts w:ascii="Arial" w:hAnsi="Arial" w:cs="Arial"/>
                <w:sz w:val="18"/>
                <w:szCs w:val="18"/>
              </w:rPr>
            </w:pPr>
            <w:r w:rsidRPr="00583306">
              <w:rPr>
                <w:rFonts w:ascii="Arial" w:hAnsi="Arial" w:cs="Arial"/>
                <w:color w:val="4A2B16"/>
                <w:sz w:val="18"/>
                <w:szCs w:val="18"/>
              </w:rPr>
              <w:t>Quantidade e % de pedidos afetados por divergência.</w:t>
            </w:r>
          </w:p>
        </w:tc>
      </w:tr>
      <w:tr w:rsidR="008925A2" w:rsidRPr="00615AB4" w:rsidTr="00583306">
        <w:trPr>
          <w:trHeight w:val="390"/>
        </w:trPr>
        <w:tc>
          <w:tcPr>
            <w:tcW w:w="5369" w:type="dxa"/>
            <w:shd w:val="clear" w:color="auto" w:fill="F7F3EE"/>
            <w:vAlign w:val="center"/>
          </w:tcPr>
          <w:p w:rsidR="008925A2" w:rsidRPr="00583306" w:rsidRDefault="00E44054">
            <w:pPr>
              <w:rPr>
                <w:rFonts w:ascii="Arial" w:hAnsi="Arial" w:cs="Arial"/>
                <w:sz w:val="18"/>
                <w:szCs w:val="18"/>
              </w:rPr>
            </w:pPr>
            <w:r w:rsidRPr="00583306">
              <w:rPr>
                <w:rFonts w:ascii="Arial" w:hAnsi="Arial" w:cs="Arial"/>
                <w:b/>
                <w:color w:val="4A2B16"/>
                <w:sz w:val="18"/>
                <w:szCs w:val="18"/>
              </w:rPr>
              <w:t>Tempo médio de separação</w:t>
            </w:r>
          </w:p>
        </w:tc>
        <w:tc>
          <w:tcPr>
            <w:tcW w:w="5369" w:type="dxa"/>
            <w:vAlign w:val="center"/>
          </w:tcPr>
          <w:p w:rsidR="008925A2" w:rsidRPr="00583306" w:rsidRDefault="00E44054">
            <w:pPr>
              <w:rPr>
                <w:rFonts w:ascii="Arial" w:hAnsi="Arial" w:cs="Arial"/>
                <w:sz w:val="18"/>
                <w:szCs w:val="18"/>
              </w:rPr>
            </w:pPr>
            <w:r w:rsidRPr="00583306">
              <w:rPr>
                <w:rFonts w:ascii="Arial" w:hAnsi="Arial" w:cs="Arial"/>
                <w:color w:val="4A2B16"/>
                <w:sz w:val="18"/>
                <w:szCs w:val="18"/>
              </w:rPr>
              <w:t>Tempo efetivo entre início e conclusão da separação.</w:t>
            </w:r>
          </w:p>
        </w:tc>
      </w:tr>
      <w:tr w:rsidR="008925A2" w:rsidRPr="00615AB4" w:rsidTr="00583306">
        <w:trPr>
          <w:trHeight w:val="366"/>
        </w:trPr>
        <w:tc>
          <w:tcPr>
            <w:tcW w:w="5369" w:type="dxa"/>
            <w:shd w:val="clear" w:color="auto" w:fill="F7F3EE"/>
            <w:vAlign w:val="center"/>
          </w:tcPr>
          <w:p w:rsidR="008925A2" w:rsidRPr="00583306" w:rsidRDefault="00E44054">
            <w:pPr>
              <w:rPr>
                <w:rFonts w:ascii="Arial" w:hAnsi="Arial" w:cs="Arial"/>
                <w:sz w:val="18"/>
                <w:szCs w:val="18"/>
              </w:rPr>
            </w:pPr>
            <w:r w:rsidRPr="00583306">
              <w:rPr>
                <w:rFonts w:ascii="Arial" w:hAnsi="Arial" w:cs="Arial"/>
                <w:b/>
                <w:color w:val="4A2B16"/>
                <w:sz w:val="18"/>
                <w:szCs w:val="18"/>
              </w:rPr>
              <w:t>Tempo de espera por divergência</w:t>
            </w:r>
          </w:p>
        </w:tc>
        <w:tc>
          <w:tcPr>
            <w:tcW w:w="5369" w:type="dxa"/>
            <w:vAlign w:val="center"/>
          </w:tcPr>
          <w:p w:rsidR="008925A2" w:rsidRPr="00583306" w:rsidRDefault="00E44054">
            <w:pPr>
              <w:rPr>
                <w:rFonts w:ascii="Arial" w:hAnsi="Arial" w:cs="Arial"/>
                <w:sz w:val="18"/>
                <w:szCs w:val="18"/>
              </w:rPr>
            </w:pPr>
            <w:r w:rsidRPr="00583306">
              <w:rPr>
                <w:rFonts w:ascii="Arial" w:hAnsi="Arial" w:cs="Arial"/>
                <w:color w:val="4A2B16"/>
                <w:sz w:val="18"/>
                <w:szCs w:val="18"/>
              </w:rPr>
              <w:t>Tempo parado aguardando Auditoria/Controle de Estoque.</w:t>
            </w:r>
          </w:p>
        </w:tc>
      </w:tr>
      <w:tr w:rsidR="008925A2" w:rsidRPr="00615AB4" w:rsidTr="00583306">
        <w:trPr>
          <w:trHeight w:val="366"/>
        </w:trPr>
        <w:tc>
          <w:tcPr>
            <w:tcW w:w="5369" w:type="dxa"/>
            <w:shd w:val="clear" w:color="auto" w:fill="F7F3EE"/>
            <w:vAlign w:val="center"/>
          </w:tcPr>
          <w:p w:rsidR="008925A2" w:rsidRPr="00583306" w:rsidRDefault="00E44054">
            <w:pPr>
              <w:rPr>
                <w:rFonts w:ascii="Arial" w:hAnsi="Arial" w:cs="Arial"/>
                <w:sz w:val="18"/>
                <w:szCs w:val="18"/>
              </w:rPr>
            </w:pPr>
            <w:r w:rsidRPr="00583306">
              <w:rPr>
                <w:rFonts w:ascii="Arial" w:hAnsi="Arial" w:cs="Arial"/>
                <w:b/>
                <w:color w:val="4A2B16"/>
                <w:sz w:val="18"/>
                <w:szCs w:val="18"/>
              </w:rPr>
              <w:t>Pedidos separados sem erro</w:t>
            </w:r>
          </w:p>
        </w:tc>
        <w:tc>
          <w:tcPr>
            <w:tcW w:w="5369" w:type="dxa"/>
            <w:vAlign w:val="center"/>
          </w:tcPr>
          <w:p w:rsidR="008925A2" w:rsidRPr="00583306" w:rsidRDefault="00E44054">
            <w:pPr>
              <w:rPr>
                <w:rFonts w:ascii="Arial" w:hAnsi="Arial" w:cs="Arial"/>
                <w:sz w:val="18"/>
                <w:szCs w:val="18"/>
              </w:rPr>
            </w:pPr>
            <w:r w:rsidRPr="00583306">
              <w:rPr>
                <w:rFonts w:ascii="Arial" w:hAnsi="Arial" w:cs="Arial"/>
                <w:color w:val="4A2B16"/>
                <w:sz w:val="18"/>
                <w:szCs w:val="18"/>
              </w:rPr>
              <w:t>% de pedidos sem retrabalho, troca ou correção.</w:t>
            </w:r>
          </w:p>
        </w:tc>
      </w:tr>
      <w:tr w:rsidR="008925A2" w:rsidRPr="00615AB4" w:rsidTr="00583306">
        <w:trPr>
          <w:trHeight w:val="366"/>
        </w:trPr>
        <w:tc>
          <w:tcPr>
            <w:tcW w:w="5369" w:type="dxa"/>
            <w:shd w:val="clear" w:color="auto" w:fill="F7F3EE"/>
            <w:vAlign w:val="center"/>
          </w:tcPr>
          <w:p w:rsidR="008925A2" w:rsidRPr="00583306" w:rsidRDefault="00E44054">
            <w:pPr>
              <w:rPr>
                <w:rFonts w:ascii="Arial" w:hAnsi="Arial" w:cs="Arial"/>
                <w:sz w:val="18"/>
                <w:szCs w:val="18"/>
              </w:rPr>
            </w:pPr>
            <w:r w:rsidRPr="00583306">
              <w:rPr>
                <w:rFonts w:ascii="Arial" w:hAnsi="Arial" w:cs="Arial"/>
                <w:b/>
                <w:color w:val="4A2B16"/>
                <w:sz w:val="18"/>
                <w:szCs w:val="18"/>
              </w:rPr>
              <w:t>Produtividade da separação</w:t>
            </w:r>
          </w:p>
        </w:tc>
        <w:tc>
          <w:tcPr>
            <w:tcW w:w="5369" w:type="dxa"/>
            <w:vAlign w:val="center"/>
          </w:tcPr>
          <w:p w:rsidR="008925A2" w:rsidRPr="00583306" w:rsidRDefault="00E44054">
            <w:pPr>
              <w:rPr>
                <w:rFonts w:ascii="Arial" w:hAnsi="Arial" w:cs="Arial"/>
                <w:sz w:val="18"/>
                <w:szCs w:val="18"/>
              </w:rPr>
            </w:pPr>
            <w:r w:rsidRPr="00583306">
              <w:rPr>
                <w:rFonts w:ascii="Arial" w:hAnsi="Arial" w:cs="Arial"/>
                <w:color w:val="4A2B16"/>
                <w:sz w:val="18"/>
                <w:szCs w:val="18"/>
              </w:rPr>
              <w:t>Pedidos, linhas ou metragem processada por período/equipe.</w:t>
            </w:r>
          </w:p>
        </w:tc>
      </w:tr>
      <w:tr w:rsidR="008925A2" w:rsidRPr="00615AB4" w:rsidTr="00583306">
        <w:trPr>
          <w:trHeight w:val="366"/>
        </w:trPr>
        <w:tc>
          <w:tcPr>
            <w:tcW w:w="5369" w:type="dxa"/>
            <w:shd w:val="clear" w:color="auto" w:fill="F7F3EE"/>
            <w:vAlign w:val="center"/>
          </w:tcPr>
          <w:p w:rsidR="008925A2" w:rsidRPr="00583306" w:rsidRDefault="00E44054">
            <w:pPr>
              <w:rPr>
                <w:rFonts w:ascii="Arial" w:hAnsi="Arial" w:cs="Arial"/>
                <w:sz w:val="18"/>
                <w:szCs w:val="18"/>
              </w:rPr>
            </w:pPr>
            <w:r w:rsidRPr="00583306">
              <w:rPr>
                <w:rFonts w:ascii="Arial" w:hAnsi="Arial" w:cs="Arial"/>
                <w:b/>
                <w:color w:val="4A2B16"/>
                <w:sz w:val="18"/>
                <w:szCs w:val="18"/>
              </w:rPr>
              <w:t>Índice de avarias/defeitos</w:t>
            </w:r>
          </w:p>
        </w:tc>
        <w:tc>
          <w:tcPr>
            <w:tcW w:w="5369" w:type="dxa"/>
            <w:vAlign w:val="center"/>
          </w:tcPr>
          <w:p w:rsidR="008925A2" w:rsidRPr="00583306" w:rsidRDefault="00E44054">
            <w:pPr>
              <w:rPr>
                <w:rFonts w:ascii="Arial" w:hAnsi="Arial" w:cs="Arial"/>
                <w:sz w:val="18"/>
                <w:szCs w:val="18"/>
              </w:rPr>
            </w:pPr>
            <w:r w:rsidRPr="00583306">
              <w:rPr>
                <w:rFonts w:ascii="Arial" w:hAnsi="Arial" w:cs="Arial"/>
                <w:color w:val="4A2B16"/>
                <w:sz w:val="18"/>
                <w:szCs w:val="18"/>
              </w:rPr>
              <w:t>Ocorrências relacionadas a material danificado ou defeituoso.</w:t>
            </w:r>
          </w:p>
        </w:tc>
      </w:tr>
      <w:tr w:rsidR="008925A2" w:rsidRPr="00615AB4" w:rsidTr="00583306">
        <w:trPr>
          <w:trHeight w:val="758"/>
        </w:trPr>
        <w:tc>
          <w:tcPr>
            <w:tcW w:w="5369" w:type="dxa"/>
            <w:shd w:val="clear" w:color="auto" w:fill="F7F3EE"/>
            <w:vAlign w:val="center"/>
          </w:tcPr>
          <w:p w:rsidR="008925A2" w:rsidRPr="00583306" w:rsidRDefault="00E44054">
            <w:pPr>
              <w:rPr>
                <w:rFonts w:ascii="Arial" w:hAnsi="Arial" w:cs="Arial"/>
                <w:sz w:val="18"/>
                <w:szCs w:val="18"/>
              </w:rPr>
            </w:pPr>
            <w:r w:rsidRPr="00583306">
              <w:rPr>
                <w:rFonts w:ascii="Arial" w:hAnsi="Arial" w:cs="Arial"/>
                <w:b/>
                <w:color w:val="4A2B16"/>
                <w:sz w:val="18"/>
                <w:szCs w:val="18"/>
              </w:rPr>
              <w:t>Retrabalho logístico</w:t>
            </w:r>
          </w:p>
        </w:tc>
        <w:tc>
          <w:tcPr>
            <w:tcW w:w="5369" w:type="dxa"/>
            <w:vAlign w:val="center"/>
          </w:tcPr>
          <w:p w:rsidR="008925A2" w:rsidRPr="00583306" w:rsidRDefault="00E44054">
            <w:pPr>
              <w:rPr>
                <w:rFonts w:ascii="Arial" w:hAnsi="Arial" w:cs="Arial"/>
                <w:sz w:val="18"/>
                <w:szCs w:val="18"/>
              </w:rPr>
            </w:pPr>
            <w:r w:rsidRPr="00583306">
              <w:rPr>
                <w:rFonts w:ascii="Arial" w:hAnsi="Arial" w:cs="Arial"/>
                <w:color w:val="4A2B16"/>
                <w:sz w:val="18"/>
                <w:szCs w:val="18"/>
              </w:rPr>
              <w:t>Quantidade de pedidos que exigiram nova separação, corte ou conferência.</w:t>
            </w:r>
          </w:p>
        </w:tc>
      </w:tr>
      <w:tr w:rsidR="008925A2" w:rsidRPr="00615AB4" w:rsidTr="00583306">
        <w:trPr>
          <w:trHeight w:val="366"/>
        </w:trPr>
        <w:tc>
          <w:tcPr>
            <w:tcW w:w="5369" w:type="dxa"/>
            <w:shd w:val="clear" w:color="auto" w:fill="F7F3EE"/>
            <w:vAlign w:val="center"/>
          </w:tcPr>
          <w:p w:rsidR="008925A2" w:rsidRPr="00583306" w:rsidRDefault="00E44054">
            <w:pPr>
              <w:rPr>
                <w:rFonts w:ascii="Arial" w:hAnsi="Arial" w:cs="Arial"/>
                <w:sz w:val="18"/>
                <w:szCs w:val="18"/>
              </w:rPr>
            </w:pPr>
            <w:r w:rsidRPr="00583306">
              <w:rPr>
                <w:rFonts w:ascii="Arial" w:hAnsi="Arial" w:cs="Arial"/>
                <w:b/>
                <w:color w:val="4A2B16"/>
                <w:sz w:val="18"/>
                <w:szCs w:val="18"/>
              </w:rPr>
              <w:t>Cumprimento de prazo de expedição</w:t>
            </w:r>
          </w:p>
        </w:tc>
        <w:tc>
          <w:tcPr>
            <w:tcW w:w="5369" w:type="dxa"/>
            <w:vAlign w:val="center"/>
          </w:tcPr>
          <w:p w:rsidR="008925A2" w:rsidRPr="00583306" w:rsidRDefault="00E44054">
            <w:pPr>
              <w:rPr>
                <w:rFonts w:ascii="Arial" w:hAnsi="Arial" w:cs="Arial"/>
                <w:sz w:val="18"/>
                <w:szCs w:val="18"/>
              </w:rPr>
            </w:pPr>
            <w:r w:rsidRPr="00583306">
              <w:rPr>
                <w:rFonts w:ascii="Arial" w:hAnsi="Arial" w:cs="Arial"/>
                <w:color w:val="4A2B16"/>
                <w:sz w:val="18"/>
                <w:szCs w:val="18"/>
              </w:rPr>
              <w:t>% de pedidos expedidos dentro do prazo interno definido.</w:t>
            </w:r>
          </w:p>
        </w:tc>
      </w:tr>
      <w:tr w:rsidR="008925A2" w:rsidRPr="00615AB4" w:rsidTr="00583306">
        <w:trPr>
          <w:trHeight w:val="366"/>
        </w:trPr>
        <w:tc>
          <w:tcPr>
            <w:tcW w:w="5369" w:type="dxa"/>
            <w:shd w:val="clear" w:color="auto" w:fill="F7F3EE"/>
            <w:vAlign w:val="center"/>
          </w:tcPr>
          <w:p w:rsidR="008925A2" w:rsidRPr="00583306" w:rsidRDefault="00E44054">
            <w:pPr>
              <w:rPr>
                <w:rFonts w:ascii="Arial" w:hAnsi="Arial" w:cs="Arial"/>
                <w:sz w:val="18"/>
                <w:szCs w:val="18"/>
              </w:rPr>
            </w:pPr>
            <w:r w:rsidRPr="00583306">
              <w:rPr>
                <w:rFonts w:ascii="Arial" w:hAnsi="Arial" w:cs="Arial"/>
                <w:b/>
                <w:color w:val="4A2B16"/>
                <w:sz w:val="18"/>
                <w:szCs w:val="18"/>
              </w:rPr>
              <w:t>Entregas no prazo</w:t>
            </w:r>
          </w:p>
        </w:tc>
        <w:tc>
          <w:tcPr>
            <w:tcW w:w="5369" w:type="dxa"/>
            <w:vAlign w:val="center"/>
          </w:tcPr>
          <w:p w:rsidR="008925A2" w:rsidRPr="00583306" w:rsidRDefault="00E44054">
            <w:pPr>
              <w:rPr>
                <w:rFonts w:ascii="Arial" w:hAnsi="Arial" w:cs="Arial"/>
                <w:sz w:val="18"/>
                <w:szCs w:val="18"/>
              </w:rPr>
            </w:pPr>
            <w:r w:rsidRPr="00583306">
              <w:rPr>
                <w:rFonts w:ascii="Arial" w:hAnsi="Arial" w:cs="Arial"/>
                <w:color w:val="4A2B16"/>
                <w:sz w:val="18"/>
                <w:szCs w:val="18"/>
              </w:rPr>
              <w:t>% de entregas concluídas conforme programação.</w:t>
            </w:r>
          </w:p>
        </w:tc>
      </w:tr>
      <w:tr w:rsidR="008925A2" w:rsidRPr="00615AB4" w:rsidTr="00583306">
        <w:trPr>
          <w:trHeight w:val="366"/>
        </w:trPr>
        <w:tc>
          <w:tcPr>
            <w:tcW w:w="5369" w:type="dxa"/>
            <w:shd w:val="clear" w:color="auto" w:fill="F7F3EE"/>
            <w:vAlign w:val="center"/>
          </w:tcPr>
          <w:p w:rsidR="008925A2" w:rsidRPr="00583306" w:rsidRDefault="00E44054">
            <w:pPr>
              <w:rPr>
                <w:rFonts w:ascii="Arial" w:hAnsi="Arial" w:cs="Arial"/>
                <w:sz w:val="18"/>
                <w:szCs w:val="18"/>
              </w:rPr>
            </w:pPr>
            <w:r w:rsidRPr="00583306">
              <w:rPr>
                <w:rFonts w:ascii="Arial" w:hAnsi="Arial" w:cs="Arial"/>
                <w:b/>
                <w:color w:val="4A2B16"/>
                <w:sz w:val="18"/>
                <w:szCs w:val="18"/>
              </w:rPr>
              <w:t>5S / organização</w:t>
            </w:r>
          </w:p>
        </w:tc>
        <w:tc>
          <w:tcPr>
            <w:tcW w:w="5369" w:type="dxa"/>
            <w:vAlign w:val="center"/>
          </w:tcPr>
          <w:p w:rsidR="008925A2" w:rsidRPr="00583306" w:rsidRDefault="00E44054">
            <w:pPr>
              <w:rPr>
                <w:rFonts w:ascii="Arial" w:hAnsi="Arial" w:cs="Arial"/>
                <w:sz w:val="18"/>
                <w:szCs w:val="18"/>
              </w:rPr>
            </w:pPr>
            <w:r w:rsidRPr="00583306">
              <w:rPr>
                <w:rFonts w:ascii="Arial" w:hAnsi="Arial" w:cs="Arial"/>
                <w:color w:val="4A2B16"/>
                <w:sz w:val="18"/>
                <w:szCs w:val="18"/>
              </w:rPr>
              <w:t>Resultado das avaliações periódicas do setor.</w:t>
            </w:r>
          </w:p>
        </w:tc>
      </w:tr>
      <w:tr w:rsidR="008925A2" w:rsidRPr="00615AB4" w:rsidTr="00583306">
        <w:trPr>
          <w:trHeight w:val="366"/>
        </w:trPr>
        <w:tc>
          <w:tcPr>
            <w:tcW w:w="5369" w:type="dxa"/>
            <w:shd w:val="clear" w:color="auto" w:fill="F7F3EE"/>
            <w:vAlign w:val="center"/>
          </w:tcPr>
          <w:p w:rsidR="008925A2" w:rsidRPr="00583306" w:rsidRDefault="00E44054">
            <w:pPr>
              <w:rPr>
                <w:rFonts w:ascii="Arial" w:hAnsi="Arial" w:cs="Arial"/>
                <w:sz w:val="18"/>
                <w:szCs w:val="18"/>
              </w:rPr>
            </w:pPr>
            <w:r w:rsidRPr="00583306">
              <w:rPr>
                <w:rFonts w:ascii="Arial" w:hAnsi="Arial" w:cs="Arial"/>
                <w:b/>
                <w:color w:val="4A2B16"/>
                <w:sz w:val="18"/>
                <w:szCs w:val="18"/>
              </w:rPr>
              <w:t>Não conformidades reincidentes</w:t>
            </w:r>
          </w:p>
        </w:tc>
        <w:tc>
          <w:tcPr>
            <w:tcW w:w="5369" w:type="dxa"/>
            <w:vAlign w:val="center"/>
          </w:tcPr>
          <w:p w:rsidR="008925A2" w:rsidRPr="00583306" w:rsidRDefault="00E44054">
            <w:pPr>
              <w:rPr>
                <w:rFonts w:ascii="Arial" w:hAnsi="Arial" w:cs="Arial"/>
                <w:sz w:val="18"/>
                <w:szCs w:val="18"/>
              </w:rPr>
            </w:pPr>
            <w:r w:rsidRPr="00583306">
              <w:rPr>
                <w:rFonts w:ascii="Arial" w:hAnsi="Arial" w:cs="Arial"/>
                <w:color w:val="4A2B16"/>
                <w:sz w:val="18"/>
                <w:szCs w:val="18"/>
              </w:rPr>
              <w:t>Ocorrências que voltaram a acontecer após plano de ação.</w:t>
            </w:r>
          </w:p>
        </w:tc>
      </w:tr>
    </w:tbl>
    <w:p w:rsidR="008925A2" w:rsidRPr="00615AB4" w:rsidRDefault="00E44054">
      <w:pPr>
        <w:pBdr>
          <w:bottom w:val="single" w:sz="8" w:space="2" w:color="F2B705"/>
        </w:pBdr>
        <w:spacing w:before="160" w:after="80"/>
        <w:rPr>
          <w:rFonts w:ascii="Arial" w:hAnsi="Arial" w:cs="Arial"/>
        </w:rPr>
      </w:pPr>
      <w:r w:rsidRPr="00615AB4">
        <w:rPr>
          <w:rFonts w:ascii="Arial" w:hAnsi="Arial" w:cs="Arial"/>
          <w:b/>
          <w:color w:val="4A2B16"/>
          <w:sz w:val="22"/>
        </w:rPr>
        <w:lastRenderedPageBreak/>
        <w:t>10. ROTINA GERENCIAL ESPERADA</w:t>
      </w:r>
    </w:p>
    <w:p w:rsidR="008925A2" w:rsidRPr="00615AB4" w:rsidRDefault="00E44054">
      <w:pPr>
        <w:spacing w:after="40"/>
        <w:ind w:left="259" w:hanging="173"/>
        <w:rPr>
          <w:rFonts w:ascii="Arial" w:hAnsi="Arial" w:cs="Arial"/>
        </w:rPr>
      </w:pPr>
      <w:r w:rsidRPr="00615AB4">
        <w:rPr>
          <w:rFonts w:ascii="Arial" w:hAnsi="Arial" w:cs="Arial"/>
          <w:color w:val="222222"/>
        </w:rPr>
        <w:t>• Iniciar o dia verificando equipe disponível, prioridades, pedidos críticos, pendências do dia anterior e programação de entregas.</w:t>
      </w:r>
    </w:p>
    <w:p w:rsidR="008925A2" w:rsidRPr="00615AB4" w:rsidRDefault="00E44054">
      <w:pPr>
        <w:spacing w:after="40"/>
        <w:ind w:left="259" w:hanging="173"/>
        <w:rPr>
          <w:rFonts w:ascii="Arial" w:hAnsi="Arial" w:cs="Arial"/>
        </w:rPr>
      </w:pPr>
      <w:r w:rsidRPr="00615AB4">
        <w:rPr>
          <w:rFonts w:ascii="Arial" w:hAnsi="Arial" w:cs="Arial"/>
          <w:color w:val="222222"/>
        </w:rPr>
        <w:t>• Acompanhar o fluxo operacional durante o dia sem assumir rotineiramente atividades que possam ser delegadas à equipe.</w:t>
      </w:r>
    </w:p>
    <w:p w:rsidR="008925A2" w:rsidRPr="00615AB4" w:rsidRDefault="00E44054">
      <w:pPr>
        <w:spacing w:after="40"/>
        <w:ind w:left="259" w:hanging="173"/>
        <w:rPr>
          <w:rFonts w:ascii="Arial" w:hAnsi="Arial" w:cs="Arial"/>
        </w:rPr>
      </w:pPr>
      <w:r w:rsidRPr="00615AB4">
        <w:rPr>
          <w:rFonts w:ascii="Arial" w:hAnsi="Arial" w:cs="Arial"/>
          <w:color w:val="222222"/>
        </w:rPr>
        <w:t>• Realizar rondas no estoque e na expedição para identificar gargalos, riscos, desorganização, acúmulo e desvios de processo.</w:t>
      </w:r>
    </w:p>
    <w:p w:rsidR="008925A2" w:rsidRPr="00615AB4" w:rsidRDefault="00E44054">
      <w:pPr>
        <w:spacing w:after="40"/>
        <w:ind w:left="259" w:hanging="173"/>
        <w:rPr>
          <w:rFonts w:ascii="Arial" w:hAnsi="Arial" w:cs="Arial"/>
        </w:rPr>
      </w:pPr>
      <w:r w:rsidRPr="00615AB4">
        <w:rPr>
          <w:rFonts w:ascii="Arial" w:hAnsi="Arial" w:cs="Arial"/>
          <w:color w:val="222222"/>
        </w:rPr>
        <w:t>• Acompanhar as ocorrências de estoque e assegurar que haja responsável, causa registrada, prazo e retorno ao separador/comercial.</w:t>
      </w:r>
    </w:p>
    <w:p w:rsidR="008925A2" w:rsidRPr="00615AB4" w:rsidRDefault="00E44054">
      <w:pPr>
        <w:spacing w:after="40"/>
        <w:ind w:left="259" w:hanging="173"/>
        <w:rPr>
          <w:rFonts w:ascii="Arial" w:hAnsi="Arial" w:cs="Arial"/>
        </w:rPr>
      </w:pPr>
      <w:r w:rsidRPr="00615AB4">
        <w:rPr>
          <w:rFonts w:ascii="Arial" w:hAnsi="Arial" w:cs="Arial"/>
          <w:color w:val="222222"/>
        </w:rPr>
        <w:t>• Fazer alinhamento rápido com a equipe e registrar pendências importantes.</w:t>
      </w:r>
    </w:p>
    <w:p w:rsidR="008925A2" w:rsidRPr="00615AB4" w:rsidRDefault="00E44054">
      <w:pPr>
        <w:spacing w:after="40"/>
        <w:ind w:left="259" w:hanging="173"/>
        <w:rPr>
          <w:rFonts w:ascii="Arial" w:hAnsi="Arial" w:cs="Arial"/>
        </w:rPr>
      </w:pPr>
      <w:r w:rsidRPr="00615AB4">
        <w:rPr>
          <w:rFonts w:ascii="Arial" w:hAnsi="Arial" w:cs="Arial"/>
          <w:color w:val="222222"/>
        </w:rPr>
        <w:t>• Encerrar o dia avaliando pedidos pendentes, entregas não concluídas, ocorrências críticas e necessidades para o dia seguinte.</w:t>
      </w:r>
    </w:p>
    <w:p w:rsidR="008925A2" w:rsidRPr="00615AB4" w:rsidRDefault="00E44054">
      <w:pPr>
        <w:pBdr>
          <w:bottom w:val="single" w:sz="8" w:space="2" w:color="F2B705"/>
        </w:pBdr>
        <w:spacing w:before="160" w:after="80"/>
        <w:rPr>
          <w:rFonts w:ascii="Arial" w:hAnsi="Arial" w:cs="Arial"/>
        </w:rPr>
      </w:pPr>
      <w:r w:rsidRPr="00615AB4">
        <w:rPr>
          <w:rFonts w:ascii="Arial" w:hAnsi="Arial" w:cs="Arial"/>
          <w:b/>
          <w:color w:val="4A2B16"/>
          <w:sz w:val="22"/>
        </w:rPr>
        <w:t>11. PONTOS CRÍTICOS SOB RESPONSABILIDADE DA GERÊNCIA</w:t>
      </w:r>
    </w:p>
    <w:p w:rsidR="008925A2" w:rsidRPr="00615AB4" w:rsidRDefault="00E44054">
      <w:pPr>
        <w:spacing w:after="40"/>
        <w:ind w:left="259" w:hanging="173"/>
        <w:rPr>
          <w:rFonts w:ascii="Arial" w:hAnsi="Arial" w:cs="Arial"/>
        </w:rPr>
      </w:pPr>
      <w:r w:rsidRPr="00615AB4">
        <w:rPr>
          <w:rFonts w:ascii="Arial" w:hAnsi="Arial" w:cs="Arial"/>
          <w:color w:val="222222"/>
        </w:rPr>
        <w:t>• Divergência entre estoque físico e sistema.</w:t>
      </w:r>
    </w:p>
    <w:p w:rsidR="008925A2" w:rsidRPr="00615AB4" w:rsidRDefault="00E44054">
      <w:pPr>
        <w:spacing w:after="40"/>
        <w:ind w:left="259" w:hanging="173"/>
        <w:rPr>
          <w:rFonts w:ascii="Arial" w:hAnsi="Arial" w:cs="Arial"/>
        </w:rPr>
      </w:pPr>
      <w:r w:rsidRPr="00615AB4">
        <w:rPr>
          <w:rFonts w:ascii="Arial" w:hAnsi="Arial" w:cs="Arial"/>
          <w:color w:val="222222"/>
        </w:rPr>
        <w:t>• Material desmembrado no físico sem informação adequada no sistema.</w:t>
      </w:r>
    </w:p>
    <w:p w:rsidR="008925A2" w:rsidRPr="00615AB4" w:rsidRDefault="00E44054">
      <w:pPr>
        <w:spacing w:after="40"/>
        <w:ind w:left="259" w:hanging="173"/>
        <w:rPr>
          <w:rFonts w:ascii="Arial" w:hAnsi="Arial" w:cs="Arial"/>
        </w:rPr>
      </w:pPr>
      <w:r w:rsidRPr="00615AB4">
        <w:rPr>
          <w:rFonts w:ascii="Arial" w:hAnsi="Arial" w:cs="Arial"/>
          <w:color w:val="222222"/>
        </w:rPr>
        <w:t>• Produtos não localizados ou armazenados em endereço incorreto.</w:t>
      </w:r>
    </w:p>
    <w:p w:rsidR="008925A2" w:rsidRPr="00615AB4" w:rsidRDefault="00E44054">
      <w:pPr>
        <w:spacing w:after="40"/>
        <w:ind w:left="259" w:hanging="173"/>
        <w:rPr>
          <w:rFonts w:ascii="Arial" w:hAnsi="Arial" w:cs="Arial"/>
        </w:rPr>
      </w:pPr>
      <w:r w:rsidRPr="00615AB4">
        <w:rPr>
          <w:rFonts w:ascii="Arial" w:hAnsi="Arial" w:cs="Arial"/>
          <w:color w:val="222222"/>
        </w:rPr>
        <w:t>• Defeitos de tecidos identificados somente durante a separação.</w:t>
      </w:r>
    </w:p>
    <w:p w:rsidR="008925A2" w:rsidRPr="00615AB4" w:rsidRDefault="00E44054">
      <w:pPr>
        <w:spacing w:after="40"/>
        <w:ind w:left="259" w:hanging="173"/>
        <w:rPr>
          <w:rFonts w:ascii="Arial" w:hAnsi="Arial" w:cs="Arial"/>
        </w:rPr>
      </w:pPr>
      <w:r w:rsidRPr="00615AB4">
        <w:rPr>
          <w:rFonts w:ascii="Arial" w:hAnsi="Arial" w:cs="Arial"/>
          <w:color w:val="222222"/>
        </w:rPr>
        <w:t>• Pedidos com observações incompletas ou plano de corte inadequado.</w:t>
      </w:r>
    </w:p>
    <w:p w:rsidR="008925A2" w:rsidRPr="00615AB4" w:rsidRDefault="00E44054">
      <w:pPr>
        <w:spacing w:after="40"/>
        <w:ind w:left="259" w:hanging="173"/>
        <w:rPr>
          <w:rFonts w:ascii="Arial" w:hAnsi="Arial" w:cs="Arial"/>
        </w:rPr>
      </w:pPr>
      <w:r w:rsidRPr="00615AB4">
        <w:rPr>
          <w:rFonts w:ascii="Arial" w:hAnsi="Arial" w:cs="Arial"/>
          <w:color w:val="222222"/>
        </w:rPr>
        <w:t>• Sobrecarga de separadores em horários sem cobertura suficiente.</w:t>
      </w:r>
    </w:p>
    <w:p w:rsidR="008925A2" w:rsidRPr="00615AB4" w:rsidRDefault="00E44054">
      <w:pPr>
        <w:spacing w:after="40"/>
        <w:ind w:left="259" w:hanging="173"/>
        <w:rPr>
          <w:rFonts w:ascii="Arial" w:hAnsi="Arial" w:cs="Arial"/>
        </w:rPr>
      </w:pPr>
      <w:r w:rsidRPr="00615AB4">
        <w:rPr>
          <w:rFonts w:ascii="Arial" w:hAnsi="Arial" w:cs="Arial"/>
          <w:color w:val="222222"/>
        </w:rPr>
        <w:t>• Expedição de mercadoria sem conferência completa.</w:t>
      </w:r>
    </w:p>
    <w:p w:rsidR="008925A2" w:rsidRPr="00615AB4" w:rsidRDefault="00E44054">
      <w:pPr>
        <w:spacing w:after="40"/>
        <w:ind w:left="259" w:hanging="173"/>
        <w:rPr>
          <w:rFonts w:ascii="Arial" w:hAnsi="Arial" w:cs="Arial"/>
        </w:rPr>
      </w:pPr>
      <w:r w:rsidRPr="00615AB4">
        <w:rPr>
          <w:rFonts w:ascii="Arial" w:hAnsi="Arial" w:cs="Arial"/>
          <w:color w:val="222222"/>
        </w:rPr>
        <w:t>• Falta de comprovação formal de entrega.</w:t>
      </w:r>
    </w:p>
    <w:p w:rsidR="008925A2" w:rsidRPr="00615AB4" w:rsidRDefault="00E44054">
      <w:pPr>
        <w:spacing w:after="40"/>
        <w:ind w:left="259" w:hanging="173"/>
        <w:rPr>
          <w:rFonts w:ascii="Arial" w:hAnsi="Arial" w:cs="Arial"/>
        </w:rPr>
      </w:pPr>
      <w:r w:rsidRPr="00615AB4">
        <w:rPr>
          <w:rFonts w:ascii="Arial" w:hAnsi="Arial" w:cs="Arial"/>
          <w:color w:val="222222"/>
        </w:rPr>
        <w:t>• Postos de trabalho inadequados ergonomicamente, incluindo corte de trilhos no chão ou em área de circulação.</w:t>
      </w:r>
    </w:p>
    <w:p w:rsidR="008925A2" w:rsidRPr="00615AB4" w:rsidRDefault="00E44054">
      <w:pPr>
        <w:spacing w:after="40"/>
        <w:ind w:left="259" w:hanging="173"/>
        <w:rPr>
          <w:rFonts w:ascii="Arial" w:hAnsi="Arial" w:cs="Arial"/>
        </w:rPr>
      </w:pPr>
      <w:r w:rsidRPr="00615AB4">
        <w:rPr>
          <w:rFonts w:ascii="Arial" w:hAnsi="Arial" w:cs="Arial"/>
          <w:color w:val="222222"/>
        </w:rPr>
        <w:t>• Acúmulo de retalhos e ausência de rastreabilidade sobre as causas dos saldos divergentes.</w:t>
      </w:r>
    </w:p>
    <w:p w:rsidR="008925A2" w:rsidRPr="00615AB4" w:rsidRDefault="00E44054">
      <w:pPr>
        <w:pBdr>
          <w:bottom w:val="single" w:sz="8" w:space="2" w:color="F2B705"/>
        </w:pBdr>
        <w:spacing w:before="160" w:after="80"/>
        <w:rPr>
          <w:rFonts w:ascii="Arial" w:hAnsi="Arial" w:cs="Arial"/>
        </w:rPr>
      </w:pPr>
      <w:r w:rsidRPr="00615AB4">
        <w:rPr>
          <w:rFonts w:ascii="Arial" w:hAnsi="Arial" w:cs="Arial"/>
          <w:b/>
          <w:color w:val="4A2B16"/>
          <w:sz w:val="22"/>
        </w:rPr>
        <w:t>12. TREINAMENTOS RECOMENDADOS</w:t>
      </w:r>
    </w:p>
    <w:p w:rsidR="008925A2" w:rsidRPr="00615AB4" w:rsidRDefault="00E44054">
      <w:pPr>
        <w:spacing w:after="40"/>
        <w:ind w:left="259" w:hanging="173"/>
        <w:rPr>
          <w:rFonts w:ascii="Arial" w:hAnsi="Arial" w:cs="Arial"/>
        </w:rPr>
      </w:pPr>
      <w:r w:rsidRPr="00615AB4">
        <w:rPr>
          <w:rFonts w:ascii="Arial" w:hAnsi="Arial" w:cs="Arial"/>
          <w:color w:val="222222"/>
        </w:rPr>
        <w:t>• Integração institucional RevestBem e cultura da Qualidade.</w:t>
      </w:r>
    </w:p>
    <w:p w:rsidR="008925A2" w:rsidRPr="00615AB4" w:rsidRDefault="00E44054">
      <w:pPr>
        <w:spacing w:after="40"/>
        <w:ind w:left="259" w:hanging="173"/>
        <w:rPr>
          <w:rFonts w:ascii="Arial" w:hAnsi="Arial" w:cs="Arial"/>
        </w:rPr>
      </w:pPr>
      <w:r w:rsidRPr="00615AB4">
        <w:rPr>
          <w:rFonts w:ascii="Arial" w:hAnsi="Arial" w:cs="Arial"/>
          <w:color w:val="222222"/>
        </w:rPr>
        <w:t>• POPs e Instruções de Trabalho da Logística.</w:t>
      </w:r>
    </w:p>
    <w:p w:rsidR="008925A2" w:rsidRPr="00615AB4" w:rsidRDefault="00E44054">
      <w:pPr>
        <w:spacing w:after="40"/>
        <w:ind w:left="259" w:hanging="173"/>
        <w:rPr>
          <w:rFonts w:ascii="Arial" w:hAnsi="Arial" w:cs="Arial"/>
        </w:rPr>
      </w:pPr>
      <w:r w:rsidRPr="00615AB4">
        <w:rPr>
          <w:rFonts w:ascii="Arial" w:hAnsi="Arial" w:cs="Arial"/>
          <w:color w:val="222222"/>
        </w:rPr>
        <w:t>• Gestão de Estoques e Inventário.</w:t>
      </w:r>
    </w:p>
    <w:p w:rsidR="008925A2" w:rsidRPr="00615AB4" w:rsidRDefault="00E44054">
      <w:pPr>
        <w:spacing w:after="40"/>
        <w:ind w:left="259" w:hanging="173"/>
        <w:rPr>
          <w:rFonts w:ascii="Arial" w:hAnsi="Arial" w:cs="Arial"/>
        </w:rPr>
      </w:pPr>
      <w:r w:rsidRPr="00615AB4">
        <w:rPr>
          <w:rFonts w:ascii="Arial" w:hAnsi="Arial" w:cs="Arial"/>
          <w:color w:val="222222"/>
        </w:rPr>
        <w:t>• 5S e melhoria contínua.</w:t>
      </w:r>
    </w:p>
    <w:p w:rsidR="008925A2" w:rsidRPr="00615AB4" w:rsidRDefault="00E44054">
      <w:pPr>
        <w:spacing w:after="40"/>
        <w:ind w:left="259" w:hanging="173"/>
        <w:rPr>
          <w:rFonts w:ascii="Arial" w:hAnsi="Arial" w:cs="Arial"/>
        </w:rPr>
      </w:pPr>
      <w:r w:rsidRPr="00615AB4">
        <w:rPr>
          <w:rFonts w:ascii="Arial" w:hAnsi="Arial" w:cs="Arial"/>
          <w:color w:val="222222"/>
        </w:rPr>
        <w:t>• Ferramentas da Qualidade e análise de causa.</w:t>
      </w:r>
    </w:p>
    <w:p w:rsidR="008925A2" w:rsidRPr="00615AB4" w:rsidRDefault="00E44054">
      <w:pPr>
        <w:spacing w:after="40"/>
        <w:ind w:left="259" w:hanging="173"/>
        <w:rPr>
          <w:rFonts w:ascii="Arial" w:hAnsi="Arial" w:cs="Arial"/>
        </w:rPr>
      </w:pPr>
      <w:r w:rsidRPr="00615AB4">
        <w:rPr>
          <w:rFonts w:ascii="Arial" w:hAnsi="Arial" w:cs="Arial"/>
          <w:color w:val="222222"/>
        </w:rPr>
        <w:t>• Liderança e gestão de equipes.</w:t>
      </w:r>
    </w:p>
    <w:p w:rsidR="008925A2" w:rsidRPr="00615AB4" w:rsidRDefault="00E44054">
      <w:pPr>
        <w:spacing w:after="40"/>
        <w:ind w:left="259" w:hanging="173"/>
        <w:rPr>
          <w:rFonts w:ascii="Arial" w:hAnsi="Arial" w:cs="Arial"/>
        </w:rPr>
      </w:pPr>
      <w:r w:rsidRPr="00615AB4">
        <w:rPr>
          <w:rFonts w:ascii="Arial" w:hAnsi="Arial" w:cs="Arial"/>
          <w:color w:val="222222"/>
        </w:rPr>
        <w:t>• Gestão de indicadores e Excel.</w:t>
      </w:r>
    </w:p>
    <w:p w:rsidR="008925A2" w:rsidRPr="00615AB4" w:rsidRDefault="00E44054">
      <w:pPr>
        <w:spacing w:after="40"/>
        <w:ind w:left="259" w:hanging="173"/>
        <w:rPr>
          <w:rFonts w:ascii="Arial" w:hAnsi="Arial" w:cs="Arial"/>
        </w:rPr>
      </w:pPr>
      <w:r w:rsidRPr="00615AB4">
        <w:rPr>
          <w:rFonts w:ascii="Arial" w:hAnsi="Arial" w:cs="Arial"/>
          <w:color w:val="222222"/>
        </w:rPr>
        <w:t>• Segurança, ergonomia e movimentação de materiais.</w:t>
      </w:r>
    </w:p>
    <w:p w:rsidR="008925A2" w:rsidRPr="00615AB4" w:rsidRDefault="00E44054">
      <w:pPr>
        <w:spacing w:after="40"/>
        <w:ind w:left="259" w:hanging="173"/>
        <w:rPr>
          <w:rFonts w:ascii="Arial" w:hAnsi="Arial" w:cs="Arial"/>
        </w:rPr>
      </w:pPr>
      <w:r w:rsidRPr="00615AB4">
        <w:rPr>
          <w:rFonts w:ascii="Arial" w:hAnsi="Arial" w:cs="Arial"/>
          <w:color w:val="222222"/>
        </w:rPr>
        <w:t>• Atendimento ao cliente e comunicação entre áreas.</w:t>
      </w:r>
    </w:p>
    <w:p w:rsidR="008925A2" w:rsidRPr="00615AB4" w:rsidRDefault="00E44054">
      <w:pPr>
        <w:pBdr>
          <w:bottom w:val="single" w:sz="8" w:space="2" w:color="F2B705"/>
        </w:pBdr>
        <w:spacing w:before="160" w:after="80"/>
        <w:rPr>
          <w:rFonts w:ascii="Arial" w:hAnsi="Arial" w:cs="Arial"/>
        </w:rPr>
      </w:pPr>
      <w:r w:rsidRPr="00615AB4">
        <w:rPr>
          <w:rFonts w:ascii="Arial" w:hAnsi="Arial" w:cs="Arial"/>
          <w:b/>
          <w:color w:val="4A2B16"/>
          <w:sz w:val="22"/>
        </w:rPr>
        <w:t>13. RESULTADO ESPERADO DO CARGO</w:t>
      </w:r>
    </w:p>
    <w:p w:rsidR="008925A2" w:rsidRPr="00615AB4" w:rsidRDefault="00E44054">
      <w:pPr>
        <w:rPr>
          <w:rFonts w:ascii="Arial" w:hAnsi="Arial" w:cs="Arial"/>
        </w:rPr>
      </w:pPr>
      <w:r w:rsidRPr="00615AB4">
        <w:rPr>
          <w:rFonts w:ascii="Arial" w:hAnsi="Arial" w:cs="Arial"/>
          <w:color w:val="222222"/>
        </w:rPr>
        <w:t>Uma operação logística organizada, previsível e mensurável, com estoque confiável, equipe bem distribuída, processos padronizados, redução de retrabalho, pedidos separados e conferidos corretamente, entregas dentro do prazo e rápida identificação das causas dos problemas. Espera-se uma atuação gerencial preventiva, orientada por dados e capaz de desenvolver a equipe, em vez de depender exclusivamente da intervenção do gerente para resolver cada ocorrência.</w:t>
      </w:r>
    </w:p>
    <w:p w:rsidR="008925A2" w:rsidRPr="00615AB4" w:rsidRDefault="00E44054">
      <w:pPr>
        <w:pBdr>
          <w:bottom w:val="single" w:sz="8" w:space="2" w:color="F2B705"/>
        </w:pBdr>
        <w:spacing w:before="160" w:after="80"/>
        <w:rPr>
          <w:rFonts w:ascii="Arial" w:hAnsi="Arial" w:cs="Arial"/>
        </w:rPr>
      </w:pPr>
      <w:r w:rsidRPr="00615AB4">
        <w:rPr>
          <w:rFonts w:ascii="Arial" w:hAnsi="Arial" w:cs="Arial"/>
          <w:b/>
          <w:color w:val="4A2B16"/>
          <w:sz w:val="22"/>
        </w:rPr>
        <w:lastRenderedPageBreak/>
        <w:t>14. CIÊNCIA E APROVAÇÃO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5246"/>
        <w:gridCol w:w="5256"/>
      </w:tblGrid>
      <w:tr w:rsidR="008925A2" w:rsidRPr="00E44054">
        <w:tc>
          <w:tcPr>
            <w:tcW w:w="5256" w:type="dxa"/>
            <w:shd w:val="clear" w:color="auto" w:fill="F7F3EE"/>
            <w:vAlign w:val="center"/>
          </w:tcPr>
          <w:p w:rsidR="008925A2" w:rsidRPr="00E44054" w:rsidRDefault="00E44054">
            <w:pPr>
              <w:rPr>
                <w:rFonts w:ascii="Arial" w:hAnsi="Arial" w:cs="Arial"/>
                <w:sz w:val="20"/>
                <w:szCs w:val="20"/>
              </w:rPr>
            </w:pPr>
            <w:r w:rsidRPr="00E44054">
              <w:rPr>
                <w:rFonts w:ascii="Arial" w:hAnsi="Arial" w:cs="Arial"/>
                <w:b/>
                <w:color w:val="4A2B16"/>
                <w:sz w:val="20"/>
                <w:szCs w:val="20"/>
              </w:rPr>
              <w:t>Colaborador / Ocupante do cargo</w:t>
            </w:r>
          </w:p>
        </w:tc>
        <w:tc>
          <w:tcPr>
            <w:tcW w:w="5256" w:type="dxa"/>
            <w:vAlign w:val="center"/>
          </w:tcPr>
          <w:p w:rsidR="008925A2" w:rsidRPr="00E44054" w:rsidRDefault="00E44054">
            <w:pPr>
              <w:rPr>
                <w:rFonts w:ascii="Arial" w:hAnsi="Arial" w:cs="Arial"/>
                <w:sz w:val="20"/>
                <w:szCs w:val="20"/>
              </w:rPr>
            </w:pPr>
            <w:r w:rsidRPr="00E44054">
              <w:rPr>
                <w:rFonts w:ascii="Arial" w:hAnsi="Arial" w:cs="Arial"/>
                <w:color w:val="4A2B16"/>
                <w:sz w:val="20"/>
                <w:szCs w:val="20"/>
              </w:rPr>
              <w:t>____________________________________________</w:t>
            </w:r>
          </w:p>
        </w:tc>
      </w:tr>
      <w:tr w:rsidR="008925A2" w:rsidRPr="00E44054">
        <w:tc>
          <w:tcPr>
            <w:tcW w:w="5256" w:type="dxa"/>
            <w:shd w:val="clear" w:color="auto" w:fill="F7F3EE"/>
            <w:vAlign w:val="center"/>
          </w:tcPr>
          <w:p w:rsidR="008925A2" w:rsidRPr="00E44054" w:rsidRDefault="00E44054">
            <w:pPr>
              <w:rPr>
                <w:rFonts w:ascii="Arial" w:hAnsi="Arial" w:cs="Arial"/>
                <w:sz w:val="20"/>
                <w:szCs w:val="20"/>
              </w:rPr>
            </w:pPr>
            <w:r w:rsidRPr="00E44054">
              <w:rPr>
                <w:rFonts w:ascii="Arial" w:hAnsi="Arial" w:cs="Arial"/>
                <w:b/>
                <w:color w:val="4A2B16"/>
                <w:sz w:val="20"/>
                <w:szCs w:val="20"/>
              </w:rPr>
              <w:t>Gestor imediato / Diretoria</w:t>
            </w:r>
          </w:p>
        </w:tc>
        <w:tc>
          <w:tcPr>
            <w:tcW w:w="5256" w:type="dxa"/>
            <w:vAlign w:val="center"/>
          </w:tcPr>
          <w:p w:rsidR="008925A2" w:rsidRPr="00E44054" w:rsidRDefault="00E44054">
            <w:pPr>
              <w:rPr>
                <w:rFonts w:ascii="Arial" w:hAnsi="Arial" w:cs="Arial"/>
                <w:sz w:val="20"/>
                <w:szCs w:val="20"/>
              </w:rPr>
            </w:pPr>
            <w:r w:rsidRPr="00E44054">
              <w:rPr>
                <w:rFonts w:ascii="Arial" w:hAnsi="Arial" w:cs="Arial"/>
                <w:color w:val="4A2B16"/>
                <w:sz w:val="20"/>
                <w:szCs w:val="20"/>
              </w:rPr>
              <w:t>____________________________________________</w:t>
            </w:r>
          </w:p>
        </w:tc>
      </w:tr>
      <w:tr w:rsidR="008925A2" w:rsidRPr="00E44054">
        <w:tc>
          <w:tcPr>
            <w:tcW w:w="5256" w:type="dxa"/>
            <w:shd w:val="clear" w:color="auto" w:fill="F7F3EE"/>
            <w:vAlign w:val="center"/>
          </w:tcPr>
          <w:p w:rsidR="008925A2" w:rsidRPr="00E44054" w:rsidRDefault="00E44054">
            <w:pPr>
              <w:rPr>
                <w:rFonts w:ascii="Arial" w:hAnsi="Arial" w:cs="Arial"/>
                <w:sz w:val="20"/>
                <w:szCs w:val="20"/>
              </w:rPr>
            </w:pPr>
            <w:r w:rsidRPr="00E44054">
              <w:rPr>
                <w:rFonts w:ascii="Arial" w:hAnsi="Arial" w:cs="Arial"/>
                <w:b/>
                <w:color w:val="4A2B16"/>
                <w:sz w:val="20"/>
                <w:szCs w:val="20"/>
              </w:rPr>
              <w:t>RH</w:t>
            </w:r>
          </w:p>
        </w:tc>
        <w:tc>
          <w:tcPr>
            <w:tcW w:w="5256" w:type="dxa"/>
            <w:vAlign w:val="center"/>
          </w:tcPr>
          <w:p w:rsidR="008925A2" w:rsidRPr="00E44054" w:rsidRDefault="00E44054">
            <w:pPr>
              <w:rPr>
                <w:rFonts w:ascii="Arial" w:hAnsi="Arial" w:cs="Arial"/>
                <w:sz w:val="20"/>
                <w:szCs w:val="20"/>
              </w:rPr>
            </w:pPr>
            <w:r w:rsidRPr="00E44054">
              <w:rPr>
                <w:rFonts w:ascii="Arial" w:hAnsi="Arial" w:cs="Arial"/>
                <w:color w:val="4A2B16"/>
                <w:sz w:val="20"/>
                <w:szCs w:val="20"/>
              </w:rPr>
              <w:t>____________________________________________</w:t>
            </w:r>
          </w:p>
        </w:tc>
      </w:tr>
      <w:tr w:rsidR="008925A2" w:rsidRPr="00E44054">
        <w:tc>
          <w:tcPr>
            <w:tcW w:w="5256" w:type="dxa"/>
            <w:shd w:val="clear" w:color="auto" w:fill="F7F3EE"/>
            <w:vAlign w:val="center"/>
          </w:tcPr>
          <w:p w:rsidR="008925A2" w:rsidRPr="00E44054" w:rsidRDefault="00E44054">
            <w:pPr>
              <w:rPr>
                <w:rFonts w:ascii="Arial" w:hAnsi="Arial" w:cs="Arial"/>
                <w:sz w:val="20"/>
                <w:szCs w:val="20"/>
              </w:rPr>
            </w:pPr>
            <w:r w:rsidRPr="00E44054">
              <w:rPr>
                <w:rFonts w:ascii="Arial" w:hAnsi="Arial" w:cs="Arial"/>
                <w:b/>
                <w:color w:val="4A2B16"/>
                <w:sz w:val="20"/>
                <w:szCs w:val="20"/>
              </w:rPr>
              <w:t>Data de ciência</w:t>
            </w:r>
          </w:p>
        </w:tc>
        <w:tc>
          <w:tcPr>
            <w:tcW w:w="5256" w:type="dxa"/>
            <w:vAlign w:val="center"/>
          </w:tcPr>
          <w:p w:rsidR="008925A2" w:rsidRPr="00E44054" w:rsidRDefault="00E44054">
            <w:pPr>
              <w:rPr>
                <w:rFonts w:ascii="Arial" w:hAnsi="Arial" w:cs="Arial"/>
                <w:sz w:val="20"/>
                <w:szCs w:val="20"/>
              </w:rPr>
            </w:pPr>
            <w:r w:rsidRPr="00E44054">
              <w:rPr>
                <w:rFonts w:ascii="Arial" w:hAnsi="Arial" w:cs="Arial"/>
                <w:color w:val="4A2B16"/>
                <w:sz w:val="20"/>
                <w:szCs w:val="20"/>
              </w:rPr>
              <w:t>____/____/________</w:t>
            </w:r>
          </w:p>
        </w:tc>
      </w:tr>
    </w:tbl>
    <w:p w:rsidR="008925A2" w:rsidRPr="00E44054" w:rsidRDefault="00E44054">
      <w:pPr>
        <w:spacing w:before="160" w:after="0"/>
        <w:rPr>
          <w:rFonts w:ascii="Arial" w:hAnsi="Arial" w:cs="Arial"/>
          <w:sz w:val="20"/>
          <w:szCs w:val="20"/>
        </w:rPr>
      </w:pPr>
      <w:r w:rsidRPr="00E44054">
        <w:rPr>
          <w:rFonts w:ascii="Arial" w:hAnsi="Arial" w:cs="Arial"/>
          <w:b/>
          <w:color w:val="4A2B16"/>
          <w:sz w:val="20"/>
          <w:szCs w:val="20"/>
        </w:rPr>
        <w:t xml:space="preserve">Observação de controle: </w:t>
      </w:r>
      <w:r w:rsidRPr="00E44054">
        <w:rPr>
          <w:rFonts w:ascii="Arial" w:hAnsi="Arial" w:cs="Arial"/>
          <w:color w:val="666666"/>
          <w:sz w:val="20"/>
          <w:szCs w:val="20"/>
        </w:rPr>
        <w:t>Esta descrição deve ser revisada sempre que houver alteração relevante na estrutura, processos, responsabilidades ou autoridade do cargo.</w:t>
      </w:r>
    </w:p>
    <w:sectPr w:rsidR="008925A2" w:rsidRPr="00E44054" w:rsidSect="00034616">
      <w:headerReference w:type="default" r:id="rId8"/>
      <w:footerReference w:type="default" r:id="rId9"/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F5A71" w:rsidRDefault="00E44054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:rsidR="006F5A71" w:rsidRDefault="00E44054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ptos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925A2" w:rsidRDefault="00E44054">
    <w:pPr>
      <w:pStyle w:val="Rodap"/>
      <w:jc w:val="center"/>
      <w:rPr>
        <w:rFonts w:hint="eastAsia"/>
      </w:rPr>
    </w:pPr>
    <w:r>
      <w:rPr>
        <w:color w:val="666666"/>
        <w:sz w:val="16"/>
      </w:rPr>
      <w:t>RevestBem • Sistema de Gestão da Qualidade • Documento Controlado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F5A71" w:rsidRDefault="00E44054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:rsidR="006F5A71" w:rsidRDefault="00E44054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925A2" w:rsidRDefault="008925A2">
    <w:pPr>
      <w:pStyle w:val="Cabealho"/>
      <w:rPr>
        <w:rFonts w:hint="eastAsia"/>
      </w:rPr>
    </w:pPr>
  </w:p>
  <w:tbl>
    <w:tblPr>
      <w:tblW w:w="0" w:type="auto"/>
      <w:jc w:val="center"/>
      <w:tblLook w:val="04A0" w:firstRow="1" w:lastRow="0" w:firstColumn="1" w:lastColumn="0" w:noHBand="0" w:noVBand="1"/>
    </w:tblPr>
    <w:tblGrid>
      <w:gridCol w:w="5184"/>
      <w:gridCol w:w="5184"/>
    </w:tblGrid>
    <w:tr w:rsidR="008925A2">
      <w:trPr>
        <w:jc w:val="center"/>
      </w:trPr>
      <w:tc>
        <w:tcPr>
          <w:tcW w:w="5184" w:type="dxa"/>
        </w:tcPr>
        <w:p w:rsidR="008925A2" w:rsidRDefault="00E44054">
          <w:pPr>
            <w:rPr>
              <w:rFonts w:hint="eastAsia"/>
            </w:rPr>
          </w:pPr>
          <w:r>
            <w:rPr>
              <w:noProof/>
              <w:lang w:val="pt-BR" w:eastAsia="pt-BR"/>
            </w:rPr>
            <w:drawing>
              <wp:inline distT="0" distB="0" distL="0" distR="0">
                <wp:extent cx="1508760" cy="1066692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MARCA - (MARROM E AMARELO)(5)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08760" cy="106669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184" w:type="dxa"/>
          <w:tcBorders>
            <w:bottom w:val="single" w:sz="12" w:space="0" w:color="F2B705"/>
          </w:tcBorders>
          <w:shd w:val="clear" w:color="auto" w:fill="F7F3EE"/>
          <w:vAlign w:val="center"/>
        </w:tcPr>
        <w:p w:rsidR="008925A2" w:rsidRPr="00477910" w:rsidRDefault="00E44054">
          <w:pPr>
            <w:spacing w:after="0"/>
            <w:jc w:val="right"/>
            <w:rPr>
              <w:rFonts w:ascii="Arial" w:hAnsi="Arial" w:cs="Arial"/>
            </w:rPr>
          </w:pPr>
          <w:r w:rsidRPr="00477910">
            <w:rPr>
              <w:rFonts w:ascii="Arial" w:hAnsi="Arial" w:cs="Arial"/>
              <w:b/>
              <w:color w:val="4A2B16"/>
              <w:sz w:val="24"/>
            </w:rPr>
            <w:t>DESCRIÇÃO DE C</w:t>
          </w:r>
          <w:r w:rsidR="00615AB4" w:rsidRPr="00477910">
            <w:rPr>
              <w:rFonts w:ascii="Arial" w:hAnsi="Arial" w:cs="Arial"/>
              <w:b/>
              <w:color w:val="4A2B16"/>
              <w:sz w:val="24"/>
            </w:rPr>
            <w:t>ARGO</w:t>
          </w:r>
          <w:r w:rsidR="00615AB4" w:rsidRPr="00477910">
            <w:rPr>
              <w:rFonts w:ascii="Arial" w:hAnsi="Arial" w:cs="Arial"/>
              <w:b/>
              <w:color w:val="4A2B16"/>
              <w:sz w:val="24"/>
            </w:rPr>
            <w:br/>
            <w:t>GERENTE DE LOGÍSTICA</w:t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77910"/>
    <w:rsid w:val="00583306"/>
    <w:rsid w:val="00615AB4"/>
    <w:rsid w:val="00631620"/>
    <w:rsid w:val="006F5A71"/>
    <w:rsid w:val="008925A2"/>
    <w:rsid w:val="00AA1D8D"/>
    <w:rsid w:val="00B47730"/>
    <w:rsid w:val="00CB0664"/>
    <w:rsid w:val="00E4405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D89B296C-4DBA-4CC4-8ABF-CCF3131F93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CA120FF-0B9A-4E5A-8EA0-81C99D5D37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1868</Words>
  <Characters>10090</Characters>
  <Application>Microsoft Office Word</Application>
  <DocSecurity>0</DocSecurity>
  <Lines>84</Lines>
  <Paragraphs>23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11935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Gabriele Campos</cp:lastModifiedBy>
  <cp:revision>3</cp:revision>
  <dcterms:created xsi:type="dcterms:W3CDTF">2026-08-13T19:48:00Z</dcterms:created>
  <dcterms:modified xsi:type="dcterms:W3CDTF">2026-09-10T18:35:00Z</dcterms:modified>
  <cp:category/>
</cp:coreProperties>
</file>