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69"/>
        <w:gridCol w:w="5661"/>
        <w:gridCol w:w="2469"/>
        <w:gridCol w:w="32"/>
      </w:tblGrid>
      <w:tr w:rsidR="00964E9C" w:rsidRPr="002A0B02" w:rsidTr="004C5554">
        <w:trPr>
          <w:gridAfter w:val="1"/>
          <w:wAfter w:w="32" w:type="dxa"/>
          <w:cantSplit/>
          <w:trHeight w:val="493"/>
        </w:trPr>
        <w:tc>
          <w:tcPr>
            <w:tcW w:w="2469" w:type="dxa"/>
            <w:vMerge w:val="restart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Pr="002A0B02" w:rsidRDefault="008E7187">
            <w:pPr>
              <w:jc w:val="center"/>
              <w:rPr>
                <w:sz w:val="19"/>
                <w:szCs w:val="19"/>
              </w:rPr>
            </w:pPr>
            <w:r w:rsidRPr="002A0B02">
              <w:rPr>
                <w:noProof/>
                <w:sz w:val="19"/>
                <w:szCs w:val="19"/>
                <w:lang w:val="pt-BR" w:eastAsia="pt-BR"/>
              </w:rPr>
              <w:drawing>
                <wp:inline distT="0" distB="0" distL="0" distR="0">
                  <wp:extent cx="1278000" cy="33311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revestbem_marrom_amar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33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1" w:type="dxa"/>
            <w:vMerge w:val="restart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FFFB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Pr="002A0B02" w:rsidRDefault="008E7187">
            <w:pPr>
              <w:jc w:val="center"/>
              <w:rPr>
                <w:sz w:val="24"/>
                <w:szCs w:val="24"/>
              </w:rPr>
            </w:pPr>
            <w:r w:rsidRPr="002A0B02">
              <w:rPr>
                <w:b/>
                <w:color w:val="4E2F1E"/>
                <w:sz w:val="24"/>
                <w:szCs w:val="24"/>
              </w:rPr>
              <w:t>PROCEDIMENTO OPERACIONAL PADRÃO</w:t>
            </w:r>
            <w:r w:rsidRPr="002A0B02">
              <w:rPr>
                <w:b/>
                <w:color w:val="4E2F1E"/>
                <w:sz w:val="24"/>
                <w:szCs w:val="24"/>
              </w:rPr>
              <w:br/>
              <w:t>SOLICITAÇÃO DE MATERIAIS PARA REPOSIÇÃO</w:t>
            </w:r>
            <w:r w:rsidR="002A0B02" w:rsidRPr="002A0B02">
              <w:rPr>
                <w:b/>
                <w:color w:val="4E2F1E"/>
                <w:sz w:val="24"/>
                <w:szCs w:val="24"/>
              </w:rPr>
              <w:t xml:space="preserve"> DA LOJA</w:t>
            </w:r>
          </w:p>
        </w:tc>
        <w:tc>
          <w:tcPr>
            <w:tcW w:w="2469" w:type="dxa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6A432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Pr="002A0B02" w:rsidRDefault="002A0B02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POP-LOG-003</w:t>
            </w:r>
          </w:p>
        </w:tc>
      </w:tr>
      <w:tr w:rsidR="00964E9C" w:rsidRPr="002A0B02" w:rsidTr="004C5554">
        <w:trPr>
          <w:gridAfter w:val="1"/>
          <w:wAfter w:w="32" w:type="dxa"/>
          <w:cantSplit/>
          <w:trHeight w:val="740"/>
        </w:trPr>
        <w:tc>
          <w:tcPr>
            <w:tcW w:w="2469" w:type="dxa"/>
            <w:vMerge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Pr="002A0B02" w:rsidRDefault="00964E9C">
            <w:pPr>
              <w:rPr>
                <w:sz w:val="19"/>
                <w:szCs w:val="19"/>
              </w:rPr>
            </w:pPr>
          </w:p>
        </w:tc>
        <w:tc>
          <w:tcPr>
            <w:tcW w:w="5661" w:type="dxa"/>
            <w:vMerge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Pr="002A0B02" w:rsidRDefault="00964E9C">
            <w:pPr>
              <w:rPr>
                <w:sz w:val="19"/>
                <w:szCs w:val="19"/>
              </w:rPr>
            </w:pPr>
          </w:p>
        </w:tc>
        <w:tc>
          <w:tcPr>
            <w:tcW w:w="2469" w:type="dxa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64E9C" w:rsidRPr="002A0B02" w:rsidRDefault="008E7187">
            <w:pPr>
              <w:jc w:val="center"/>
              <w:rPr>
                <w:sz w:val="19"/>
                <w:szCs w:val="19"/>
              </w:rPr>
            </w:pPr>
            <w:r w:rsidRPr="002A0B02">
              <w:rPr>
                <w:b/>
                <w:color w:val="4E2F1E"/>
                <w:sz w:val="19"/>
                <w:szCs w:val="19"/>
              </w:rPr>
              <w:t>Setor: LOGÍSTICA</w:t>
            </w:r>
            <w:r w:rsidRPr="002A0B02">
              <w:rPr>
                <w:b/>
                <w:color w:val="4E2F1E"/>
                <w:sz w:val="19"/>
                <w:szCs w:val="19"/>
              </w:rPr>
              <w:br/>
              <w:t>Versão: 01</w:t>
            </w:r>
          </w:p>
        </w:tc>
      </w:tr>
      <w:tr w:rsidR="0089129C" w:rsidRPr="002A0B02">
        <w:tblPrEx>
          <w:jc w:val="center"/>
        </w:tblPrEx>
        <w:trPr>
          <w:jc w:val="center"/>
        </w:trPr>
        <w:tc>
          <w:tcPr>
            <w:tcW w:w="10596" w:type="dxa"/>
            <w:gridSpan w:val="4"/>
            <w:shd w:val="clear" w:color="auto" w:fill="6A432B"/>
            <w:tcMar>
              <w:top w:w="45" w:type="dxa"/>
              <w:left w:w="75" w:type="dxa"/>
              <w:bottom w:w="45" w:type="dxa"/>
              <w:right w:w="75" w:type="dxa"/>
            </w:tcMar>
          </w:tcPr>
          <w:p w:rsidR="0089129C" w:rsidRPr="002A0B02" w:rsidRDefault="00176ED6">
            <w:pPr>
              <w:spacing w:after="30" w:line="240" w:lineRule="auto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1 - OBJETIVO</w:t>
            </w:r>
          </w:p>
        </w:tc>
      </w:tr>
    </w:tbl>
    <w:p w:rsidR="0089129C" w:rsidRPr="002A0B02" w:rsidRDefault="00176ED6">
      <w:pPr>
        <w:spacing w:after="40" w:line="240" w:lineRule="auto"/>
        <w:rPr>
          <w:sz w:val="19"/>
          <w:szCs w:val="19"/>
        </w:rPr>
      </w:pPr>
      <w:r w:rsidRPr="002A0B02">
        <w:rPr>
          <w:sz w:val="19"/>
          <w:szCs w:val="19"/>
        </w:rPr>
        <w:t xml:space="preserve">Estabelecer as janelas de horário para solicitação de materiais de reposição, garantindo tempo hábil para o Depósito </w:t>
      </w:r>
      <w:r w:rsidRPr="002A0B02">
        <w:rPr>
          <w:sz w:val="19"/>
          <w:szCs w:val="19"/>
        </w:rPr>
        <w:t>separar, conferir e enviar as mercadorias à loja dentro dos horários programados.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89129C" w:rsidRPr="002A0B02">
        <w:trPr>
          <w:jc w:val="center"/>
        </w:trPr>
        <w:tc>
          <w:tcPr>
            <w:tcW w:w="10596" w:type="dxa"/>
            <w:shd w:val="clear" w:color="auto" w:fill="6A432B"/>
            <w:tcMar>
              <w:top w:w="45" w:type="dxa"/>
              <w:left w:w="75" w:type="dxa"/>
              <w:bottom w:w="45" w:type="dxa"/>
              <w:right w:w="75" w:type="dxa"/>
            </w:tcMar>
          </w:tcPr>
          <w:p w:rsidR="0089129C" w:rsidRPr="002A0B02" w:rsidRDefault="00176ED6">
            <w:pPr>
              <w:spacing w:after="30" w:line="240" w:lineRule="auto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2 - ESCOPO</w:t>
            </w:r>
          </w:p>
        </w:tc>
      </w:tr>
    </w:tbl>
    <w:p w:rsidR="0089129C" w:rsidRPr="002A0B02" w:rsidRDefault="00176ED6">
      <w:pPr>
        <w:spacing w:after="40" w:line="240" w:lineRule="auto"/>
        <w:rPr>
          <w:sz w:val="19"/>
          <w:szCs w:val="19"/>
        </w:rPr>
      </w:pPr>
      <w:r w:rsidRPr="002A0B02">
        <w:rPr>
          <w:sz w:val="19"/>
          <w:szCs w:val="19"/>
        </w:rPr>
        <w:t>Aplica-se às solicitações de materiais para reposição das seções da loja e ao atendimento realizado pelo Depósito.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89129C" w:rsidRPr="002A0B02">
        <w:trPr>
          <w:jc w:val="center"/>
        </w:trPr>
        <w:tc>
          <w:tcPr>
            <w:tcW w:w="10596" w:type="dxa"/>
            <w:shd w:val="clear" w:color="auto" w:fill="6A432B"/>
            <w:tcMar>
              <w:top w:w="45" w:type="dxa"/>
              <w:left w:w="75" w:type="dxa"/>
              <w:bottom w:w="45" w:type="dxa"/>
              <w:right w:w="75" w:type="dxa"/>
            </w:tcMar>
          </w:tcPr>
          <w:p w:rsidR="0089129C" w:rsidRPr="002A0B02" w:rsidRDefault="00176ED6">
            <w:pPr>
              <w:spacing w:after="30" w:line="240" w:lineRule="auto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3 - RESPONSABILIDADE</w:t>
            </w:r>
          </w:p>
        </w:tc>
      </w:tr>
    </w:tbl>
    <w:p w:rsidR="0089129C" w:rsidRPr="002A0B02" w:rsidRDefault="00176ED6">
      <w:pPr>
        <w:spacing w:after="20" w:line="240" w:lineRule="auto"/>
        <w:rPr>
          <w:sz w:val="19"/>
          <w:szCs w:val="19"/>
        </w:rPr>
      </w:pPr>
      <w:r w:rsidRPr="002A0B02">
        <w:rPr>
          <w:sz w:val="19"/>
          <w:szCs w:val="19"/>
        </w:rPr>
        <w:t xml:space="preserve">Responsável pela </w:t>
      </w:r>
      <w:r w:rsidRPr="002A0B02">
        <w:rPr>
          <w:sz w:val="19"/>
          <w:szCs w:val="19"/>
        </w:rPr>
        <w:t>solicitação e pela reposição nas gôndolas: Guardião do Setor.</w:t>
      </w:r>
    </w:p>
    <w:p w:rsidR="0089129C" w:rsidRPr="002A0B02" w:rsidRDefault="00176ED6">
      <w:pPr>
        <w:spacing w:after="20" w:line="240" w:lineRule="auto"/>
        <w:ind w:left="238" w:hanging="125"/>
        <w:rPr>
          <w:sz w:val="19"/>
          <w:szCs w:val="19"/>
        </w:rPr>
      </w:pPr>
      <w:r w:rsidRPr="002A0B02">
        <w:rPr>
          <w:sz w:val="19"/>
          <w:szCs w:val="19"/>
        </w:rPr>
        <w:t>•  Enviar a solicitação no grupo de WhatsApp “</w:t>
      </w:r>
      <w:r w:rsidRPr="002A0B02">
        <w:rPr>
          <w:b/>
          <w:sz w:val="19"/>
          <w:szCs w:val="19"/>
        </w:rPr>
        <w:t>SOLICITAÇÃO DE MERCADORIAS</w:t>
      </w:r>
      <w:r w:rsidRPr="002A0B02">
        <w:rPr>
          <w:sz w:val="19"/>
          <w:szCs w:val="19"/>
        </w:rPr>
        <w:t>”, no horário definido para cada janela.</w:t>
      </w:r>
    </w:p>
    <w:p w:rsidR="0089129C" w:rsidRPr="002A0B02" w:rsidRDefault="00176ED6">
      <w:pPr>
        <w:spacing w:after="20" w:line="240" w:lineRule="auto"/>
        <w:rPr>
          <w:sz w:val="19"/>
          <w:szCs w:val="19"/>
        </w:rPr>
      </w:pPr>
      <w:r w:rsidRPr="002A0B02">
        <w:rPr>
          <w:sz w:val="19"/>
          <w:szCs w:val="19"/>
        </w:rPr>
        <w:t xml:space="preserve">Setor de Qualidade: responsável pela conferência do atendimento realizado e pela </w:t>
      </w:r>
      <w:r w:rsidRPr="002A0B02">
        <w:rPr>
          <w:sz w:val="19"/>
          <w:szCs w:val="19"/>
        </w:rPr>
        <w:t>validação da confiabilidade do processo.</w:t>
      </w:r>
    </w:p>
    <w:p w:rsidR="0089129C" w:rsidRPr="002A0B02" w:rsidRDefault="00176ED6">
      <w:pPr>
        <w:spacing w:after="20" w:line="240" w:lineRule="auto"/>
        <w:ind w:left="238" w:hanging="125"/>
        <w:rPr>
          <w:sz w:val="19"/>
          <w:szCs w:val="19"/>
        </w:rPr>
      </w:pPr>
      <w:r w:rsidRPr="002A0B02">
        <w:rPr>
          <w:sz w:val="19"/>
          <w:szCs w:val="19"/>
        </w:rPr>
        <w:t>•  Realizar a conferência nos setores às 09:40 e às 15:40, verificando se o atendimento e a reposição foram concluídos conforme os prazos estabelecidos.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024"/>
        <w:gridCol w:w="3240"/>
        <w:gridCol w:w="2592"/>
        <w:gridCol w:w="12"/>
      </w:tblGrid>
      <w:tr w:rsidR="0089129C" w:rsidRPr="002A0B02">
        <w:trPr>
          <w:jc w:val="center"/>
        </w:trPr>
        <w:tc>
          <w:tcPr>
            <w:tcW w:w="10596" w:type="dxa"/>
            <w:gridSpan w:val="5"/>
            <w:shd w:val="clear" w:color="auto" w:fill="6A432B"/>
            <w:tcMar>
              <w:top w:w="45" w:type="dxa"/>
              <w:left w:w="75" w:type="dxa"/>
              <w:bottom w:w="45" w:type="dxa"/>
              <w:right w:w="75" w:type="dxa"/>
            </w:tcMar>
          </w:tcPr>
          <w:p w:rsidR="0089129C" w:rsidRPr="002A0B02" w:rsidRDefault="00176ED6">
            <w:pPr>
              <w:spacing w:after="30" w:line="240" w:lineRule="auto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4 - JANELAS DE SOLICITAÇÃO</w:t>
            </w:r>
          </w:p>
        </w:tc>
      </w:tr>
      <w:tr w:rsidR="0089129C" w:rsidRPr="002A0B02">
        <w:trPr>
          <w:gridAfter w:val="1"/>
          <w:wAfter w:w="12" w:type="dxa"/>
          <w:jc w:val="center"/>
        </w:trPr>
        <w:tc>
          <w:tcPr>
            <w:tcW w:w="17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432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89129C" w:rsidRPr="002A0B02" w:rsidRDefault="00176ED6">
            <w:pPr>
              <w:spacing w:after="0" w:line="240" w:lineRule="auto"/>
              <w:jc w:val="center"/>
              <w:rPr>
                <w:color w:val="FFFFFF" w:themeColor="background1"/>
                <w:sz w:val="19"/>
                <w:szCs w:val="19"/>
              </w:rPr>
            </w:pPr>
            <w:r w:rsidRPr="002A0B02">
              <w:rPr>
                <w:b/>
                <w:color w:val="FFFFFF" w:themeColor="background1"/>
                <w:sz w:val="19"/>
                <w:szCs w:val="19"/>
              </w:rPr>
              <w:t>Horário da solicitação</w:t>
            </w:r>
          </w:p>
        </w:tc>
        <w:tc>
          <w:tcPr>
            <w:tcW w:w="30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432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89129C" w:rsidRPr="002A0B02" w:rsidRDefault="00176ED6">
            <w:pPr>
              <w:spacing w:after="0" w:line="240" w:lineRule="auto"/>
              <w:jc w:val="center"/>
              <w:rPr>
                <w:color w:val="FFFFFF" w:themeColor="background1"/>
                <w:sz w:val="19"/>
                <w:szCs w:val="19"/>
              </w:rPr>
            </w:pPr>
            <w:r w:rsidRPr="002A0B02">
              <w:rPr>
                <w:b/>
                <w:color w:val="FFFFFF" w:themeColor="background1"/>
                <w:sz w:val="19"/>
                <w:szCs w:val="19"/>
              </w:rPr>
              <w:t>Finalidade</w:t>
            </w:r>
          </w:p>
        </w:tc>
        <w:tc>
          <w:tcPr>
            <w:tcW w:w="3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432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89129C" w:rsidRPr="002A0B02" w:rsidRDefault="00176ED6">
            <w:pPr>
              <w:spacing w:after="0" w:line="240" w:lineRule="auto"/>
              <w:jc w:val="center"/>
              <w:rPr>
                <w:color w:val="FFFFFF" w:themeColor="background1"/>
                <w:sz w:val="19"/>
                <w:szCs w:val="19"/>
              </w:rPr>
            </w:pPr>
            <w:r w:rsidRPr="002A0B02">
              <w:rPr>
                <w:b/>
                <w:color w:val="FFFFFF" w:themeColor="background1"/>
                <w:sz w:val="19"/>
                <w:szCs w:val="19"/>
              </w:rPr>
              <w:t>Janela de chegada</w:t>
            </w:r>
          </w:p>
        </w:tc>
        <w:tc>
          <w:tcPr>
            <w:tcW w:w="25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432B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89129C" w:rsidRPr="002A0B02" w:rsidRDefault="00176ED6">
            <w:pPr>
              <w:spacing w:after="0" w:line="240" w:lineRule="auto"/>
              <w:jc w:val="center"/>
              <w:rPr>
                <w:color w:val="FFFFFF" w:themeColor="background1"/>
                <w:sz w:val="19"/>
                <w:szCs w:val="19"/>
              </w:rPr>
            </w:pPr>
            <w:r w:rsidRPr="002A0B02">
              <w:rPr>
                <w:b/>
                <w:color w:val="FFFFFF" w:themeColor="background1"/>
                <w:sz w:val="19"/>
                <w:szCs w:val="19"/>
              </w:rPr>
              <w:t>Prazo para reposição</w:t>
            </w:r>
          </w:p>
        </w:tc>
      </w:tr>
      <w:tr w:rsidR="0089129C" w:rsidRPr="002A0B02">
        <w:trPr>
          <w:gridAfter w:val="1"/>
          <w:wAfter w:w="12" w:type="dxa"/>
          <w:jc w:val="center"/>
        </w:trPr>
        <w:tc>
          <w:tcPr>
            <w:tcW w:w="1728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89129C" w:rsidRPr="002A0B02" w:rsidRDefault="00176ED6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12:00</w:t>
            </w:r>
          </w:p>
        </w:tc>
        <w:tc>
          <w:tcPr>
            <w:tcW w:w="3024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89129C" w:rsidRPr="002A0B02" w:rsidRDefault="00176ED6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Reposição para o período da tarde</w:t>
            </w:r>
          </w:p>
        </w:tc>
        <w:tc>
          <w:tcPr>
            <w:tcW w:w="3240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89129C" w:rsidRPr="002A0B02" w:rsidRDefault="00176ED6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14:00 às 14:40 do mesmo dia</w:t>
            </w:r>
          </w:p>
        </w:tc>
        <w:tc>
          <w:tcPr>
            <w:tcW w:w="2592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89129C" w:rsidRPr="002A0B02" w:rsidRDefault="00176ED6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Até 15:00</w:t>
            </w:r>
          </w:p>
        </w:tc>
      </w:tr>
      <w:tr w:rsidR="0089129C" w:rsidRPr="002A0B02">
        <w:trPr>
          <w:gridAfter w:val="1"/>
          <w:wAfter w:w="12" w:type="dxa"/>
          <w:jc w:val="center"/>
        </w:trPr>
        <w:tc>
          <w:tcPr>
            <w:tcW w:w="1728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FFF9E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89129C" w:rsidRPr="002A0B02" w:rsidRDefault="00176ED6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16:00</w:t>
            </w:r>
          </w:p>
        </w:tc>
        <w:tc>
          <w:tcPr>
            <w:tcW w:w="3024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FFF9E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89129C" w:rsidRPr="002A0B02" w:rsidRDefault="00176ED6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Abastecimento da seção para o período seguinte</w:t>
            </w:r>
          </w:p>
        </w:tc>
        <w:tc>
          <w:tcPr>
            <w:tcW w:w="3240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FFF9E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89129C" w:rsidRPr="002A0B02" w:rsidRDefault="00176ED6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08:00 às 08:40 do dia seguinte</w:t>
            </w:r>
          </w:p>
        </w:tc>
        <w:tc>
          <w:tcPr>
            <w:tcW w:w="2592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FFF9E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:rsidR="0089129C" w:rsidRPr="002A0B02" w:rsidRDefault="00176ED6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Até 09:00</w:t>
            </w:r>
          </w:p>
        </w:tc>
      </w:tr>
    </w:tbl>
    <w:p w:rsidR="0089129C" w:rsidRPr="002A0B02" w:rsidRDefault="00176ED6">
      <w:pPr>
        <w:spacing w:after="40" w:line="240" w:lineRule="auto"/>
        <w:rPr>
          <w:sz w:val="19"/>
          <w:szCs w:val="19"/>
        </w:rPr>
      </w:pPr>
      <w:r w:rsidRPr="002A0B02">
        <w:rPr>
          <w:b/>
          <w:sz w:val="19"/>
          <w:szCs w:val="19"/>
        </w:rPr>
        <w:t>Observação:</w:t>
      </w:r>
      <w:r w:rsidRPr="002A0B02">
        <w:rPr>
          <w:sz w:val="19"/>
          <w:szCs w:val="19"/>
        </w:rPr>
        <w:t xml:space="preserve"> o cumprimento dos horários é necessário para que o Depósito tenha tempo para separar, conferir e enviar as mercadorias para a loja.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89129C" w:rsidRPr="002A0B02">
        <w:trPr>
          <w:jc w:val="center"/>
        </w:trPr>
        <w:tc>
          <w:tcPr>
            <w:tcW w:w="10596" w:type="dxa"/>
            <w:shd w:val="clear" w:color="auto" w:fill="6A432B"/>
            <w:tcMar>
              <w:top w:w="45" w:type="dxa"/>
              <w:left w:w="75" w:type="dxa"/>
              <w:bottom w:w="45" w:type="dxa"/>
              <w:right w:w="75" w:type="dxa"/>
            </w:tcMar>
          </w:tcPr>
          <w:p w:rsidR="0089129C" w:rsidRPr="002A0B02" w:rsidRDefault="00176ED6">
            <w:pPr>
              <w:spacing w:after="30" w:line="240" w:lineRule="auto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5 - PROCEDIMENTO</w:t>
            </w:r>
          </w:p>
        </w:tc>
      </w:tr>
      <w:tr w:rsidR="0089129C" w:rsidRPr="002A0B02">
        <w:trPr>
          <w:jc w:val="center"/>
        </w:trPr>
        <w:tc>
          <w:tcPr>
            <w:tcW w:w="10596" w:type="dxa"/>
            <w:tcBorders>
              <w:top w:val="single" w:sz="6" w:space="0" w:color="E6AD14"/>
              <w:left w:val="single" w:sz="6" w:space="0" w:color="E6AD14"/>
              <w:bottom w:val="single" w:sz="6" w:space="0" w:color="E6AD14"/>
              <w:right w:val="single" w:sz="6" w:space="0" w:color="E6AD14"/>
            </w:tcBorders>
            <w:shd w:val="clear" w:color="auto" w:fill="FFF8E6"/>
            <w:tcMar>
              <w:top w:w="40" w:type="dxa"/>
              <w:left w:w="75" w:type="dxa"/>
              <w:bottom w:w="40" w:type="dxa"/>
              <w:right w:w="75" w:type="dxa"/>
            </w:tcMar>
          </w:tcPr>
          <w:p w:rsidR="0089129C" w:rsidRPr="002A0B02" w:rsidRDefault="00176ED6">
            <w:pPr>
              <w:spacing w:after="30" w:line="240" w:lineRule="auto"/>
              <w:rPr>
                <w:sz w:val="19"/>
                <w:szCs w:val="19"/>
              </w:rPr>
            </w:pPr>
            <w:r w:rsidRPr="002A0B02">
              <w:rPr>
                <w:b/>
                <w:color w:val="4E2F1E"/>
                <w:sz w:val="19"/>
                <w:szCs w:val="19"/>
              </w:rPr>
              <w:t>5.1 Solicitação das 12:00</w:t>
            </w:r>
          </w:p>
        </w:tc>
      </w:tr>
    </w:tbl>
    <w:p w:rsidR="0089129C" w:rsidRPr="002A0B02" w:rsidRDefault="00176ED6">
      <w:pPr>
        <w:spacing w:after="20" w:line="240" w:lineRule="auto"/>
        <w:ind w:left="238" w:hanging="125"/>
        <w:rPr>
          <w:sz w:val="19"/>
          <w:szCs w:val="19"/>
        </w:rPr>
      </w:pPr>
      <w:r w:rsidRPr="002A0B02">
        <w:rPr>
          <w:sz w:val="19"/>
          <w:szCs w:val="19"/>
        </w:rPr>
        <w:t xml:space="preserve">•  O Guardião do Setor deve enviar a solicitação às 12:00 pelo grupo de </w:t>
      </w:r>
      <w:r w:rsidRPr="002A0B02">
        <w:rPr>
          <w:sz w:val="19"/>
          <w:szCs w:val="19"/>
        </w:rPr>
        <w:t>WhatsApp “</w:t>
      </w:r>
      <w:r w:rsidRPr="002A0B02">
        <w:rPr>
          <w:b/>
          <w:sz w:val="19"/>
          <w:szCs w:val="19"/>
        </w:rPr>
        <w:t>SOLICITAÇÃO DE MERCADORIAS</w:t>
      </w:r>
      <w:r w:rsidRPr="002A0B02">
        <w:rPr>
          <w:sz w:val="19"/>
          <w:szCs w:val="19"/>
        </w:rPr>
        <w:t>”.</w:t>
      </w:r>
    </w:p>
    <w:p w:rsidR="0089129C" w:rsidRPr="002A0B02" w:rsidRDefault="00176ED6">
      <w:pPr>
        <w:spacing w:after="20" w:line="240" w:lineRule="auto"/>
        <w:ind w:left="238" w:hanging="125"/>
        <w:rPr>
          <w:sz w:val="19"/>
          <w:szCs w:val="19"/>
        </w:rPr>
      </w:pPr>
      <w:r w:rsidRPr="002A0B02">
        <w:rPr>
          <w:sz w:val="19"/>
          <w:szCs w:val="19"/>
        </w:rPr>
        <w:t>•  Essa solicitação corresponde às mercadorias com chegada programada entre 14:00 e 14:40 do mesmo dia.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89129C" w:rsidRPr="002A0B02">
        <w:trPr>
          <w:jc w:val="center"/>
        </w:trPr>
        <w:tc>
          <w:tcPr>
            <w:tcW w:w="10596" w:type="dxa"/>
            <w:tcBorders>
              <w:top w:val="single" w:sz="6" w:space="0" w:color="E6AD14"/>
              <w:left w:val="single" w:sz="6" w:space="0" w:color="E6AD14"/>
              <w:bottom w:val="single" w:sz="6" w:space="0" w:color="E6AD14"/>
              <w:right w:val="single" w:sz="6" w:space="0" w:color="E6AD14"/>
            </w:tcBorders>
            <w:shd w:val="clear" w:color="auto" w:fill="FFF8E6"/>
            <w:tcMar>
              <w:top w:w="40" w:type="dxa"/>
              <w:left w:w="75" w:type="dxa"/>
              <w:bottom w:w="40" w:type="dxa"/>
              <w:right w:w="75" w:type="dxa"/>
            </w:tcMar>
          </w:tcPr>
          <w:p w:rsidR="0089129C" w:rsidRPr="002A0B02" w:rsidRDefault="00176ED6">
            <w:pPr>
              <w:spacing w:after="30" w:line="240" w:lineRule="auto"/>
              <w:rPr>
                <w:sz w:val="19"/>
                <w:szCs w:val="19"/>
              </w:rPr>
            </w:pPr>
            <w:r w:rsidRPr="002A0B02">
              <w:rPr>
                <w:b/>
                <w:color w:val="4E2F1E"/>
                <w:sz w:val="19"/>
                <w:szCs w:val="19"/>
              </w:rPr>
              <w:t>5.2 Solicitação das 16:00</w:t>
            </w:r>
          </w:p>
        </w:tc>
      </w:tr>
    </w:tbl>
    <w:p w:rsidR="0089129C" w:rsidRPr="002A0B02" w:rsidRDefault="00176ED6">
      <w:pPr>
        <w:spacing w:after="20" w:line="240" w:lineRule="auto"/>
        <w:ind w:left="238" w:hanging="125"/>
        <w:rPr>
          <w:sz w:val="19"/>
          <w:szCs w:val="19"/>
        </w:rPr>
      </w:pPr>
      <w:r w:rsidRPr="002A0B02">
        <w:rPr>
          <w:sz w:val="19"/>
          <w:szCs w:val="19"/>
        </w:rPr>
        <w:t>•  O Guardião do Setor deve enviar a solicitação às 16:00 pelo grupo de WhatsApp “</w:t>
      </w:r>
      <w:r w:rsidRPr="002A0B02">
        <w:rPr>
          <w:b/>
          <w:sz w:val="19"/>
          <w:szCs w:val="19"/>
        </w:rPr>
        <w:t>SOLI</w:t>
      </w:r>
      <w:r w:rsidRPr="002A0B02">
        <w:rPr>
          <w:b/>
          <w:sz w:val="19"/>
          <w:szCs w:val="19"/>
        </w:rPr>
        <w:t>CITAÇÃO DE MERCADORIAS</w:t>
      </w:r>
      <w:r w:rsidRPr="002A0B02">
        <w:rPr>
          <w:sz w:val="19"/>
          <w:szCs w:val="19"/>
        </w:rPr>
        <w:t>”.</w:t>
      </w:r>
    </w:p>
    <w:p w:rsidR="0089129C" w:rsidRPr="002A0B02" w:rsidRDefault="00176ED6">
      <w:pPr>
        <w:spacing w:after="20" w:line="240" w:lineRule="auto"/>
        <w:ind w:left="238" w:hanging="125"/>
        <w:rPr>
          <w:sz w:val="19"/>
          <w:szCs w:val="19"/>
        </w:rPr>
      </w:pPr>
      <w:r w:rsidRPr="002A0B02">
        <w:rPr>
          <w:sz w:val="19"/>
          <w:szCs w:val="19"/>
        </w:rPr>
        <w:t>•  Essa solicitação corresponde ao abastecimento da seção com chegada programada entre 08:00 e 08:40 do dia seguinte.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89129C" w:rsidRPr="002A0B02">
        <w:trPr>
          <w:jc w:val="center"/>
        </w:trPr>
        <w:tc>
          <w:tcPr>
            <w:tcW w:w="10596" w:type="dxa"/>
            <w:tcBorders>
              <w:top w:val="single" w:sz="6" w:space="0" w:color="E6AD14"/>
              <w:left w:val="single" w:sz="6" w:space="0" w:color="E6AD14"/>
              <w:bottom w:val="single" w:sz="6" w:space="0" w:color="E6AD14"/>
              <w:right w:val="single" w:sz="6" w:space="0" w:color="E6AD14"/>
            </w:tcBorders>
            <w:shd w:val="clear" w:color="auto" w:fill="FFF8E6"/>
            <w:tcMar>
              <w:top w:w="40" w:type="dxa"/>
              <w:left w:w="75" w:type="dxa"/>
              <w:bottom w:w="40" w:type="dxa"/>
              <w:right w:w="75" w:type="dxa"/>
            </w:tcMar>
          </w:tcPr>
          <w:p w:rsidR="0089129C" w:rsidRPr="002A0B02" w:rsidRDefault="00176ED6">
            <w:pPr>
              <w:spacing w:after="30" w:line="240" w:lineRule="auto"/>
              <w:rPr>
                <w:sz w:val="19"/>
                <w:szCs w:val="19"/>
              </w:rPr>
            </w:pPr>
            <w:r w:rsidRPr="002A0B02">
              <w:rPr>
                <w:b/>
                <w:color w:val="4E2F1E"/>
                <w:sz w:val="19"/>
                <w:szCs w:val="19"/>
              </w:rPr>
              <w:t>5.3 Atendimento pelo Depósito</w:t>
            </w:r>
          </w:p>
        </w:tc>
      </w:tr>
    </w:tbl>
    <w:p w:rsidR="0089129C" w:rsidRPr="002A0B02" w:rsidRDefault="00176ED6">
      <w:pPr>
        <w:spacing w:after="20" w:line="240" w:lineRule="auto"/>
        <w:ind w:left="238" w:hanging="125"/>
        <w:rPr>
          <w:sz w:val="19"/>
          <w:szCs w:val="19"/>
        </w:rPr>
      </w:pPr>
      <w:r w:rsidRPr="002A0B02">
        <w:rPr>
          <w:sz w:val="19"/>
          <w:szCs w:val="19"/>
        </w:rPr>
        <w:t>•  Após o recebimento da solicitação, o Depósito deve realizar a separação, a conf</w:t>
      </w:r>
      <w:r w:rsidRPr="002A0B02">
        <w:rPr>
          <w:sz w:val="19"/>
          <w:szCs w:val="19"/>
        </w:rPr>
        <w:t>erência e o envio das mercadorias para a loja, respeitando a janela de chegada correspondente.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89129C" w:rsidRPr="002A0B02">
        <w:trPr>
          <w:jc w:val="center"/>
        </w:trPr>
        <w:tc>
          <w:tcPr>
            <w:tcW w:w="10596" w:type="dxa"/>
            <w:tcBorders>
              <w:top w:val="single" w:sz="6" w:space="0" w:color="E6AD14"/>
              <w:left w:val="single" w:sz="6" w:space="0" w:color="E6AD14"/>
              <w:bottom w:val="single" w:sz="6" w:space="0" w:color="E6AD14"/>
              <w:right w:val="single" w:sz="6" w:space="0" w:color="E6AD14"/>
            </w:tcBorders>
            <w:shd w:val="clear" w:color="auto" w:fill="FFF8E6"/>
            <w:tcMar>
              <w:top w:w="40" w:type="dxa"/>
              <w:left w:w="75" w:type="dxa"/>
              <w:bottom w:w="40" w:type="dxa"/>
              <w:right w:w="75" w:type="dxa"/>
            </w:tcMar>
          </w:tcPr>
          <w:p w:rsidR="0089129C" w:rsidRPr="002A0B02" w:rsidRDefault="00176ED6">
            <w:pPr>
              <w:spacing w:after="30" w:line="240" w:lineRule="auto"/>
              <w:rPr>
                <w:sz w:val="19"/>
                <w:szCs w:val="19"/>
              </w:rPr>
            </w:pPr>
            <w:r w:rsidRPr="002A0B02">
              <w:rPr>
                <w:b/>
                <w:color w:val="4E2F1E"/>
                <w:sz w:val="19"/>
                <w:szCs w:val="19"/>
              </w:rPr>
              <w:t>5.4 Reposição nas Gôndolas</w:t>
            </w:r>
          </w:p>
        </w:tc>
      </w:tr>
    </w:tbl>
    <w:p w:rsidR="0089129C" w:rsidRPr="002A0B02" w:rsidRDefault="00176ED6">
      <w:pPr>
        <w:spacing w:after="20" w:line="240" w:lineRule="auto"/>
        <w:rPr>
          <w:sz w:val="19"/>
          <w:szCs w:val="19"/>
        </w:rPr>
      </w:pPr>
      <w:r w:rsidRPr="002A0B02">
        <w:rPr>
          <w:sz w:val="19"/>
          <w:szCs w:val="19"/>
        </w:rPr>
        <w:t>Após a chegada da mercadoria à loja, o Guardião do Setor deve realizar a reposição nas gôndolas dentro dos prazos definidos:</w:t>
      </w:r>
    </w:p>
    <w:p w:rsidR="0089129C" w:rsidRPr="002A0B02" w:rsidRDefault="00176ED6">
      <w:pPr>
        <w:spacing w:after="20" w:line="240" w:lineRule="auto"/>
        <w:rPr>
          <w:sz w:val="19"/>
          <w:szCs w:val="19"/>
        </w:rPr>
      </w:pPr>
      <w:r w:rsidRPr="002A0B02">
        <w:rPr>
          <w:sz w:val="19"/>
          <w:szCs w:val="19"/>
        </w:rPr>
        <w:t>•  Merca</w:t>
      </w:r>
      <w:r w:rsidRPr="002A0B02">
        <w:rPr>
          <w:sz w:val="19"/>
          <w:szCs w:val="19"/>
        </w:rPr>
        <w:t>dorias recebidas entre 08:00 e 08:40: a reposição deve estar concluída até 09:00.</w:t>
      </w:r>
    </w:p>
    <w:p w:rsidR="0089129C" w:rsidRPr="002A0B02" w:rsidRDefault="00176ED6">
      <w:pPr>
        <w:spacing w:after="20" w:line="240" w:lineRule="auto"/>
        <w:rPr>
          <w:sz w:val="19"/>
          <w:szCs w:val="19"/>
        </w:rPr>
      </w:pPr>
      <w:r w:rsidRPr="002A0B02">
        <w:rPr>
          <w:sz w:val="19"/>
          <w:szCs w:val="19"/>
        </w:rPr>
        <w:t>•  Mercadorias recebidas entre 14:00 e 14:40: a reposição deve estar concluída até 15:00.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89129C" w:rsidRPr="002A0B02">
        <w:trPr>
          <w:jc w:val="center"/>
        </w:trPr>
        <w:tc>
          <w:tcPr>
            <w:tcW w:w="10596" w:type="dxa"/>
            <w:tcBorders>
              <w:top w:val="single" w:sz="6" w:space="0" w:color="E6AD14"/>
              <w:left w:val="single" w:sz="6" w:space="0" w:color="E6AD14"/>
              <w:bottom w:val="single" w:sz="6" w:space="0" w:color="E6AD14"/>
              <w:right w:val="single" w:sz="6" w:space="0" w:color="E6AD14"/>
            </w:tcBorders>
            <w:shd w:val="clear" w:color="auto" w:fill="FFF8E6"/>
            <w:tcMar>
              <w:top w:w="40" w:type="dxa"/>
              <w:left w:w="75" w:type="dxa"/>
              <w:bottom w:w="40" w:type="dxa"/>
              <w:right w:w="75" w:type="dxa"/>
            </w:tcMar>
          </w:tcPr>
          <w:p w:rsidR="0089129C" w:rsidRPr="002A0B02" w:rsidRDefault="00176ED6">
            <w:pPr>
              <w:rPr>
                <w:sz w:val="19"/>
                <w:szCs w:val="19"/>
              </w:rPr>
            </w:pPr>
            <w:r w:rsidRPr="002A0B02">
              <w:rPr>
                <w:b/>
                <w:color w:val="4E2F1E"/>
                <w:sz w:val="19"/>
                <w:szCs w:val="19"/>
              </w:rPr>
              <w:t>5.5 Conferência do Atendimento pela Qualidade</w:t>
            </w:r>
          </w:p>
        </w:tc>
      </w:tr>
    </w:tbl>
    <w:p w:rsidR="0089129C" w:rsidRPr="002A0B02" w:rsidRDefault="00176ED6">
      <w:pPr>
        <w:spacing w:after="20" w:line="240" w:lineRule="auto"/>
        <w:rPr>
          <w:sz w:val="19"/>
          <w:szCs w:val="19"/>
        </w:rPr>
      </w:pPr>
      <w:r w:rsidRPr="002A0B02">
        <w:rPr>
          <w:sz w:val="19"/>
          <w:szCs w:val="19"/>
        </w:rPr>
        <w:t xml:space="preserve">O setor de Qualidade deve realizar a </w:t>
      </w:r>
      <w:r w:rsidRPr="002A0B02">
        <w:rPr>
          <w:sz w:val="19"/>
          <w:szCs w:val="19"/>
        </w:rPr>
        <w:t>conferência do atendimento passando nos setores nos horários definidos:</w:t>
      </w:r>
    </w:p>
    <w:p w:rsidR="0089129C" w:rsidRPr="002A0B02" w:rsidRDefault="00176ED6">
      <w:pPr>
        <w:spacing w:after="20" w:line="240" w:lineRule="auto"/>
        <w:rPr>
          <w:sz w:val="19"/>
          <w:szCs w:val="19"/>
        </w:rPr>
      </w:pPr>
      <w:r w:rsidRPr="002A0B02">
        <w:rPr>
          <w:sz w:val="19"/>
          <w:szCs w:val="19"/>
        </w:rPr>
        <w:t>•  Pela manhã, às 09:40: conferir o atendimento referente às mercadorias com reposição prevista até 09:00.</w:t>
      </w:r>
    </w:p>
    <w:p w:rsidR="0089129C" w:rsidRPr="002A0B02" w:rsidRDefault="00176ED6">
      <w:pPr>
        <w:spacing w:after="20" w:line="240" w:lineRule="auto"/>
        <w:rPr>
          <w:sz w:val="19"/>
          <w:szCs w:val="19"/>
        </w:rPr>
      </w:pPr>
      <w:r w:rsidRPr="002A0B02">
        <w:rPr>
          <w:sz w:val="19"/>
          <w:szCs w:val="19"/>
        </w:rPr>
        <w:t xml:space="preserve">•  Pela tarde, às 15:40: conferir o atendimento referente às mercadorias com </w:t>
      </w:r>
      <w:r w:rsidRPr="002A0B02">
        <w:rPr>
          <w:sz w:val="19"/>
          <w:szCs w:val="19"/>
        </w:rPr>
        <w:t>reposição prevista até 15:00.</w:t>
      </w:r>
    </w:p>
    <w:p w:rsidR="0089129C" w:rsidRPr="002A0B02" w:rsidRDefault="00176ED6">
      <w:pPr>
        <w:spacing w:after="20" w:line="240" w:lineRule="auto"/>
        <w:rPr>
          <w:sz w:val="19"/>
          <w:szCs w:val="19"/>
        </w:rPr>
      </w:pPr>
      <w:r w:rsidRPr="002A0B02">
        <w:rPr>
          <w:sz w:val="19"/>
          <w:szCs w:val="19"/>
        </w:rPr>
        <w:t>•  A conferência tem como objetivo confirmar o cumprimento do processo e a confiabilidade do atendimento realizado.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89129C" w:rsidRPr="002A0B02">
        <w:trPr>
          <w:jc w:val="center"/>
        </w:trPr>
        <w:tc>
          <w:tcPr>
            <w:tcW w:w="10596" w:type="dxa"/>
            <w:shd w:val="clear" w:color="auto" w:fill="6A432B"/>
            <w:tcMar>
              <w:top w:w="45" w:type="dxa"/>
              <w:left w:w="75" w:type="dxa"/>
              <w:bottom w:w="45" w:type="dxa"/>
              <w:right w:w="75" w:type="dxa"/>
            </w:tcMar>
          </w:tcPr>
          <w:p w:rsidR="0089129C" w:rsidRPr="002A0B02" w:rsidRDefault="00176ED6">
            <w:pPr>
              <w:spacing w:after="30" w:line="240" w:lineRule="auto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6 - CANAL DE COMUNICAÇÃO</w:t>
            </w:r>
          </w:p>
        </w:tc>
        <w:bookmarkStart w:id="0" w:name="_GoBack"/>
        <w:bookmarkEnd w:id="0"/>
      </w:tr>
    </w:tbl>
    <w:p w:rsidR="0089129C" w:rsidRPr="002A0B02" w:rsidRDefault="00176ED6">
      <w:pPr>
        <w:spacing w:after="40" w:line="240" w:lineRule="auto"/>
        <w:rPr>
          <w:sz w:val="19"/>
          <w:szCs w:val="19"/>
        </w:rPr>
      </w:pPr>
      <w:r w:rsidRPr="002A0B02">
        <w:rPr>
          <w:sz w:val="19"/>
          <w:szCs w:val="19"/>
        </w:rPr>
        <w:t>Todas as solicitações devem ser enviadas pelo grupo de WhatsApp “</w:t>
      </w:r>
      <w:r w:rsidRPr="002A0B02">
        <w:rPr>
          <w:b/>
          <w:sz w:val="19"/>
          <w:szCs w:val="19"/>
        </w:rPr>
        <w:t>SOLICITAÇÃO DE MERC</w:t>
      </w:r>
      <w:r w:rsidRPr="002A0B02">
        <w:rPr>
          <w:b/>
          <w:sz w:val="19"/>
          <w:szCs w:val="19"/>
        </w:rPr>
        <w:t>ADORIAS</w:t>
      </w:r>
      <w:r w:rsidRPr="002A0B02">
        <w:rPr>
          <w:sz w:val="19"/>
          <w:szCs w:val="19"/>
        </w:rPr>
        <w:t>”.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66"/>
        <w:gridCol w:w="1766"/>
        <w:gridCol w:w="1766"/>
        <w:gridCol w:w="1766"/>
        <w:gridCol w:w="1766"/>
        <w:gridCol w:w="1766"/>
      </w:tblGrid>
      <w:tr w:rsidR="0089129C" w:rsidRPr="002A0B02">
        <w:trPr>
          <w:jc w:val="center"/>
        </w:trPr>
        <w:tc>
          <w:tcPr>
            <w:tcW w:w="10596" w:type="dxa"/>
            <w:gridSpan w:val="6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6A432B"/>
            <w:tcMar>
              <w:top w:w="35" w:type="dxa"/>
              <w:left w:w="50" w:type="dxa"/>
              <w:bottom w:w="35" w:type="dxa"/>
              <w:right w:w="50" w:type="dxa"/>
            </w:tcMar>
          </w:tcPr>
          <w:p w:rsidR="0089129C" w:rsidRPr="002A0B02" w:rsidRDefault="00176ED6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CONTROLE DE ALTERAÇÕES</w:t>
            </w:r>
          </w:p>
        </w:tc>
      </w:tr>
      <w:tr w:rsidR="0089129C" w:rsidRPr="002A0B02">
        <w:trPr>
          <w:jc w:val="center"/>
        </w:trPr>
        <w:tc>
          <w:tcPr>
            <w:tcW w:w="1766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6A432B"/>
            <w:tcMar>
              <w:top w:w="30" w:type="dxa"/>
              <w:left w:w="40" w:type="dxa"/>
              <w:bottom w:w="30" w:type="dxa"/>
              <w:right w:w="40" w:type="dxa"/>
            </w:tcMar>
          </w:tcPr>
          <w:p w:rsidR="0089129C" w:rsidRPr="002A0B02" w:rsidRDefault="00176ED6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766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6A432B"/>
            <w:tcMar>
              <w:top w:w="30" w:type="dxa"/>
              <w:left w:w="40" w:type="dxa"/>
              <w:bottom w:w="30" w:type="dxa"/>
              <w:right w:w="40" w:type="dxa"/>
            </w:tcMar>
          </w:tcPr>
          <w:p w:rsidR="0089129C" w:rsidRPr="002A0B02" w:rsidRDefault="00176ED6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766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6A432B"/>
            <w:tcMar>
              <w:top w:w="30" w:type="dxa"/>
              <w:left w:w="40" w:type="dxa"/>
              <w:bottom w:w="30" w:type="dxa"/>
              <w:right w:w="40" w:type="dxa"/>
            </w:tcMar>
          </w:tcPr>
          <w:p w:rsidR="0089129C" w:rsidRPr="002A0B02" w:rsidRDefault="00176ED6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Tipo de alteração</w:t>
            </w:r>
          </w:p>
        </w:tc>
        <w:tc>
          <w:tcPr>
            <w:tcW w:w="1766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6A432B"/>
            <w:tcMar>
              <w:top w:w="30" w:type="dxa"/>
              <w:left w:w="40" w:type="dxa"/>
              <w:bottom w:w="30" w:type="dxa"/>
              <w:right w:w="40" w:type="dxa"/>
            </w:tcMar>
          </w:tcPr>
          <w:p w:rsidR="0089129C" w:rsidRPr="002A0B02" w:rsidRDefault="00176ED6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Elaborado por</w:t>
            </w:r>
          </w:p>
        </w:tc>
        <w:tc>
          <w:tcPr>
            <w:tcW w:w="1766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6A432B"/>
            <w:tcMar>
              <w:top w:w="30" w:type="dxa"/>
              <w:left w:w="40" w:type="dxa"/>
              <w:bottom w:w="30" w:type="dxa"/>
              <w:right w:w="40" w:type="dxa"/>
            </w:tcMar>
          </w:tcPr>
          <w:p w:rsidR="0089129C" w:rsidRPr="002A0B02" w:rsidRDefault="00176ED6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Revisado por</w:t>
            </w:r>
          </w:p>
        </w:tc>
        <w:tc>
          <w:tcPr>
            <w:tcW w:w="1766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shd w:val="clear" w:color="auto" w:fill="6A432B"/>
            <w:tcMar>
              <w:top w:w="30" w:type="dxa"/>
              <w:left w:w="40" w:type="dxa"/>
              <w:bottom w:w="30" w:type="dxa"/>
              <w:right w:w="40" w:type="dxa"/>
            </w:tcMar>
          </w:tcPr>
          <w:p w:rsidR="0089129C" w:rsidRPr="002A0B02" w:rsidRDefault="00176ED6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b/>
                <w:color w:val="FFFFFF"/>
                <w:sz w:val="19"/>
                <w:szCs w:val="19"/>
              </w:rPr>
              <w:t>Aprovado por</w:t>
            </w:r>
          </w:p>
        </w:tc>
      </w:tr>
      <w:tr w:rsidR="0089129C" w:rsidRPr="002A0B02">
        <w:trPr>
          <w:jc w:val="center"/>
        </w:trPr>
        <w:tc>
          <w:tcPr>
            <w:tcW w:w="1766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:rsidR="0089129C" w:rsidRPr="002A0B02" w:rsidRDefault="00176ED6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03/09/2026</w:t>
            </w:r>
          </w:p>
        </w:tc>
        <w:tc>
          <w:tcPr>
            <w:tcW w:w="1766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:rsidR="0089129C" w:rsidRPr="002A0B02" w:rsidRDefault="00176ED6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01</w:t>
            </w:r>
          </w:p>
        </w:tc>
        <w:tc>
          <w:tcPr>
            <w:tcW w:w="1766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:rsidR="0089129C" w:rsidRPr="002A0B02" w:rsidRDefault="00176ED6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Elaboração</w:t>
            </w:r>
          </w:p>
        </w:tc>
        <w:tc>
          <w:tcPr>
            <w:tcW w:w="1766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:rsidR="0089129C" w:rsidRPr="002A0B02" w:rsidRDefault="002A0B02" w:rsidP="002A0B02">
            <w:pPr>
              <w:spacing w:after="30" w:line="240" w:lineRule="auto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Gabriele Campos</w:t>
            </w:r>
          </w:p>
        </w:tc>
        <w:tc>
          <w:tcPr>
            <w:tcW w:w="1766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:rsidR="0089129C" w:rsidRPr="002A0B02" w:rsidRDefault="002A0B02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Lauro Carlos</w:t>
            </w:r>
          </w:p>
        </w:tc>
        <w:tc>
          <w:tcPr>
            <w:tcW w:w="1766" w:type="dxa"/>
            <w:tcBorders>
              <w:top w:val="single" w:sz="5" w:space="0" w:color="C9B8A8"/>
              <w:left w:val="single" w:sz="5" w:space="0" w:color="C9B8A8"/>
              <w:bottom w:val="single" w:sz="5" w:space="0" w:color="C9B8A8"/>
              <w:right w:val="single" w:sz="5" w:space="0" w:color="C9B8A8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:rsidR="0089129C" w:rsidRPr="002A0B02" w:rsidRDefault="002A0B02">
            <w:pPr>
              <w:spacing w:after="30" w:line="240" w:lineRule="auto"/>
              <w:jc w:val="center"/>
              <w:rPr>
                <w:sz w:val="19"/>
                <w:szCs w:val="19"/>
              </w:rPr>
            </w:pPr>
            <w:r w:rsidRPr="002A0B02">
              <w:rPr>
                <w:sz w:val="19"/>
                <w:szCs w:val="19"/>
              </w:rPr>
              <w:t>Murillo Silva</w:t>
            </w:r>
          </w:p>
        </w:tc>
      </w:tr>
    </w:tbl>
    <w:p w:rsidR="00176ED6" w:rsidRPr="002A0B02" w:rsidRDefault="00176ED6">
      <w:pPr>
        <w:rPr>
          <w:sz w:val="19"/>
          <w:szCs w:val="19"/>
        </w:rPr>
      </w:pPr>
    </w:p>
    <w:sectPr w:rsidR="00176ED6" w:rsidRPr="002A0B02" w:rsidSect="00034616">
      <w:footerReference w:type="default" r:id="rId9"/>
      <w:pgSz w:w="12240" w:h="15840"/>
      <w:pgMar w:top="709" w:right="822" w:bottom="709" w:left="822" w:header="198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ED6" w:rsidRDefault="00176ED6">
      <w:pPr>
        <w:spacing w:after="0" w:line="240" w:lineRule="auto"/>
      </w:pPr>
      <w:r>
        <w:separator/>
      </w:r>
    </w:p>
  </w:endnote>
  <w:endnote w:type="continuationSeparator" w:id="0">
    <w:p w:rsidR="00176ED6" w:rsidRDefault="00176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046"/>
      <w:gridCol w:w="5046"/>
    </w:tblGrid>
    <w:tr w:rsidR="00964E9C">
      <w:trPr>
        <w:jc w:val="center"/>
      </w:trPr>
      <w:tc>
        <w:tcPr>
          <w:tcW w:w="5046" w:type="dxa"/>
          <w:tcBorders>
            <w:top w:val="single" w:sz="12" w:space="0" w:color="F4C542"/>
            <w:left w:val="nil"/>
            <w:bottom w:val="nil"/>
            <w:right w:val="nil"/>
          </w:tcBorders>
          <w:tcMar>
            <w:top w:w="80" w:type="dxa"/>
            <w:left w:w="0" w:type="dxa"/>
            <w:bottom w:w="0" w:type="dxa"/>
            <w:right w:w="0" w:type="dxa"/>
          </w:tcMar>
        </w:tcPr>
        <w:p w:rsidR="00964E9C" w:rsidRDefault="008E7187">
          <w:r>
            <w:rPr>
              <w:color w:val="6A432B"/>
              <w:sz w:val="15"/>
            </w:rPr>
            <w:t>RevestBem  |  POP-LOG-XXX  |  Sistema de Gestão da Qualidade</w:t>
          </w:r>
        </w:p>
      </w:tc>
      <w:tc>
        <w:tcPr>
          <w:tcW w:w="5046" w:type="dxa"/>
          <w:tcBorders>
            <w:top w:val="single" w:sz="12" w:space="0" w:color="F4C542"/>
            <w:left w:val="nil"/>
            <w:bottom w:val="nil"/>
            <w:right w:val="nil"/>
          </w:tcBorders>
          <w:tcMar>
            <w:top w:w="80" w:type="dxa"/>
            <w:left w:w="0" w:type="dxa"/>
            <w:bottom w:w="0" w:type="dxa"/>
            <w:right w:w="0" w:type="dxa"/>
          </w:tcMar>
        </w:tcPr>
        <w:p w:rsidR="00964E9C" w:rsidRDefault="008E7187">
          <w:pPr>
            <w:jc w:val="right"/>
          </w:pPr>
          <w:r>
            <w:rPr>
              <w:color w:val="6A432B"/>
              <w:sz w:val="16"/>
            </w:rPr>
            <w:t xml:space="preserve">Página </w:t>
          </w:r>
          <w:r>
            <w:rPr>
              <w:color w:val="6A432B"/>
              <w:sz w:val="16"/>
            </w:rPr>
            <w:fldChar w:fldCharType="begin"/>
          </w:r>
          <w:r>
            <w:rPr>
              <w:color w:val="6A432B"/>
              <w:sz w:val="16"/>
            </w:rPr>
            <w:instrText>PAGE</w:instrText>
          </w:r>
          <w:r>
            <w:rPr>
              <w:color w:val="6A432B"/>
              <w:sz w:val="16"/>
            </w:rPr>
            <w:fldChar w:fldCharType="separate"/>
          </w:r>
          <w:r w:rsidR="00431728">
            <w:rPr>
              <w:noProof/>
              <w:color w:val="6A432B"/>
              <w:sz w:val="16"/>
            </w:rPr>
            <w:t>1</w:t>
          </w:r>
          <w:r>
            <w:rPr>
              <w:color w:val="6A432B"/>
              <w:sz w:val="16"/>
            </w:rPr>
            <w:fldChar w:fldCharType="end"/>
          </w:r>
          <w:r>
            <w:rPr>
              <w:color w:val="6A432B"/>
              <w:sz w:val="16"/>
            </w:rPr>
            <w:t xml:space="preserve"> de </w:t>
          </w:r>
          <w:r>
            <w:rPr>
              <w:color w:val="6A432B"/>
              <w:sz w:val="16"/>
            </w:rPr>
            <w:fldChar w:fldCharType="begin"/>
          </w:r>
          <w:r>
            <w:rPr>
              <w:color w:val="6A432B"/>
              <w:sz w:val="16"/>
            </w:rPr>
            <w:instrText>NUMPAGES</w:instrText>
          </w:r>
          <w:r>
            <w:rPr>
              <w:color w:val="6A432B"/>
              <w:sz w:val="16"/>
            </w:rPr>
            <w:fldChar w:fldCharType="separate"/>
          </w:r>
          <w:r w:rsidR="00431728">
            <w:rPr>
              <w:noProof/>
              <w:color w:val="6A432B"/>
              <w:sz w:val="16"/>
            </w:rPr>
            <w:t>1</w:t>
          </w:r>
          <w:r>
            <w:rPr>
              <w:color w:val="6A432B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ED6" w:rsidRDefault="00176ED6">
      <w:pPr>
        <w:spacing w:after="0" w:line="240" w:lineRule="auto"/>
      </w:pPr>
      <w:r>
        <w:separator/>
      </w:r>
    </w:p>
  </w:footnote>
  <w:footnote w:type="continuationSeparator" w:id="0">
    <w:p w:rsidR="00176ED6" w:rsidRDefault="00176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6ED6"/>
    <w:rsid w:val="0029639D"/>
    <w:rsid w:val="002A0B02"/>
    <w:rsid w:val="00326F90"/>
    <w:rsid w:val="00431728"/>
    <w:rsid w:val="004C5554"/>
    <w:rsid w:val="0089129C"/>
    <w:rsid w:val="008E7187"/>
    <w:rsid w:val="00964E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BEED0"/>
  <w14:defaultImageDpi w14:val="300"/>
  <w15:docId w15:val="{944CE441-3977-45C3-9EC2-B9C9775D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color w:val="1E1E1E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BSection">
    <w:name w:val="RB Section"/>
  </w:style>
  <w:style w:type="paragraph" w:customStyle="1" w:styleId="RBSubheading">
    <w:name w:val="RB Subheading"/>
    <w:pPr>
      <w:keepNext/>
      <w:spacing w:before="100" w:after="60"/>
    </w:pPr>
    <w:rPr>
      <w:rFonts w:ascii="Arial" w:eastAsia="Arial" w:hAnsi="Arial"/>
      <w:b/>
      <w:color w:val="6A432B"/>
      <w:sz w:val="21"/>
    </w:rPr>
  </w:style>
  <w:style w:type="paragraph" w:customStyle="1" w:styleId="RBBody">
    <w:name w:val="RB Body"/>
    <w:pPr>
      <w:spacing w:after="100" w:line="259" w:lineRule="auto"/>
    </w:pPr>
    <w:rPr>
      <w:rFonts w:ascii="Arial" w:eastAsia="Arial" w:hAnsi="Arial"/>
      <w:sz w:val="21"/>
    </w:rPr>
  </w:style>
  <w:style w:type="paragraph" w:customStyle="1" w:styleId="RBNote">
    <w:name w:val="RB Note"/>
    <w:rPr>
      <w:rFonts w:ascii="Arial" w:eastAsia="Arial" w:hAnsi="Arial"/>
      <w:i/>
      <w:color w:val="4E2F1E"/>
      <w:sz w:val="19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17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1728"/>
    <w:rPr>
      <w:rFonts w:ascii="Segoe UI" w:eastAsia="Arial" w:hAnsi="Segoe UI" w:cs="Segoe UI"/>
      <w:color w:val="1E1E1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772AD7-3D40-4580-A100-531A09907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500</Words>
  <Characters>2703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POP-LOG-001 - Recebimento de Mercadoria</vt:lpstr>
      <vt:lpstr/>
    </vt:vector>
  </TitlesOfParts>
  <Manager/>
  <Company/>
  <LinksUpToDate>false</LinksUpToDate>
  <CharactersWithSpaces>3197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POP-LOG-001 - Recebimento de Mercadoria</dc:title>
  <dc:subject>Procedimento Operacional Padrão - RevestBem</dc:subject>
  <dc:creator>Gabriele Campos</dc:creator>
  <cp:keywords>RevestBem, Qualidade, POP, Logística, Recebimento de Mercadoria</cp:keywords>
  <dc:description>generated by python-docx</dc:description>
  <cp:lastModifiedBy>Gabriele Campos</cp:lastModifiedBy>
  <cp:revision>3</cp:revision>
  <cp:lastPrinted>2026-09-03T12:48:00Z</cp:lastPrinted>
  <dcterms:created xsi:type="dcterms:W3CDTF">2013-12-23T23:15:00Z</dcterms:created>
  <dcterms:modified xsi:type="dcterms:W3CDTF">2026-09-03T13:15:00Z</dcterms:modified>
  <cp:category/>
</cp:coreProperties>
</file>