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FEAA5B2" w:rsidR="0056693D" w:rsidRDefault="00C33C61" w:rsidP="0056693D">
      <w:pPr>
        <w:rPr>
          <w:lang w:val="en-GB"/>
        </w:rPr>
      </w:pPr>
      <w:r>
        <w:rPr>
          <w:lang w:val="en-GB"/>
        </w:rPr>
        <w:t>Biox</w:t>
      </w:r>
      <w:r w:rsidR="00B26D1D">
        <w:rPr>
          <w:lang w:val="en-GB"/>
        </w:rPr>
        <w:t xml:space="preserve"> version 3.2</w:t>
      </w:r>
      <w:r w:rsidR="00426CAF">
        <w:rPr>
          <w:lang w:val="en-GB"/>
        </w:rPr>
        <w:t>7</w:t>
      </w:r>
    </w:p>
    <w:p w14:paraId="76F4022D" w14:textId="77777777" w:rsidR="00F31002" w:rsidRDefault="00F31002" w:rsidP="00970E73">
      <w:pPr>
        <w:rPr>
          <w:lang w:val="en-GB"/>
        </w:rPr>
      </w:pPr>
    </w:p>
    <w:p w14:paraId="45A2AB01" w14:textId="3DC96FB6" w:rsidR="00970E73" w:rsidRDefault="0056693D" w:rsidP="00970E73">
      <w:pPr>
        <w:rPr>
          <w:lang w:val="en-GB"/>
        </w:rPr>
      </w:pPr>
      <w:r>
        <w:rPr>
          <w:lang w:val="en-GB"/>
        </w:rPr>
        <w:t>Last changes</w:t>
      </w:r>
      <w:r w:rsidR="00970E73" w:rsidRPr="00970E73">
        <w:rPr>
          <w:lang w:val="en-GB"/>
        </w:rPr>
        <w:t xml:space="preserve"> </w:t>
      </w:r>
      <w:r w:rsidR="002A0578">
        <w:rPr>
          <w:lang w:val="en-GB"/>
        </w:rPr>
        <w:t>29</w:t>
      </w:r>
      <w:r w:rsidR="002151B3">
        <w:rPr>
          <w:lang w:val="en-GB"/>
        </w:rPr>
        <w:t>/01</w:t>
      </w:r>
      <w:r w:rsidR="00970E73" w:rsidRPr="00970E73">
        <w:rPr>
          <w:lang w:val="en-GB"/>
        </w:rPr>
        <w:t>/20</w:t>
      </w:r>
      <w:r w:rsidR="002151B3">
        <w:rPr>
          <w:lang w:val="en-GB"/>
        </w:rPr>
        <w:t>21</w:t>
      </w:r>
      <w:r w:rsidR="00801376">
        <w:rPr>
          <w:lang w:val="en-GB"/>
        </w:rPr>
        <w:t xml:space="preserve"> </w:t>
      </w:r>
    </w:p>
    <w:p w14:paraId="6D88F4BB" w14:textId="77777777" w:rsidR="00426CAF" w:rsidRDefault="00426CAF" w:rsidP="00970E73">
      <w:pPr>
        <w:rPr>
          <w:lang w:val="en-GB"/>
        </w:rPr>
      </w:pP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lastRenderedPageBreak/>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BA2D86">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BA2D86">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BA2D86">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BA2D86">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BA2D86">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BA2D86">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BA2D86">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BA2D86">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BA2D86">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BA2D86">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BA2D86">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BA2D86">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BA2D86">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BA2D86">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BA2D86">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BA2D86">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BA2D86">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BA2D86">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BA2D86">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BA2D86">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BA2D86">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BA2D86">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BA2D86">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BA2D86">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BA2D86">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BA2D86">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BA2D86">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BA2D86">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BA2D86">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BA2D86">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BA2D86">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BA2D86">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BA2D86">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BA2D86">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BA2D86">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BA2D86">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BA2D86">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BA2D86">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BA2D86">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BA2D86">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BA2D86">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BA2D86">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BA2D86">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BA2D86">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BA2D86">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BA2D86">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BA2D86">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BA2D86">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BA2D86">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BA2D86">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BA2D86">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BA2D86">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BA2D86">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BA2D86">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BA2D86">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BA2D86">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BA2D86">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BA2D86">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BA2D86">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BA2D86">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BA2D86">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BA2D86">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BA2D86">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BA2D86">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BA2D86">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BA2D86">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BA2D86">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BA2D86">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BA2D86">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BA2D86">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BA2D86">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BA2D86">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BA2D86">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BA2D86">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BA2D86">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BA2D86">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BA2D86">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BA2D86">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BA2D86">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BA2D86">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BA2D86">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BA2D86">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BA2D86">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BA2D86">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BA2D86">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BA2D86">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BA2D86">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BA2D86">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BA2D86">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BA2D86">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BA2D86">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BA2D86">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BA2D86">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BA2D86">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BA2D86">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BA2D86">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BA2D86">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BA2D86">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BA2D86">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BA2D86">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BA2D86">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BA2D86">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BA2D86">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BA2D86">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BA2D86">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BA2D86">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BA2D86">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BA2D86">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BA2D86">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2151B3">
      <w:pPr>
        <w:pStyle w:val="Heading2"/>
        <w:numPr>
          <w:ilvl w:val="1"/>
          <w:numId w:val="4"/>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2" w:name="_Toc48126831"/>
      <w:r>
        <w:rPr>
          <w:lang w:val="en-GB"/>
        </w:rPr>
        <w:t>What can biox_rz6 do?</w:t>
      </w:r>
      <w:bookmarkEnd w:id="2"/>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BA2D86"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BA2D86"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BA2D86"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BA2D86"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BA2D86"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BA2D86"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BA2D86"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BA2D86"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BA2D86"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BA2D86"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BA2D86"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BA2D86"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BA2D86"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BA2D86"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BA2D86"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BA2D86"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2151B3">
      <w:pPr>
        <w:pStyle w:val="Heading2"/>
        <w:numPr>
          <w:ilvl w:val="1"/>
          <w:numId w:val="4"/>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BA2D86"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BA2D86"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BA2D86"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2151B3">
      <w:pPr>
        <w:pStyle w:val="ListParagraph"/>
        <w:numPr>
          <w:ilvl w:val="0"/>
          <w:numId w:val="8"/>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2151B3">
      <w:pPr>
        <w:pStyle w:val="ListParagraph"/>
        <w:numPr>
          <w:ilvl w:val="0"/>
          <w:numId w:val="8"/>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2151B3">
      <w:pPr>
        <w:pStyle w:val="ListParagraph"/>
        <w:numPr>
          <w:ilvl w:val="0"/>
          <w:numId w:val="8"/>
        </w:numPr>
        <w:rPr>
          <w:lang w:val="en-GB"/>
        </w:rPr>
      </w:pPr>
      <w:r w:rsidRPr="003D66E0">
        <w:rPr>
          <w:lang w:val="en-GB"/>
        </w:rPr>
        <w:t>read_acqdata()</w:t>
      </w:r>
      <w:r w:rsidRPr="003D66E0">
        <w:rPr>
          <w:lang w:val="en-GB"/>
        </w:rPr>
        <w:tab/>
        <w:t>reads acquired data from RZ6</w:t>
      </w:r>
    </w:p>
    <w:p w14:paraId="675F58B5" w14:textId="11E5E9CA" w:rsidR="003D66E0" w:rsidRDefault="003D66E0" w:rsidP="002151B3">
      <w:pPr>
        <w:pStyle w:val="ListParagraph"/>
        <w:numPr>
          <w:ilvl w:val="0"/>
          <w:numId w:val="8"/>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2151B3">
      <w:pPr>
        <w:pStyle w:val="ListParagraph"/>
        <w:numPr>
          <w:ilvl w:val="0"/>
          <w:numId w:val="8"/>
        </w:numPr>
        <w:rPr>
          <w:lang w:val="en-GB"/>
        </w:rPr>
      </w:pPr>
      <w:r>
        <w:rPr>
          <w:lang w:val="en-GB"/>
        </w:rPr>
        <w:t>read_acqsize()</w:t>
      </w:r>
      <w:r>
        <w:rPr>
          <w:lang w:val="en-GB"/>
        </w:rPr>
        <w:tab/>
        <w:t>reads the size of the acquired data from the RZ6</w:t>
      </w:r>
    </w:p>
    <w:p w14:paraId="4FDAF903" w14:textId="77777777" w:rsidR="003D66E0" w:rsidRPr="003D66E0" w:rsidRDefault="003D66E0" w:rsidP="002151B3">
      <w:pPr>
        <w:pStyle w:val="ListParagraph"/>
        <w:numPr>
          <w:ilvl w:val="0"/>
          <w:numId w:val="8"/>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2151B3">
      <w:pPr>
        <w:pStyle w:val="ListParagraph"/>
        <w:numPr>
          <w:ilvl w:val="0"/>
          <w:numId w:val="8"/>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2151B3">
      <w:pPr>
        <w:pStyle w:val="ListParagraph"/>
        <w:numPr>
          <w:ilvl w:val="0"/>
          <w:numId w:val="8"/>
        </w:numPr>
        <w:rPr>
          <w:lang w:val="en-GB"/>
        </w:rPr>
      </w:pPr>
      <w:r w:rsidRPr="003D66E0">
        <w:rPr>
          <w:lang w:val="en-GB"/>
        </w:rPr>
        <w:t>write_signalbyte()</w:t>
      </w:r>
      <w:r w:rsidRPr="003D66E0">
        <w:rPr>
          <w:lang w:val="en-GB"/>
        </w:rPr>
        <w:tab/>
        <w:t>writes signal byte to RZ6</w:t>
      </w:r>
    </w:p>
    <w:p w14:paraId="78FDB7A4" w14:textId="48D1C4E2" w:rsidR="00D21D5E" w:rsidRDefault="003D66E0" w:rsidP="002151B3">
      <w:pPr>
        <w:pStyle w:val="ListParagraph"/>
        <w:numPr>
          <w:ilvl w:val="0"/>
          <w:numId w:val="8"/>
        </w:numPr>
        <w:rPr>
          <w:lang w:val="en-GB"/>
        </w:rPr>
      </w:pPr>
      <w:r w:rsidRPr="003D66E0">
        <w:rPr>
          <w:lang w:val="en-GB"/>
        </w:rPr>
        <w:t>read_inputbyte()</w:t>
      </w:r>
      <w:r w:rsidRPr="003D66E0">
        <w:rPr>
          <w:lang w:val="en-GB"/>
        </w:rPr>
        <w:tab/>
        <w:t>reads input byte from RZ6</w:t>
      </w:r>
    </w:p>
    <w:p w14:paraId="327B0006" w14:textId="56243508" w:rsidR="00595672" w:rsidRDefault="00595672" w:rsidP="002151B3">
      <w:pPr>
        <w:pStyle w:val="ListParagraph"/>
        <w:numPr>
          <w:ilvl w:val="0"/>
          <w:numId w:val="8"/>
        </w:numPr>
        <w:rPr>
          <w:lang w:val="en-GB"/>
        </w:rPr>
      </w:pPr>
      <w:r>
        <w:rPr>
          <w:lang w:val="en-GB"/>
        </w:rPr>
        <w:t>read_inputholdbyte()</w:t>
      </w:r>
      <w:r>
        <w:rPr>
          <w:lang w:val="en-GB"/>
        </w:rPr>
        <w:tab/>
        <w:t>reads input hold byte from RZ6</w:t>
      </w:r>
    </w:p>
    <w:p w14:paraId="4613510B" w14:textId="27CF398D" w:rsidR="00595672" w:rsidRDefault="00595672" w:rsidP="002151B3">
      <w:pPr>
        <w:pStyle w:val="ListParagraph"/>
        <w:numPr>
          <w:ilvl w:val="0"/>
          <w:numId w:val="8"/>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2151B3">
      <w:pPr>
        <w:pStyle w:val="ListParagraph"/>
        <w:numPr>
          <w:ilvl w:val="0"/>
          <w:numId w:val="8"/>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2151B3">
      <w:pPr>
        <w:pStyle w:val="ListParagraph"/>
        <w:numPr>
          <w:ilvl w:val="0"/>
          <w:numId w:val="8"/>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BA2D86"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BA2D86"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2151B3">
      <w:pPr>
        <w:pStyle w:val="Heading3"/>
        <w:numPr>
          <w:ilvl w:val="2"/>
          <w:numId w:val="4"/>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BA2D86"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BA2D86"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BA2D86"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2151B3">
      <w:pPr>
        <w:pStyle w:val="NoSpacing"/>
        <w:numPr>
          <w:ilvl w:val="0"/>
          <w:numId w:val="6"/>
        </w:numPr>
        <w:rPr>
          <w:lang w:val="en-GB"/>
        </w:rPr>
      </w:pPr>
      <w:r>
        <w:rPr>
          <w:lang w:val="en-GB"/>
        </w:rPr>
        <w:t>OUT-A is channel 3 and OUT-B is channel 4.</w:t>
      </w:r>
    </w:p>
    <w:p w14:paraId="34CD5BC0" w14:textId="77777777" w:rsidR="000B2403" w:rsidRDefault="000B2403" w:rsidP="002151B3">
      <w:pPr>
        <w:pStyle w:val="NoSpacing"/>
        <w:numPr>
          <w:ilvl w:val="0"/>
          <w:numId w:val="6"/>
        </w:numPr>
        <w:rPr>
          <w:lang w:val="en-GB"/>
        </w:rPr>
      </w:pPr>
      <w:r>
        <w:rPr>
          <w:lang w:val="en-GB"/>
        </w:rPr>
        <w:t xml:space="preserve">External ADC channels 1…6 </w:t>
      </w:r>
      <w:r w:rsidR="00D21D5E">
        <w:rPr>
          <w:lang w:val="en-GB"/>
        </w:rPr>
        <w:t>(e.g. from RA8GA) correspond to</w:t>
      </w:r>
      <w:r>
        <w:rPr>
          <w:lang w:val="en-GB"/>
        </w:rPr>
        <w:t xml:space="preserve"> channels 5…10.</w:t>
      </w:r>
    </w:p>
    <w:p w14:paraId="46CE6469" w14:textId="77777777" w:rsidR="006A3B00" w:rsidRDefault="006A3B00" w:rsidP="006A3B00">
      <w:pPr>
        <w:pStyle w:val="ListParagraph"/>
        <w:numPr>
          <w:ilvl w:val="0"/>
          <w:numId w:val="6"/>
        </w:numPr>
        <w:rPr>
          <w:lang w:val="en-GB"/>
        </w:rPr>
      </w:pPr>
      <w:r>
        <w:rPr>
          <w:lang w:val="en-GB"/>
        </w:rPr>
        <w:t>Channel 11 monitors Byte-A, Byte-B, Byte-C and the start of tasks.</w:t>
      </w:r>
    </w:p>
    <w:p w14:paraId="4545B389" w14:textId="7A076ACA" w:rsidR="000B2403" w:rsidRDefault="000B2403" w:rsidP="002151B3">
      <w:pPr>
        <w:pStyle w:val="ListParagraph"/>
        <w:numPr>
          <w:ilvl w:val="0"/>
          <w:numId w:val="6"/>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BA2D86"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77777777" w:rsidR="00275CDA" w:rsidRDefault="00275CDA"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BA2D86"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BA2D86"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lastRenderedPageBreak/>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18" w:name="_Toc48126845"/>
      <w:r>
        <w:rPr>
          <w:lang w:val="en-GB"/>
        </w:rPr>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BA2D86"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BA2D86"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BA2D86"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BA2D86"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BA2D86"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23" w:name="_Toc48126850"/>
      <w:r>
        <w:rPr>
          <w:lang w:val="en-GB"/>
        </w:rPr>
        <w:lastRenderedPageBreak/>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BA2D86"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BA2D86"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25"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BA2D86"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26" w:name="_Ref30754511"/>
      <w:bookmarkStart w:id="27" w:name="_Toc48126853"/>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BA2D86"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2151B3">
      <w:pPr>
        <w:pStyle w:val="Heading3"/>
        <w:numPr>
          <w:ilvl w:val="2"/>
          <w:numId w:val="4"/>
        </w:numPr>
        <w:rPr>
          <w:lang w:val="en-GB"/>
        </w:rPr>
      </w:pPr>
      <w:bookmarkStart w:id="29" w:name="_Ref30754516"/>
      <w:bookmarkStart w:id="30" w:name="_Toc48126854"/>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BA2D86"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31" w:name="_Toc48126855"/>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32" w:name="_Toc48126856"/>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33" w:name="_Toc48126857"/>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34" w:name="_Ref40428573"/>
      <w:bookmarkStart w:id="35" w:name="_Toc48126858"/>
      <w:r>
        <w:rPr>
          <w:lang w:val="en-GB"/>
        </w:rPr>
        <w:t>Method rz6.read</w:t>
      </w:r>
      <w:r w:rsidR="009202AF">
        <w:rPr>
          <w:lang w:val="en-GB"/>
        </w:rPr>
        <w:t>_rcx</w:t>
      </w:r>
      <w:r>
        <w:rPr>
          <w:lang w:val="en-GB"/>
        </w:rPr>
        <w:t>_version()</w:t>
      </w:r>
      <w:bookmarkEnd w:id="34"/>
      <w:bookmarkEnd w:id="35"/>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36" w:name="_Toc48126859"/>
      <w:r>
        <w:rPr>
          <w:lang w:val="en-GB"/>
        </w:rPr>
        <w:t>Method rz6.read_biox_version()</w:t>
      </w:r>
      <w:bookmarkEnd w:id="3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37" w:name="_Method_rz6.write_buttonbox_echo()"/>
      <w:bookmarkEnd w:id="37"/>
      <w:r>
        <w:rPr>
          <w:lang w:val="en-GB"/>
        </w:rPr>
        <w:lastRenderedPageBreak/>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BA2D86"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186D586C" w:rsidR="002A0578" w:rsidRDefault="002A0578" w:rsidP="002A0578">
      <w:pPr>
        <w:pStyle w:val="Heading3"/>
        <w:numPr>
          <w:ilvl w:val="2"/>
          <w:numId w:val="4"/>
        </w:numPr>
        <w:rPr>
          <w:lang w:val="en-GB"/>
        </w:rPr>
      </w:pPr>
      <w:r>
        <w:rPr>
          <w:lang w:val="en-GB"/>
        </w:rPr>
        <w:t>Method rz6.readACQ11()</w:t>
      </w:r>
    </w:p>
    <w:p w14:paraId="2ADF70F5" w14:textId="77777777" w:rsidR="002A0578" w:rsidRDefault="002A0578" w:rsidP="008F120F">
      <w:pPr>
        <w:rPr>
          <w:lang w:val="en-GB"/>
        </w:rPr>
      </w:pPr>
      <w:r>
        <w:rPr>
          <w:lang w:val="en-GB"/>
        </w:rPr>
        <w:t>The function read the 11</w:t>
      </w:r>
      <w:r w:rsidRPr="002A0578">
        <w:rPr>
          <w:vertAlign w:val="superscript"/>
          <w:lang w:val="en-GB"/>
        </w:rPr>
        <w:t>th</w:t>
      </w:r>
      <w:r>
        <w:rPr>
          <w:lang w:val="en-GB"/>
        </w:rPr>
        <w:t xml:space="preserve"> channel of the data acquisition with comprises the digital I/O (Byte-A, Byte-B and Byte-C) as well as the internal state machine (STM-) triggers. The STM trigger are invoked when a new task starts. </w:t>
      </w:r>
    </w:p>
    <w:p w14:paraId="1F1E737E" w14:textId="7B5A555E" w:rsidR="002A0578" w:rsidRDefault="002A0578" w:rsidP="008F120F">
      <w:pPr>
        <w:rPr>
          <w:lang w:val="en-GB"/>
        </w:rPr>
      </w:pPr>
      <w:r>
        <w:rPr>
          <w:lang w:val="en-GB"/>
        </w:rPr>
        <w:t>The function gets one parameter. The function return an array of bytes or an array of booleans depending on the parameter.</w:t>
      </w:r>
    </w:p>
    <w:p w14:paraId="4FBD85F0" w14:textId="44D449C2" w:rsidR="002A0578" w:rsidRDefault="002A0578" w:rsidP="008F120F">
      <w:pPr>
        <w:rPr>
          <w:lang w:val="en-GB"/>
        </w:rPr>
      </w:pPr>
      <w:r>
        <w:rPr>
          <w:lang w:val="en-GB"/>
        </w:rPr>
        <w:t xml:space="preserve">The parameter has the options ‘A’, ‘B’, ‘C’, ‘STM’ or ‘A0’, ‘A1’, ‘A2’........’C7’. The function will return an array Bytes in the cases ‘A’, ‘B’ or ‘C’, otherwise it returms an array of booleans. </w:t>
      </w:r>
    </w:p>
    <w:tbl>
      <w:tblPr>
        <w:tblStyle w:val="TableGrid"/>
        <w:tblW w:w="0" w:type="auto"/>
        <w:tblLook w:val="04A0" w:firstRow="1" w:lastRow="0" w:firstColumn="1" w:lastColumn="0" w:noHBand="0" w:noVBand="1"/>
      </w:tblPr>
      <w:tblGrid>
        <w:gridCol w:w="9016"/>
      </w:tblGrid>
      <w:tr w:rsidR="002A0578" w:rsidRPr="00BA2D86" w14:paraId="11840863" w14:textId="77777777" w:rsidTr="000D5F46">
        <w:tc>
          <w:tcPr>
            <w:tcW w:w="9016" w:type="dxa"/>
          </w:tcPr>
          <w:p w14:paraId="4AABC5F5" w14:textId="77777777" w:rsidR="002A0578" w:rsidRPr="00470E96" w:rsidRDefault="002A0578" w:rsidP="000D5F46">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48E4027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01950ACE" w14:textId="47D37487"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%data3 = array of bytes </w:t>
            </w:r>
          </w:p>
          <w:p w14:paraId="4DCC39EE" w14:textId="03554F26"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%data4 = array of booleans</w:t>
            </w:r>
          </w:p>
          <w:p w14:paraId="41EBE384" w14:textId="77777777" w:rsidR="002A0578" w:rsidRDefault="002A0578" w:rsidP="002A0578">
            <w:pPr>
              <w:rPr>
                <w:lang w:val="en-GB"/>
              </w:rPr>
            </w:pPr>
          </w:p>
        </w:tc>
      </w:tr>
    </w:tbl>
    <w:p w14:paraId="114271BE" w14:textId="5AD7BE28" w:rsidR="002A0578" w:rsidRDefault="002A0578" w:rsidP="002A0578">
      <w:pPr>
        <w:rPr>
          <w:lang w:val="en-GB"/>
        </w:rPr>
      </w:pPr>
    </w:p>
    <w:p w14:paraId="78897281" w14:textId="77777777" w:rsidR="00470E96" w:rsidRDefault="00470E96" w:rsidP="002151B3">
      <w:pPr>
        <w:pStyle w:val="Heading2"/>
        <w:numPr>
          <w:ilvl w:val="1"/>
          <w:numId w:val="4"/>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BA2D86"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39" w:name="_Toc48126861"/>
      <w:r>
        <w:rPr>
          <w:lang w:val="en-GB"/>
        </w:rPr>
        <w:lastRenderedPageBreak/>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BA2D86"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BA2D86"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BA2D86"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BA2D86"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BA2D86"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BA2D86"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BA2D86"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BA2D86"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BA2D86"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BA2D86"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BA2D86"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BA2D86"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BA2D86"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BA2D86"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43" w:name="_Task_types_‘SoundA’"/>
      <w:bookmarkStart w:id="44" w:name="_Task_types_‘SoundA’,‘SoundB’"/>
      <w:bookmarkStart w:id="45" w:name="_Toc48126864"/>
      <w:bookmarkEnd w:id="43"/>
      <w:bookmarkEnd w:id="44"/>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lastRenderedPageBreak/>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BA2D86"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BA2D86"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BA2D86"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BA2D86"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BA2D86"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2151B3">
      <w:pPr>
        <w:pStyle w:val="Heading4"/>
        <w:numPr>
          <w:ilvl w:val="3"/>
          <w:numId w:val="4"/>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 xml:space="preserve">of the modulation. The parameter &lt;modBW&gt; </w:t>
      </w:r>
      <w:r w:rsidR="006A5733">
        <w:rPr>
          <w:lang w:val="en-GB"/>
        </w:rPr>
        <w:lastRenderedPageBreak/>
        <w:t>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BA2D86"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BA2D86"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BA2D86"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lastRenderedPageBreak/>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BA2D86"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BA2D86"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51" w:name="_Sound_type_"/>
      <w:bookmarkStart w:id="52" w:name="_Ref40429599"/>
      <w:bookmarkEnd w:id="51"/>
      <w:r>
        <w:rPr>
          <w:lang w:val="en-GB"/>
        </w:rPr>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lastRenderedPageBreak/>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BA2D86"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BA2D86"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BA2D86"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BA2D86"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lastRenderedPageBreak/>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BA2D86"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BA2D86"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BA2D86"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BA2D86"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BA2D86"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 xml:space="preserve">result in multiple bits of the INP_Byte are flagged as </w:t>
      </w:r>
      <w:r>
        <w:rPr>
          <w:lang w:val="en-GB"/>
        </w:rPr>
        <w:lastRenderedPageBreak/>
        <w:t>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BA2D86"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2151B3">
      <w:pPr>
        <w:pStyle w:val="Heading3"/>
        <w:numPr>
          <w:ilvl w:val="2"/>
          <w:numId w:val="4"/>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BA2D86"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BA2D86"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268E76A8" w:rsidR="00767DB1" w:rsidRDefault="00767DB1" w:rsidP="00B31938">
            <w:pPr>
              <w:rPr>
                <w:lang w:val="en-GB"/>
              </w:rPr>
            </w:pPr>
            <w:r>
              <w:rPr>
                <w:lang w:val="en-GB"/>
              </w:rPr>
              <w:t>External channel 4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1962561E" w:rsidR="00767DB1" w:rsidRDefault="00767DB1" w:rsidP="00B31938">
            <w:pPr>
              <w:rPr>
                <w:lang w:val="en-GB"/>
              </w:rPr>
            </w:pPr>
            <w:r>
              <w:rPr>
                <w:lang w:val="en-GB"/>
              </w:rPr>
              <w:t>External channel 5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96EF25D" w:rsidR="00767DB1" w:rsidRDefault="00767DB1" w:rsidP="00275CDA">
            <w:pPr>
              <w:rPr>
                <w:lang w:val="en-GB"/>
              </w:rPr>
            </w:pPr>
            <w:r>
              <w:rPr>
                <w:lang w:val="en-GB"/>
              </w:rPr>
              <w:t>10</w:t>
            </w:r>
            <w:r w:rsidR="00275CDA">
              <w:rPr>
                <w:lang w:val="en-GB"/>
              </w:rPr>
              <w:t>**</w:t>
            </w:r>
          </w:p>
        </w:tc>
        <w:tc>
          <w:tcPr>
            <w:tcW w:w="4961" w:type="dxa"/>
          </w:tcPr>
          <w:p w14:paraId="61C733C6" w14:textId="3259C371" w:rsidR="00767DB1" w:rsidRDefault="00767DB1" w:rsidP="00B31938">
            <w:pPr>
              <w:rPr>
                <w:lang w:val="en-GB"/>
              </w:rPr>
            </w:pPr>
            <w:r>
              <w:rPr>
                <w:lang w:val="en-GB"/>
              </w:rPr>
              <w:t>External channel 6 (ADC)</w:t>
            </w:r>
            <w:r w:rsidR="00275CDA" w:rsidRPr="003275FD">
              <w:rPr>
                <w:shd w:val="clear" w:color="auto" w:fill="FFFFFF" w:themeFill="background1"/>
                <w:lang w:val="en-GB"/>
              </w:rPr>
              <w:t xml:space="preserve"> *</w:t>
            </w:r>
            <w:r w:rsidR="00275CDA">
              <w:rPr>
                <w:shd w:val="clear" w:color="auto" w:fill="FFFFFF" w:themeFill="background1"/>
                <w:lang w:val="en-GB"/>
              </w:rPr>
              <w:t>**</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6933B57E" w:rsidR="00767DB1" w:rsidRDefault="00767DB1" w:rsidP="00275CDA">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6C67768" w:rsidR="00767DB1" w:rsidRPr="003275FD" w:rsidRDefault="00767DB1" w:rsidP="00767DB1">
            <w:pPr>
              <w:rPr>
                <w:lang w:val="en-GB"/>
              </w:rPr>
            </w:pPr>
            <w:r w:rsidRPr="003275FD">
              <w:rPr>
                <w:lang w:val="en-GB"/>
              </w:rPr>
              <w:t>13</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54CD4F61" w:rsidR="00767DB1" w:rsidRPr="003275FD" w:rsidRDefault="00767DB1" w:rsidP="00275CDA">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6A51A993"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r w:rsidR="00275CDA">
        <w:rPr>
          <w:lang w:val="en-GB"/>
        </w:rPr>
        <w:t>, disabled in the 3C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bookmarkStart w:id="63" w:name="_GoBack"/>
            <w:bookmarkEnd w:id="63"/>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BA2D86"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BA2D86"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BA2D86"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BA2D86"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w:t>
      </w:r>
      <w:r>
        <w:rPr>
          <w:lang w:val="en-GB"/>
        </w:rPr>
        <w:lastRenderedPageBreak/>
        <w:t>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BA2D86"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71" w:name="_Task_type_‘ITD’"/>
      <w:bookmarkStart w:id="72" w:name="_Toc48126873"/>
      <w:bookmarkEnd w:id="71"/>
      <w:r>
        <w:rPr>
          <w:lang w:val="en-GB"/>
        </w:rPr>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BA2D86"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lastRenderedPageBreak/>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BA2D86"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BA2D86"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BA2D86"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BA2D86"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BA2D86"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BA2D86"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lastRenderedPageBreak/>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79" w:name="_Toc48126878"/>
      <w:r>
        <w:rPr>
          <w:lang w:val="en-GB"/>
        </w:rPr>
        <w:t>The functionality of the RCX file</w:t>
      </w:r>
      <w:bookmarkEnd w:id="79"/>
    </w:p>
    <w:p w14:paraId="22C64E37" w14:textId="332D357D" w:rsidR="00EC52C1" w:rsidRDefault="00EC52C1" w:rsidP="002151B3">
      <w:pPr>
        <w:pStyle w:val="Heading2"/>
        <w:numPr>
          <w:ilvl w:val="1"/>
          <w:numId w:val="4"/>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lastRenderedPageBreak/>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lastRenderedPageBreak/>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87" w:name="_Toc48126883"/>
      <w:r>
        <w:rPr>
          <w:lang w:val="en-GB"/>
        </w:rPr>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2151B3">
      <w:pPr>
        <w:pStyle w:val="Heading2"/>
        <w:numPr>
          <w:ilvl w:val="1"/>
          <w:numId w:val="4"/>
        </w:numPr>
        <w:rPr>
          <w:lang w:val="en-GB"/>
        </w:rPr>
      </w:pPr>
      <w:bookmarkStart w:id="88" w:name="_Toc48126884"/>
      <w:r>
        <w:rPr>
          <w:lang w:val="en-GB"/>
        </w:rPr>
        <w:t>DAC and ADC channels.</w:t>
      </w:r>
      <w:bookmarkEnd w:id="88"/>
    </w:p>
    <w:p w14:paraId="61D41F95" w14:textId="6875D01F" w:rsidR="00BC5691" w:rsidRDefault="00D56652" w:rsidP="002151B3">
      <w:pPr>
        <w:pStyle w:val="Heading3"/>
        <w:numPr>
          <w:ilvl w:val="2"/>
          <w:numId w:val="4"/>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 xml:space="preserve">uts A </w:t>
      </w:r>
      <w:r w:rsidR="004C10DD">
        <w:rPr>
          <w:lang w:val="en-GB"/>
        </w:rPr>
        <w:lastRenderedPageBreak/>
        <w:t>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2151B3">
      <w:pPr>
        <w:pStyle w:val="Heading3"/>
        <w:numPr>
          <w:ilvl w:val="2"/>
          <w:numId w:val="4"/>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96" w:name="_Toc48126892"/>
      <w:r>
        <w:rPr>
          <w:lang w:val="en-GB"/>
        </w:rPr>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w:t>
      </w:r>
      <w:r>
        <w:rPr>
          <w:lang w:val="en-GB"/>
        </w:rPr>
        <w:lastRenderedPageBreak/>
        <w:t xml:space="preserve">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00" w:name="_Toc48126896"/>
      <w:r>
        <w:rPr>
          <w:lang w:val="en-GB"/>
        </w:rPr>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BA2D86"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BA2D86"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BA2D86"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BA2D86"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BA2D86"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BA2D86"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BA2D86"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BA2D86"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BA2D86"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BA2D86"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BA2D86"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BA2D86"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BA2D86"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BA2D86"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BA2D86"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8"/>
  </w:num>
  <w:num w:numId="4">
    <w:abstractNumId w:val="6"/>
  </w:num>
  <w:num w:numId="5">
    <w:abstractNumId w:val="29"/>
  </w:num>
  <w:num w:numId="6">
    <w:abstractNumId w:val="20"/>
  </w:num>
  <w:num w:numId="7">
    <w:abstractNumId w:val="12"/>
  </w:num>
  <w:num w:numId="8">
    <w:abstractNumId w:val="15"/>
  </w:num>
  <w:num w:numId="9">
    <w:abstractNumId w:val="24"/>
  </w:num>
  <w:num w:numId="10">
    <w:abstractNumId w:val="28"/>
  </w:num>
  <w:num w:numId="11">
    <w:abstractNumId w:val="3"/>
  </w:num>
  <w:num w:numId="12">
    <w:abstractNumId w:val="2"/>
  </w:num>
  <w:num w:numId="13">
    <w:abstractNumId w:val="23"/>
  </w:num>
  <w:num w:numId="14">
    <w:abstractNumId w:val="9"/>
  </w:num>
  <w:num w:numId="15">
    <w:abstractNumId w:val="1"/>
  </w:num>
  <w:num w:numId="16">
    <w:abstractNumId w:val="4"/>
  </w:num>
  <w:num w:numId="17">
    <w:abstractNumId w:val="27"/>
  </w:num>
  <w:num w:numId="18">
    <w:abstractNumId w:val="25"/>
  </w:num>
  <w:num w:numId="19">
    <w:abstractNumId w:val="26"/>
  </w:num>
  <w:num w:numId="20">
    <w:abstractNumId w:val="0"/>
  </w:num>
  <w:num w:numId="21">
    <w:abstractNumId w:val="14"/>
  </w:num>
  <w:num w:numId="22">
    <w:abstractNumId w:val="18"/>
  </w:num>
  <w:num w:numId="23">
    <w:abstractNumId w:val="17"/>
  </w:num>
  <w:num w:numId="24">
    <w:abstractNumId w:val="5"/>
  </w:num>
  <w:num w:numId="25">
    <w:abstractNumId w:val="13"/>
  </w:num>
  <w:num w:numId="26">
    <w:abstractNumId w:val="22"/>
  </w:num>
  <w:num w:numId="27">
    <w:abstractNumId w:val="7"/>
  </w:num>
  <w:num w:numId="28">
    <w:abstractNumId w:val="10"/>
  </w:num>
  <w:num w:numId="29">
    <w:abstractNumId w:val="19"/>
  </w:num>
  <w:num w:numId="30">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3B00"/>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2D86"/>
    <w:rsid w:val="00BA49E0"/>
    <w:rsid w:val="00BB02C3"/>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3C2A"/>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FBC0-5B9C-415E-8C1F-B72624AF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50</Pages>
  <Words>15213</Words>
  <Characters>83672</Characters>
  <Application>Microsoft Office Word</Application>
  <DocSecurity>0</DocSecurity>
  <Lines>697</Lines>
  <Paragraphs>197</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6</cp:revision>
  <dcterms:created xsi:type="dcterms:W3CDTF">2021-01-27T11:31:00Z</dcterms:created>
  <dcterms:modified xsi:type="dcterms:W3CDTF">2021-02-03T09:39:00Z</dcterms:modified>
</cp:coreProperties>
</file>