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-571499</wp:posOffset>
            </wp:positionV>
            <wp:extent cx="1295400" cy="835152"/>
            <wp:effectExtent b="0" l="0" r="0" t="0"/>
            <wp:wrapSquare wrapText="bothSides" distB="0" distT="0" distL="0" distR="0"/>
            <wp:docPr descr="http://www.esc-toronto.com/userfiles/George%20Brown%20College%20Logo(2).jpg" id="2" name="image2.jpg"/>
            <a:graphic>
              <a:graphicData uri="http://schemas.openxmlformats.org/drawingml/2006/picture">
                <pic:pic>
                  <pic:nvPicPr>
                    <pic:cNvPr descr="http://www.esc-toronto.com/userfiles/George%20Brown%20College%20Logo(2)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35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GAME 2023 GAME ENGINE II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7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lab, we will be making use of RPCs and replication to create a networked chat.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any project template, including empty (Blueprints or C++; your choice)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UI using UMG to allow the player to enter a message.</w:t>
        <w:br w:type="textWrapping"/>
        <w:t xml:space="preserve">This UI will serve previous chat messages and allow the player to enter a new message.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possible solution is the following:</w:t>
        <w:br w:type="textWrapping"/>
      </w:r>
      <w:r w:rsidDel="00000000" w:rsidR="00000000" w:rsidRPr="00000000">
        <w:rPr/>
        <w:drawing>
          <wp:inline distB="114300" distT="114300" distL="114300" distR="114300">
            <wp:extent cx="2295525" cy="1800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 The textbox is given keyboard focus to allow the player to enter text (SetKeyboardFocus)</w:t>
        <w:br w:type="textWrapping"/>
        <w:t xml:space="preserve">- On Text Committed of your text box (Method: OnEnter), send the message to the server and clear the text box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 Logged messages are populated dynamically in the vertBox_Messages when the list changes (ie. OnRep)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enters a message, use an RPC to send that message to the server.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will validate that the message does not contain the words “fuddle duddle” (use FString::Contains with ESearchCase::IgnoreCase as the second parameter).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replicated array of FString messages contains all messages received by the server.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array of messages is displayed on all clients.</w:t>
      </w:r>
    </w:p>
    <w:p w:rsidR="00000000" w:rsidDel="00000000" w:rsidP="00000000" w:rsidRDefault="00000000" w:rsidRPr="00000000" w14:paraId="0000000E">
      <w:pPr>
        <w:spacing w:after="0" w:lineRule="auto"/>
        <w:ind w:left="-1275.5905511811022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DUE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Before the next lecture starts.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None; Show me in the next class when I come around to you.</w:t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RECOMMENDED</w:t>
      </w:r>
      <w:r w:rsidDel="00000000" w:rsidR="00000000" w:rsidRPr="00000000">
        <w:rPr>
          <w:b w:val="1"/>
          <w:sz w:val="20"/>
          <w:szCs w:val="20"/>
          <w:rtl w:val="0"/>
        </w:rPr>
        <w:t xml:space="preserve">: REGULAR SOURCE CONTROL 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color w:val="cc0000"/>
          <w:sz w:val="20"/>
          <w:szCs w:val="20"/>
        </w:rPr>
      </w:pPr>
      <w:r w:rsidDel="00000000" w:rsidR="00000000" w:rsidRPr="00000000">
        <w:rPr>
          <w:b w:val="1"/>
          <w:i w:val="1"/>
          <w:color w:val="cc0000"/>
          <w:sz w:val="20"/>
          <w:szCs w:val="20"/>
          <w:rtl w:val="0"/>
        </w:rPr>
        <w:t xml:space="preserve">IMPORTANT! READ THIS CAREFULLY. Be sure you’re not including large and unnecessary directories.</w:t>
      </w:r>
    </w:p>
    <w:tbl>
      <w:tblPr>
        <w:tblStyle w:val="Table1"/>
        <w:tblW w:w="9285.0" w:type="dxa"/>
        <w:jc w:val="left"/>
        <w:tblInd w:w="100.0" w:type="pct"/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trHeight w:val="1020" w:hRule="atLeast"/>
        </w:trPr>
        <w:tc>
          <w:tcPr>
            <w:shd w:fill="3faf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**********************************************************************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IF submitting a C++ Project (not applicable to Blueprint only projects):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Close the editor and re-compile your project in visual studio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To clear out hot-reload dlls and to make the project usable without needing to recompile.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**********************************************************************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P4V, mark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the following files and folders for add: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.</w:t>
      </w:r>
      <w:r w:rsidDel="00000000" w:rsidR="00000000" w:rsidRPr="00000000">
        <w:rPr>
          <w:b w:val="1"/>
          <w:rtl w:val="0"/>
        </w:rPr>
        <w:t xml:space="preserve">uproject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Content directory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 StarterContent directory</w:t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Config directory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Source directory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(if </w:t>
        <w:tab/>
        <w:t xml:space="preserve">there is one)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Binaries/Win64/UE4Editor.modules </w:t>
      </w:r>
      <w:r w:rsidDel="00000000" w:rsidR="00000000" w:rsidRPr="00000000">
        <w:rPr>
          <w:i w:val="1"/>
          <w:rtl w:val="0"/>
        </w:rPr>
        <w:t xml:space="preserve">(if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Binaries/Win64/UE4Editor-ProjectName.dll </w:t>
      </w:r>
      <w:r w:rsidDel="00000000" w:rsidR="00000000" w:rsidRPr="00000000">
        <w:rPr>
          <w:i w:val="1"/>
          <w:rtl w:val="0"/>
        </w:rPr>
        <w:t xml:space="preserve">(if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  <w:t xml:space="preserve">Submit the marked files and write a changelist description.</w:t>
      </w: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00.0" w:type="pct"/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trHeight w:val="1020" w:hRule="atLeast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**********************************************************************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DO </w:t>
            </w:r>
            <w:r w:rsidDel="00000000" w:rsidR="00000000" w:rsidRPr="00000000">
              <w:rPr>
                <w:b w:val="1"/>
                <w:color w:val="ffffff"/>
                <w:sz w:val="26"/>
                <w:szCs w:val="26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 Submit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.vs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folder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intermediate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folder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binary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folder content, other than the two files listed above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saved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folder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**********************************************************************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GAME 2013 GAME ENGINE FUNDAMENTALS 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George Brown College 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