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B"/>
          <w:sz w:val="44"/>
        </w:rPr>
        <w:t>Level 3 Progress Report</w:t>
      </w:r>
    </w:p>
    <w:p>
      <w:pPr>
        <w:jc w:val="center"/>
      </w:pPr>
      <w:r>
        <w:rPr>
          <w:i/>
          <w:sz w:val="26"/>
        </w:rPr>
        <w:t>Resilient RTK for Disaster Rescue</w:t>
      </w:r>
    </w:p>
    <w:p>
      <w:pPr>
        <w:jc w:val="center"/>
      </w:pPr>
      <w:r>
        <w:rPr>
          <w:sz w:val="20"/>
        </w:rPr>
        <w:t>UAV Emergency Rescue BDS — RTK Positioning Module  |  Tevin Wills  |  2026-06-04</w:t>
      </w:r>
    </w:p>
    <w:p/>
    <w:p>
      <w:r>
        <w:rPr>
          <w:b/>
          <w:color w:val="1F497B"/>
          <w:sz w:val="30"/>
        </w:rPr>
        <w:t>1.  Summary</w:t>
      </w:r>
    </w:p>
    <w:p>
      <w:r>
        <w:t>Level 3 tests whether the RTK positioning system can support an autonomous rescue mission in a disaster zone where GNSS is progressively and simultaneously degraded. We designed a single compound disaster scenario — not four isolated failures — flew it on a real PX4/Gazebo drone mission, and analysed the result against engineering thresholds for approach navigation and precision landing.</w:t>
      </w:r>
    </w:p>
    <w:p>
      <w:r>
        <w:t>Headline result: RTK held mean positioning error to 0.968 m under sustained multi-factor degradation — about 5x better than the total-failure case (4.776 m), and about 20x the ideal baseline (0.048 m). The system PASSED the approach threshold (92.4% of samples within 2.0 m, target &gt;= 90%) but FELL SHORT of the precision-landing threshold (31.5% within 0.3 m, target &gt;= 80%).</w:t>
      </w:r>
    </w:p>
    <w:p>
      <w:r>
        <w:rPr>
          <w:b/>
          <w:color w:val="1F497B"/>
          <w:sz w:val="30"/>
        </w:rPr>
        <w:t>2.  What was done, and why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4320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Designed a 5-phase compound degradation profile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Real disaster zones degrade on several axes at once; isolated single-fault tests do not represent that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Modelled 3 co-occurring degradations: noise 1.5-&gt;2.75 m, quality 0.95-&gt;0.60, dropouts up to 37.5 s / 90 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 stress the system the way a collapsing-structure search would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Added a dynamic uncertainty output and a mission viability state signal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path planner needs an honest, time-varying confidence signal, not a fixed accuracy claim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Flew the scenario as a real 5-waypoint QGC mission (390 x 789 m)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 validate against true vehicle flight, not a stationary hover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Ran a total-failure control and reused the Level 2 ideal run as baseline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 bracket the disaster result between best and worst 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Produced 7 analysis figures and cross-validated against the PX4 ULog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 make the result presentation-ready and provably real</w:t>
            </w:r>
          </w:p>
        </w:tc>
      </w:tr>
    </w:tbl>
    <w:p/>
    <w:p>
      <w:r>
        <w:rPr>
          <w:b/>
          <w:color w:val="1F497B"/>
          <w:sz w:val="30"/>
        </w:rPr>
        <w:t>3.  Method (scenario at a glance)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728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1728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GNSS noise</w:t>
            </w:r>
          </w:p>
        </w:tc>
        <w:tc>
          <w:tcPr>
            <w:tcW w:type="dxa" w:w="1728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Quality</w:t>
            </w:r>
          </w:p>
        </w:tc>
        <w:tc>
          <w:tcPr>
            <w:tcW w:type="dxa" w:w="1728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Dropouts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Departure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0-120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1.5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0.95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Approach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120-240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1.5 -&gt; 2.5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0.95 -&gt; 0.60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 s / 60 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Search Zone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240-600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2.75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0.60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37.5 s / 90 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Landing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600-660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2.5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0.60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Exit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660-780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2.5 -&gt; 1.5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0.65 -&gt; 0.90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none</w:t>
            </w:r>
          </w:p>
        </w:tc>
      </w:tr>
    </w:tbl>
    <w:p/>
    <w:p>
      <w:r>
        <w:t>Viability states: LANDING_VIABLE &lt;= 0.3 m  ·  APPROACH_VIABLE &lt;= 2.0 m  ·  DEGRADED &lt;= 4.0 m  ·  INSUFFICIENT &gt; 4.0 m.</w:t>
      </w:r>
    </w:p>
    <w:p>
      <w:r>
        <w:rPr>
          <w:b/>
          <w:color w:val="1F497B"/>
          <w:sz w:val="30"/>
        </w:rPr>
        <w:t>4.  What was successfully confirmed</w:t>
      </w:r>
    </w:p>
    <w:p>
      <w:pPr>
        <w:pStyle w:val="ListNumber"/>
      </w:pPr>
      <w:r>
        <w:t>RTK degrades gracefully, not catastrophically — mean error 0.968 m (compound) vs 4.776 m (no corrections), ~5x more accurate even under disaster conditions. (Fig 2, Fig 5)</w:t>
      </w:r>
    </w:p>
    <w:p>
      <w:pPr>
        <w:pStyle w:val="ListNumber"/>
      </w:pPr>
      <w:r>
        <w:t>Approach navigation is viable — 92.4% of approach-phase samples within 2.0 m, beating the &gt;= 90% target. (Fig 6)</w:t>
      </w:r>
    </w:p>
    <w:p>
      <w:pPr>
        <w:pStyle w:val="ListNumber"/>
      </w:pPr>
      <w:r>
        <w:t>The uncertainty signal is honest — reported rtk_std rises and falls with actual error (0.03 -&gt; 4.6 m), unlike the flat Level 2 fixed value. (Fig 3)</w:t>
      </w:r>
    </w:p>
    <w:p>
      <w:pPr>
        <w:pStyle w:val="ListNumber"/>
      </w:pPr>
      <w:r>
        <w:t>The viability state machine behaves correctly — downgrades during dropouts, recovers to LANDING_VIABLE as corrections return. (Fig 4)</w:t>
      </w:r>
    </w:p>
    <w:p>
      <w:pPr>
        <w:pStyle w:val="ListNumber"/>
      </w:pPr>
      <w:r>
        <w:t>The data is real and self-consistent — the PX4 ULog (409 MB) and analysis CSV trace the same 5-waypoint trajectory. (Fig 7)</w:t>
      </w:r>
    </w:p>
    <w:p>
      <w:r>
        <w:rPr>
          <w:b/>
          <w:color w:val="1F497B"/>
          <w:sz w:val="30"/>
        </w:rPr>
        <w:t>5.  Honest limitations</w:t>
      </w:r>
    </w:p>
    <w:p>
      <w:pPr>
        <w:pStyle w:val="ListNumber"/>
      </w:pPr>
      <w:r>
        <w:t>Precision landing not met: only 31.5% of landing samples within 0.3 m (target 80%) — reflects RTK Float, not Fixed, during degradation. The key open engineering gap.</w:t>
      </w:r>
    </w:p>
    <w:p>
      <w:pPr>
        <w:pStyle w:val="ListNumber"/>
      </w:pPr>
      <w:r>
        <w:t>Run altitude mismatch: the compound run cruised at 50 m throughout while the total-failure run descended to ~20 m, so the runs are not strictly identical flights. Per-run statistics are unaffected.</w:t>
      </w:r>
    </w:p>
    <w:p>
      <w:pPr>
        <w:pStyle w:val="ListNumber"/>
      </w:pPr>
      <w:r>
        <w:t>Phase windows are time-reconstructed and lead the actual degradation onset by a few tens of seconds; Exit slightly overruns the designed 780 s.</w:t>
      </w:r>
    </w:p>
    <w:p>
      <w:pPr>
        <w:pStyle w:val="ListNumber"/>
      </w:pPr>
      <w:r>
        <w:t>Baseline is a different (shorter) Level 2 mission — used as an accuracy-only reference, noted as such.</w:t>
      </w:r>
    </w:p>
    <w:p>
      <w:r>
        <w:rPr>
          <w:b/>
          <w:color w:val="1F497B"/>
          <w:sz w:val="30"/>
        </w:rPr>
        <w:t>6.  Next task</w:t>
      </w:r>
    </w:p>
    <w:p>
      <w:pPr>
        <w:pStyle w:val="ListNumber"/>
      </w:pPr>
      <w:r>
        <w:t>Close the landing gap — implement an RTK re-initialisation / Fixed-lock recovery protocol on entering the landing phase, or extend the landing window for re-convergence.</w:t>
      </w:r>
    </w:p>
    <w:p>
      <w:pPr>
        <w:pStyle w:val="ListNumber"/>
      </w:pPr>
      <w:r>
        <w:t>Re-fly both Level 3 runs with one identical mission (ideally including the WP4 20 m descent) so the runs are strictly comparable.</w:t>
      </w:r>
    </w:p>
    <w:p>
      <w:pPr>
        <w:pStyle w:val="ListNumber"/>
      </w:pPr>
      <w:r>
        <w:t>Phase 3 — RTKLIB validation: post-process real BeiDou RINEX data through RTKLIB and compare measured SPP / Float / Fixed accuracy against the simulation parameters.</w:t>
      </w:r>
    </w:p>
    <w:p>
      <w:pPr>
        <w:pStyle w:val="ListNumber"/>
      </w:pPr>
      <w:r>
        <w:t>Push Level 3 work to the team GitHub once the above are scheduled.</w:t>
      </w:r>
    </w:p>
    <w:p>
      <w:r>
        <w:rPr>
          <w:b/>
          <w:color w:val="1F497B"/>
          <w:sz w:val="30"/>
        </w:rPr>
        <w:t>7.  Figure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Fig</w:t>
            </w:r>
          </w:p>
        </w:tc>
        <w:tc>
          <w:tcPr>
            <w:tcW w:type="dxa" w:w="2880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val="clear" w:color="auto" w:fill="1F497B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l3_compound_scenario_profile.png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imposed 5-phase degradation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l3_error_over_time.png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RTK vs raw error over the mission (log)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l3_uncertainty_over_time.png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Dynamic vs fixed uncertainty (log)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l3_viability_timeline.png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Mission viability state + error (log)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l3_three_run_comparison.png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Baseline vs compound vs total failure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l3_mission_phase_accuracy.png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Accuracy &amp; threshold pass/fail per phase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l3_ulog_crossval.png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ULog cross-validation (trajectory/error/altitude)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