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ffwhpqa4b7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aitajf346u3" w:id="1"/>
      <w:bookmarkEnd w:id="1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17 al 21 de noviembre de 2025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2"/>
      <w:bookmarkEnd w:id="2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14 marcó el cierre de la etapa de desarrollo funcional de cara a la presentación de la Fase 2. El objetivo principal fue consolidar la experiencia de usuario (UX) y asegurar la estabilidad del sistema. Los esfuerzos se centraron en implementar el Chat de Mensajería Dinámico, rediseñar el acceso (Login/Registro), habilitar el Panel de Administración con estadísticas y cerrar el flujo de Rutinas Manuales integradas al calendario. Además, se trabajó en la estructuración de la base de datos para gestión de grupos (tablas </w:t>
      </w:r>
      <w:r w:rsidDel="00000000" w:rsidR="00000000" w:rsidRPr="00000000">
        <w:rPr>
          <w:sz w:val="24"/>
          <w:szCs w:val="24"/>
          <w:rtl w:val="0"/>
        </w:rPr>
        <w:t xml:space="preserve">GrupoEntrenamiento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GrupoMiembro</w:t>
      </w:r>
      <w:r w:rsidDel="00000000" w:rsidR="00000000" w:rsidRPr="00000000">
        <w:rPr>
          <w:sz w:val="24"/>
          <w:szCs w:val="24"/>
          <w:rtl w:val="0"/>
        </w:rPr>
        <w:t xml:space="preserve">) y se complementaron los entregables formales: PPT de Presentación Fase 2 y la Documentación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3"/>
      <w:bookmarkEnd w:id="3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 de Mensajería Dinámico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flotante y reutilizable del chat en todas las vistas.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de Administración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administrativo con gráficos y estadísticas de control.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Rediseño Login y Registro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total de interfaz (Front) para mejorar la primera impresión.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Tablas de Grupos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Utilización de modelos y lógica backend para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GrupoEntrenamiento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Miembros.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544.88281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Rutinas Manuales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completo de creación e inserción directa en el calendario.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de Calendario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de lógica para evitar conflictos de fechas y datos erróneos.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Coherencia Visual (UX)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Unificación de estilos, modales y arreglo de imágenes finales.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Final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Recopilación técnica y funcional de todo el semestre.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Presentacion Fase 2 (PPT)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material de apoyo y guión para defensa ante profesora.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4"/>
      <w:bookmarkEnd w:id="4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14 elevó el nivel profesional de AthletIA significativamente: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Interactividad Total: El chat dinámico permite comunicación sin abandonar la navegación principal.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Gestión: El nuevo panel de Administración otorga poder de supervisión real sobre usuarios y métricas del sistema.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Flexibilidad: Los usuarios ahora pueden crear sus propias rutinas manuales sin errores y verlas reflejadas en su planificación (calendario).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Estética Profesional: El rediseño del Login/Registro y la coherencia visual general eliminaron la sensación de prototipo.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Robustez: La inclusion de tablas de Grupos en el backend deja el sistema preparado para escalabilidad social futura.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5"/>
      <w:bookmarkEnd w:id="5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 Dinámico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 y responsive en toda la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de Administración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Gráficos integrados con datos reales.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Tablas de Grupos (BD)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y migraciones listas (backend).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Rediseño Auth (Login)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visual completado exitosamente.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Rutinas Manuales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correcta con Calendario.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Extras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más estable ante errores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PPT Fase 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tcBorders>
              <w:bottom w:color="000000" w:space="0" w:sz="9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lista para la defensa.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Final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right w:color="000000" w:space="0" w:sz="9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 consolidado y enviado.</w:t>
            </w:r>
          </w:p>
        </w:tc>
      </w:tr>
    </w:tbl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6"/>
      <w:bookmarkEnd w:id="6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la presentación y revisión de cierre de fase: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destacó la evolución visual de la plataforma y el avance que llevábamos, quedó contenta con el resultado.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Panel de Administración fue valorado como un gran aporte a la gestión del sistema, aunque por tiempo no se pudo presentar.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indicó que podemos cambiar de posición en Estilo de vida algunas métricas.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funciona correctamente con los filtros de salud y lesiones.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finalizó dándonos mejoras para la presentación final y visuales en el ppt.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7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7"/>
      <w:bookmarkEnd w:id="7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14 transformó “funcionalidades sueltas” en un productivo cohesivo: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Visual: El sistema ahora luce profesional y consistente desde el ingreso (Login).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de Gestión: Los administradores tienen herramientas reales de monitoreo.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de Uso: El usuario tiene libertad (rutinas manuales) y conexión (chat) sin fricción.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Cierre Desarrollo: Se cumplieron todos los requerimientos para aprobar la Fase 2 del proyecto con éxito.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7"/>
        </w:numPr>
        <w:spacing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8"/>
      <w:bookmarkEnd w:id="8"/>
      <w:r w:rsidDel="00000000" w:rsidR="00000000" w:rsidRPr="00000000">
        <w:rPr>
          <w:b w:val="1"/>
          <w:bCs w:val="1"/>
          <w:rtl w:val="0"/>
        </w:rPr>
        <w:t xml:space="preserve"> Próximos Pasos (Sprint 15)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15 se planificará: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Correcciones menores basadas en el feedback final de la presentación.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Limpieza de código y optimización para el repositorio final.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para el examen final.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interna fase 3.</w:t>
        <w:br w:type="textWrapping"/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7"/>
        </w:numPr>
        <w:spacing w:after="0" w:afterAutospacing="0"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9"/>
      <w:bookmarkEnd w:id="9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del nuevo Login y Registro.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del Chat Dinámico desplegado.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Vistas del Panel de Administración con gráficos.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ER actualizado con tablas de Grupos.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PPT de presentación Fase 2 y 3.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Final (WORD/EXCEL).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actualizado GitHub (Desarrollo/Documentación).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