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7ojy8g1h47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Gonzalo Ignacio Monreal Burgos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10/03/2022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cza24a7qento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240" w:lineRule="auto"/>
              <w:ind w:left="0" w:firstLine="0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240" w:lineRule="auto"/>
              <w:ind w:left="0" w:firstLine="0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240" w:lineRule="auto"/>
              <w:ind w:left="0" w:firstLine="0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240" w:lineRule="auto"/>
              <w:ind w:left="0" w:firstLine="0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shd w:fill="ffffff" w:val="clear"/>
              <w:spacing w:after="240" w:lineRule="auto"/>
              <w:ind w:left="0" w:firstLine="0"/>
              <w:rPr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color w:val="1a1a1a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  <w:p w:rsidR="00000000" w:rsidDel="00000000" w:rsidP="00000000" w:rsidRDefault="00000000" w:rsidRPr="00000000" w14:paraId="0000005F">
            <w:pPr>
              <w:shd w:fill="ffffff" w:val="clear"/>
              <w:spacing w:after="240" w:lineRule="auto"/>
              <w:ind w:left="720" w:firstLine="0"/>
              <w:rPr>
                <w:b w:val="1"/>
                <w:color w:val="1a1a1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operatoria matemática básica, relaciones proporcionales y álgebra básica.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Resolver situaciones problemáticas  de la vida cotidiana, ámbito científico y mundo laboral, utilizando elementos de la estadística descriptiva.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para generar ideas, soluciones o procesos innovadores que respondan a oportunidades, necesidades y demandas productivas o sociales, en colaboración con otros y asumiendo riesgos calculados.</w:t>
            </w:r>
          </w:p>
          <w:p w:rsidR="00000000" w:rsidDel="00000000" w:rsidP="00000000" w:rsidRDefault="00000000" w:rsidRPr="00000000" w14:paraId="000000B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D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D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D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D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AYYcwmx5JgQVBlr61Ye2CxInCA==">CgMxLjAyDWgueDdvank4ZzFoNDcyDmguY3phMjRhN3FlbnRvOAByITFfTnpRcjh3U1QtU0s5VnA3LVpTMXNzN2Nha29Yb1pudA==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