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26 de Septiembre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inició y avanzó en la creación del módulo “Explorar” en la página web.</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desarrolló un panel de administración funcional para gestionar los modelos de la base de datos.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realizaron mejoras en el diseño, logrando una interfaz más clara y organizada.</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investigaron y evaluaron opciones de API de nutrición para integrarlas al proyecto.</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inició la investigación de Azure para implementar la base de datos de Django, evaluando la viabilidad de su uso. </w:t>
            </w:r>
          </w:p>
        </w:tc>
        <w:tc>
          <w:tcPr>
            <w:vAlign w:val="top"/>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Seleccionar y probar una API de nutrición definitiva para evitar retrasos en sprints futuros.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A">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ZSwt4ri4NOBpLMGYn8EkDbEjQ==">CgMxLjA4AHIhMVZzbzlWZTlRUkJkdldwd0hGQmNwbHJQbkpuZWMxLUtJ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