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q2vcid8b67f" w:id="0"/>
      <w:bookmarkEnd w:id="0"/>
      <w:r w:rsidDel="00000000" w:rsidR="00000000" w:rsidRPr="00000000">
        <w:rPr>
          <w:rtl w:val="0"/>
        </w:rPr>
        <w:t xml:space="preserve">SPRINT 7(29 Septiembre - 3 de Octubre)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(Semana 7: En resumen se implementa la api de nutrición, diseño más moderno para el módulo de Explorar, se añadieron ejercicios y un rediseño de estructura en la base de datos.)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Orden de prioridades: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 comenzó con la implementación de la api de nutrición, también se corrigieron errores y se agregaron más parámetros.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Ya con un diseño más familiarizado en el módulo de Explorar, se pueden subir publicaciones por usuario y comentar.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 añadieron ejercicios a la base de datos.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 comenzó con el rediseño de un mejor modelo de base de datos para evitar redundancias.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Modelo de base de datos integrado a Django con azure y creación de reglas de firewall en base a ip por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