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bookmarkStart w:colFirst="0" w:colLast="0" w:name="_9kyjtq3kp7gb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ÉPICA: Proyecto AthletIA</w:t>
      </w:r>
    </w:p>
    <w:p w:rsidR="00000000" w:rsidDel="00000000" w:rsidP="00000000" w:rsidRDefault="00000000" w:rsidRPr="00000000" w14:paraId="00000002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Propósito de la Épica:</w:t>
        <w:br w:type="textWrapping"/>
        <w:t xml:space="preserve">Construir y optimizar las funcionalidades clave para registrar usuarios, personalizar sus datos, permitir exploración de ejercicios, crear y administrar rutinas, fomentar la participación social y asegurar la integración efectiva de IA y APIs externas, logrando una experiencia motivadora, segura y escalable.</w:t>
      </w:r>
    </w:p>
    <w:p w:rsidR="00000000" w:rsidDel="00000000" w:rsidP="00000000" w:rsidRDefault="00000000" w:rsidRPr="00000000" w14:paraId="00000003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iioiliv129nr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1. Contexto y Relación con el Proyecto</w:t>
      </w:r>
    </w:p>
    <w:p w:rsidR="00000000" w:rsidDel="00000000" w:rsidP="00000000" w:rsidRDefault="00000000" w:rsidRPr="00000000" w14:paraId="00000005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Esta épica responde al objetivo estratégico de AthletIA: facilitar el acceso y la permanencia de usuarios a través de una experiencia inicial (onboarding) completa, personalizadora y sin fricciones. Se basa en los actores internos (equipo de desarrollo, líder, equipo técnico), y externos (comunidad fitness, instituciones educativas), y toma en cuenta el entorno competitivo, tendencias de salud digital y normativas de datos personales como describe el Mapa de Actores.</w:t>
      </w:r>
    </w:p>
    <w:p w:rsidR="00000000" w:rsidDel="00000000" w:rsidP="00000000" w:rsidRDefault="00000000" w:rsidRPr="00000000" w14:paraId="00000006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wl5g7jseuz8c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2. Alcance y Desglose</w:t>
      </w:r>
    </w:p>
    <w:p w:rsidR="00000000" w:rsidDel="00000000" w:rsidP="00000000" w:rsidRDefault="00000000" w:rsidRPr="00000000" w14:paraId="00000008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Incluye: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Registro de usuario, validación de datos vitales y perfil personal (HU-001, HU-015)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Configuración y edición de estilo de vida, salud y progresos (HU-013, HU-014)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Exploración de mapas corporales y selección de ejercicios (HU-002)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Creación, asignación y seguimiento de rutinas (HU-005, HU-006, HU-011)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Generación de rutinas por IA con personalización, y dashboard de usuario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Integración social: publicaciones, opiniones, mensajes, comunidad (HU-003, HU-007, HU-009, HU-010, HU-008)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Búsqueda de información nutricional y recetas asociadas (HU-004)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Integración y validación de APIs externas (CalorieNinjas, Spoonacular)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Visualización y gestión de notificaciones por actividad relevante (HU-008)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Interacción con entrenador virtual IA y registro de recomendaciones (HU-012)</w:t>
      </w:r>
    </w:p>
    <w:p w:rsidR="00000000" w:rsidDel="00000000" w:rsidP="00000000" w:rsidRDefault="00000000" w:rsidRPr="00000000" w14:paraId="00000013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 incluye:</w:t>
        <w:br w:type="textWrapping"/>
        <w:t xml:space="preserve">Módulos premium o de gestión interna administrativa ajenos al onboarding central.</w:t>
      </w:r>
    </w:p>
    <w:p w:rsidR="00000000" w:rsidDel="00000000" w:rsidP="00000000" w:rsidRDefault="00000000" w:rsidRPr="00000000" w14:paraId="00000014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j1l76bb0gu36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3. Historias de Usuario Vinculadas</w:t>
      </w:r>
    </w:p>
    <w:p w:rsidR="00000000" w:rsidDel="00000000" w:rsidP="00000000" w:rsidRDefault="00000000" w:rsidRPr="00000000" w14:paraId="00000016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Las historias separadas HU-001 a HU-015, cada una con sus enunciados, criterios de aceptación, identificadores y escenarios, agrupadas bajo esta épica para ser desarrolladas y validadas en sprints sucesivos.</w:t>
      </w:r>
    </w:p>
    <w:p w:rsidR="00000000" w:rsidDel="00000000" w:rsidP="00000000" w:rsidRDefault="00000000" w:rsidRPr="00000000" w14:paraId="00000017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Ejemplo de historia:</w:t>
        <w:br w:type="textWrapping"/>
        <w:t xml:space="preserve">HU-001: Como usuario no registrado, necesito crear una cuenta en AthletIA para acceder a funciones clave y personalizar mi experiencia, con escenarios de registro exitoso, validación de datos, control de formatos y errores, entre otros.</w:t>
      </w:r>
    </w:p>
    <w:p w:rsidR="00000000" w:rsidDel="00000000" w:rsidP="00000000" w:rsidRDefault="00000000" w:rsidRPr="00000000" w14:paraId="00000018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b3at12bzepe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4. Squad y Responsabilidades</w:t>
      </w:r>
    </w:p>
    <w:p w:rsidR="00000000" w:rsidDel="00000000" w:rsidP="00000000" w:rsidRDefault="00000000" w:rsidRPr="00000000" w14:paraId="0000001A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Product Owner (PO) - Gabriel Verdejo: definición de historias, diseño MER, gestión de artefactos y prioridades, integración IA.</w:t>
        <w:br w:type="textWrapping"/>
        <w:t xml:space="preserve">Scrum Master (SM) - Bruno Moreno: facilitación, visión, mapping de impacto, liderazgo sprint planning, impulso de mejora continua.</w:t>
        <w:br w:type="textWrapping"/>
        <w:t xml:space="preserve">Development Team - Jonathan Gaete: documentación ágil, desarrollo backend/front, épicas, retrospectivas.</w:t>
        <w:br w:type="textWrapping"/>
        <w:t xml:space="preserve">Development Team - Gonzalo Monreal: mapa de actores, diseño UI/UX,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scrumboard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desarrollo frontend, soporte en diagramación.</w:t>
      </w:r>
    </w:p>
    <w:p w:rsidR="00000000" w:rsidDel="00000000" w:rsidP="00000000" w:rsidRDefault="00000000" w:rsidRPr="00000000" w14:paraId="0000001B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g5x4g6wdscku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5. Criterios de Aceptación de la Épica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Usuarios pueden completar el onboarding (registro y perfil) sin bloqueos críticos y accediendo a todas las funciones iniciales.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Validación de flujos end-to-end desde registró, uso de mapa corporal, creación de rutina y primera publicación/comentario.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Las integraciones con APIs nutricionales y de IA funcionan en contexto real (test funcional completo).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Usabilidad comprobada en dispositivos objetivos (móviles, desktop).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Feedback recibido por comunidad fitness y docentes externos incorporado en retrospectivas.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Cumplimiento de normativas de privacidad de datos personales.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Métricas: &gt;80% onboarding exitoso, &lt;5% errores críticos semanales, ≥4/5 satisfacción usuario post onboarding.</w:t>
      </w:r>
    </w:p>
    <w:p w:rsidR="00000000" w:rsidDel="00000000" w:rsidP="00000000" w:rsidRDefault="00000000" w:rsidRPr="00000000" w14:paraId="00000024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ia5b2f9uc2ts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z9p31srjapwk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6. Definition of Ready (</w:t>
      </w:r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DoR</w:t>
      </w:r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) Épica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Todas las historias vinculadas estimadas y detalladas.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Wireframes y UX/UI entregados para los caminos principales.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Integraciones técnicas definidas y con mocks disponibles para desarrollo.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 hay dependencias críticas bloqueantes al inicio.</w:t>
      </w:r>
    </w:p>
    <w:p w:rsidR="00000000" w:rsidDel="00000000" w:rsidP="00000000" w:rsidRDefault="00000000" w:rsidRPr="00000000" w14:paraId="0000002B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x5icpt7l651x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7. Seguimiento y Métricas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Backlog de historias moviéndose semanalmente según capacidad y prioridades, referenciando los 13 sprints ya realizados (ajusta el roadmap/cronograma según avance real).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Burndown chart visible para la épica, mostrando avance por historias completadas vs. programadas.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Revisión de avances y aprendizajes en retrospectivas periódicas.</w:t>
      </w:r>
    </w:p>
    <w:p w:rsidR="00000000" w:rsidDel="00000000" w:rsidP="00000000" w:rsidRDefault="00000000" w:rsidRPr="00000000" w14:paraId="00000030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9b4e4owm02qi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8. Referencias y Documentos de Apoyo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Historias de usuario (HU-001 a HU-015)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Squad y responsabilidades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Mapa de actores del proyecto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Impact Mapping y visión del proyecto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Retrospectivas y review de sprints (documentar hallazgos clave para mejora continua)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