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15BC" w14:textId="77777777" w:rsidR="007D55C0" w:rsidRPr="007D55C0" w:rsidRDefault="007D55C0" w:rsidP="007D55C0">
      <w:pPr>
        <w:rPr>
          <w:b/>
          <w:bCs/>
        </w:rPr>
      </w:pPr>
      <w:r w:rsidRPr="007D55C0">
        <w:rPr>
          <w:b/>
          <w:bCs/>
        </w:rPr>
        <w:t>Project Instructions - Investment Portfolio </w:t>
      </w:r>
    </w:p>
    <w:p w14:paraId="68A7B898" w14:textId="77777777" w:rsidR="007D55C0" w:rsidRPr="007D55C0" w:rsidRDefault="007D55C0" w:rsidP="007D55C0">
      <w:pPr>
        <w:rPr>
          <w:b/>
          <w:bCs/>
        </w:rPr>
      </w:pPr>
      <w:r w:rsidRPr="007D55C0">
        <w:rPr>
          <w:b/>
          <w:bCs/>
        </w:rPr>
        <w:t>Project Overview</w:t>
      </w:r>
      <w:r w:rsidRPr="007D55C0">
        <w:rPr>
          <w:rFonts w:ascii="Arial" w:hAnsi="Arial" w:cs="Arial"/>
          <w:b/>
          <w:bCs/>
        </w:rPr>
        <w:t> </w:t>
      </w:r>
      <w:r w:rsidRPr="007D55C0">
        <w:rPr>
          <w:rFonts w:ascii="Aptos" w:hAnsi="Aptos" w:cs="Aptos"/>
          <w:b/>
          <w:bCs/>
        </w:rPr>
        <w:t> </w:t>
      </w:r>
    </w:p>
    <w:p w14:paraId="05617D42" w14:textId="77777777" w:rsidR="007D55C0" w:rsidRPr="007D55C0" w:rsidRDefault="007D55C0" w:rsidP="007D55C0">
      <w:r w:rsidRPr="007D55C0">
        <w:t>You have been tasked by Timberline Financial to prepare a pipeline to analyze investment portfolios for their clients. Timberline Financials offers a variety of investment options including stocks, index funds, ETFs, and Forex. Market data will primarily be sourced from polygon.io but additional market data may be included from reliable external sources. Using the Polygon API, you must construct an ETL pipeline using Pandas to load historical and daily data into a SQL Server database. Your analysis should summarize each investment’s performance as well as its relative performance relative to the market. Utilize Matplotlib or Seaborn visualizations alongside Report Ready Tables in SQL to present your analysis. </w:t>
      </w:r>
    </w:p>
    <w:p w14:paraId="080EFEE2" w14:textId="77777777" w:rsidR="007D55C0" w:rsidRPr="007D55C0" w:rsidRDefault="007D55C0" w:rsidP="007D55C0">
      <w:r w:rsidRPr="007D55C0">
        <w:t> </w:t>
      </w:r>
    </w:p>
    <w:p w14:paraId="4254D687" w14:textId="77777777" w:rsidR="007D55C0" w:rsidRPr="007D55C0" w:rsidRDefault="007D55C0" w:rsidP="007D55C0">
      <w:pPr>
        <w:rPr>
          <w:b/>
          <w:bCs/>
        </w:rPr>
      </w:pPr>
      <w:r w:rsidRPr="007D55C0">
        <w:rPr>
          <w:b/>
          <w:bCs/>
        </w:rPr>
        <w:t>Core Technologies</w:t>
      </w:r>
      <w:r w:rsidRPr="007D55C0">
        <w:rPr>
          <w:rFonts w:ascii="Arial" w:hAnsi="Arial" w:cs="Arial"/>
          <w:b/>
          <w:bCs/>
        </w:rPr>
        <w:t> </w:t>
      </w:r>
      <w:r w:rsidRPr="007D55C0">
        <w:rPr>
          <w:rFonts w:ascii="Aptos" w:hAnsi="Aptos" w:cs="Aptos"/>
          <w:b/>
          <w:bCs/>
        </w:rPr>
        <w:t> </w:t>
      </w:r>
    </w:p>
    <w:p w14:paraId="4BB6DC3F" w14:textId="77777777" w:rsidR="007D55C0" w:rsidRPr="007D55C0" w:rsidRDefault="007D55C0" w:rsidP="007D55C0">
      <w:pPr>
        <w:numPr>
          <w:ilvl w:val="0"/>
          <w:numId w:val="1"/>
        </w:numPr>
      </w:pPr>
      <w:proofErr w:type="spellStart"/>
      <w:r w:rsidRPr="007D55C0">
        <w:t>Jupyter</w:t>
      </w:r>
      <w:proofErr w:type="spellEnd"/>
      <w:r w:rsidRPr="007D55C0">
        <w:t xml:space="preserve"> Notebooks </w:t>
      </w:r>
    </w:p>
    <w:p w14:paraId="412C499C" w14:textId="77777777" w:rsidR="007D55C0" w:rsidRPr="007D55C0" w:rsidRDefault="007D55C0" w:rsidP="007D55C0">
      <w:pPr>
        <w:numPr>
          <w:ilvl w:val="0"/>
          <w:numId w:val="2"/>
        </w:numPr>
      </w:pPr>
      <w:r w:rsidRPr="007D55C0">
        <w:t xml:space="preserve">Python – Pandas, Matplotlib, Seaborn, </w:t>
      </w:r>
      <w:proofErr w:type="spellStart"/>
      <w:r w:rsidRPr="007D55C0">
        <w:t>pyodbc</w:t>
      </w:r>
      <w:proofErr w:type="spellEnd"/>
      <w:r w:rsidRPr="007D55C0">
        <w:t> </w:t>
      </w:r>
    </w:p>
    <w:p w14:paraId="5B10AEA7" w14:textId="77777777" w:rsidR="007D55C0" w:rsidRPr="007D55C0" w:rsidRDefault="007D55C0" w:rsidP="007D55C0">
      <w:pPr>
        <w:numPr>
          <w:ilvl w:val="0"/>
          <w:numId w:val="3"/>
        </w:numPr>
      </w:pPr>
      <w:r w:rsidRPr="007D55C0">
        <w:t>Microsoft SQL Server </w:t>
      </w:r>
    </w:p>
    <w:p w14:paraId="2A09135D" w14:textId="77777777" w:rsidR="007D55C0" w:rsidRPr="007D55C0" w:rsidRDefault="007D55C0" w:rsidP="007D55C0">
      <w:r w:rsidRPr="007D55C0">
        <w:t> </w:t>
      </w:r>
    </w:p>
    <w:p w14:paraId="39389055" w14:textId="77777777" w:rsidR="007D55C0" w:rsidRPr="007D55C0" w:rsidRDefault="007D55C0" w:rsidP="007D55C0">
      <w:pPr>
        <w:rPr>
          <w:b/>
          <w:bCs/>
        </w:rPr>
      </w:pPr>
      <w:r w:rsidRPr="007D55C0">
        <w:rPr>
          <w:b/>
          <w:bCs/>
        </w:rPr>
        <w:t>Investment Portfolio </w:t>
      </w:r>
    </w:p>
    <w:p w14:paraId="4A05D389" w14:textId="17A8314F" w:rsidR="007D55C0" w:rsidRPr="007D55C0" w:rsidRDefault="007D55C0" w:rsidP="007D55C0">
      <w:r w:rsidRPr="007D55C0">
        <w:t>Your portfolio analysis pipeline should be able to handle any level of investment, but as proof of concept your sample portfolio begins with an initial investment of $100,000 on January 1, 2023. The portfolio is diversified to include a minimum of five carefully selected stocks</w:t>
      </w:r>
      <w:r w:rsidR="00DA2140">
        <w:t xml:space="preserve"> and </w:t>
      </w:r>
      <w:r w:rsidRPr="007D55C0">
        <w:t>one Exchange-Traded Fund (ETF) representing a broad market index. Additionally, to further enhance the portfolio's performance and compound returns, you may optionally include an additional investment of $1,000 monthly into some subset of the portfolio’s components. The portfolio's performance is tracked through the present date, with continuous analysis and adjustments made to optimize returns and manage risks effectively. </w:t>
      </w:r>
    </w:p>
    <w:p w14:paraId="5C91139F" w14:textId="77777777" w:rsidR="007D55C0" w:rsidRPr="007D55C0" w:rsidRDefault="007D55C0" w:rsidP="007D55C0">
      <w:r w:rsidRPr="007D55C0">
        <w:t> </w:t>
      </w:r>
    </w:p>
    <w:p w14:paraId="44AAA755" w14:textId="77777777" w:rsidR="007D55C0" w:rsidRPr="007D55C0" w:rsidRDefault="007D55C0" w:rsidP="007D55C0">
      <w:pPr>
        <w:rPr>
          <w:b/>
          <w:bCs/>
        </w:rPr>
      </w:pPr>
      <w:r w:rsidRPr="007D55C0">
        <w:rPr>
          <w:b/>
          <w:bCs/>
        </w:rPr>
        <w:t>Data Sources and Requirements</w:t>
      </w:r>
      <w:r w:rsidRPr="007D55C0">
        <w:rPr>
          <w:rFonts w:ascii="Arial" w:hAnsi="Arial" w:cs="Arial"/>
          <w:b/>
          <w:bCs/>
        </w:rPr>
        <w:t> </w:t>
      </w:r>
      <w:r w:rsidRPr="007D55C0">
        <w:rPr>
          <w:rFonts w:ascii="Aptos" w:hAnsi="Aptos" w:cs="Aptos"/>
          <w:b/>
          <w:bCs/>
        </w:rPr>
        <w:t> </w:t>
      </w:r>
    </w:p>
    <w:p w14:paraId="61E24949" w14:textId="77777777" w:rsidR="007D55C0" w:rsidRPr="007D55C0" w:rsidRDefault="007D55C0" w:rsidP="007D55C0">
      <w:pPr>
        <w:numPr>
          <w:ilvl w:val="0"/>
          <w:numId w:val="4"/>
        </w:numPr>
      </w:pPr>
      <w:r w:rsidRPr="007D55C0">
        <w:t>Primary Data Source: Polygon.io </w:t>
      </w:r>
    </w:p>
    <w:p w14:paraId="41225474" w14:textId="70DA0F75" w:rsidR="007D55C0" w:rsidRPr="007D55C0" w:rsidRDefault="007D55C0" w:rsidP="007D55C0">
      <w:pPr>
        <w:numPr>
          <w:ilvl w:val="0"/>
          <w:numId w:val="5"/>
        </w:numPr>
      </w:pPr>
      <w:r w:rsidRPr="007D55C0">
        <w:t xml:space="preserve">At least </w:t>
      </w:r>
      <w:r w:rsidR="00957449">
        <w:t>5</w:t>
      </w:r>
      <w:r w:rsidRPr="007D55C0">
        <w:t xml:space="preserve"> total Stocks must be included in the portfolio </w:t>
      </w:r>
    </w:p>
    <w:p w14:paraId="5D0EC54C" w14:textId="77777777" w:rsidR="007D55C0" w:rsidRPr="007D55C0" w:rsidRDefault="007D55C0" w:rsidP="007D55C0">
      <w:pPr>
        <w:numPr>
          <w:ilvl w:val="0"/>
          <w:numId w:val="6"/>
        </w:numPr>
      </w:pPr>
      <w:r w:rsidRPr="007D55C0">
        <w:t>At least one Exchange Traded Fund (ETF) </w:t>
      </w:r>
    </w:p>
    <w:p w14:paraId="02F1F630" w14:textId="77777777" w:rsidR="007D55C0" w:rsidRPr="007D55C0" w:rsidRDefault="007D55C0" w:rsidP="007D55C0">
      <w:pPr>
        <w:numPr>
          <w:ilvl w:val="0"/>
          <w:numId w:val="8"/>
        </w:numPr>
      </w:pPr>
      <w:r w:rsidRPr="007D55C0">
        <w:t>Additional data may be sourced from any established reliable vendor to be included in the portfolio analysis as necessary. For example: </w:t>
      </w:r>
    </w:p>
    <w:p w14:paraId="177E51E7" w14:textId="77777777" w:rsidR="007D55C0" w:rsidRPr="007D55C0" w:rsidRDefault="007D55C0" w:rsidP="00957449">
      <w:pPr>
        <w:numPr>
          <w:ilvl w:val="0"/>
          <w:numId w:val="9"/>
        </w:numPr>
        <w:tabs>
          <w:tab w:val="clear" w:pos="720"/>
          <w:tab w:val="num" w:pos="1080"/>
        </w:tabs>
        <w:ind w:left="1080"/>
      </w:pPr>
      <w:r w:rsidRPr="007D55C0">
        <w:t>Company earnings </w:t>
      </w:r>
    </w:p>
    <w:p w14:paraId="6418C2D1" w14:textId="77777777" w:rsidR="007D55C0" w:rsidRPr="007D55C0" w:rsidRDefault="007D55C0" w:rsidP="00957449">
      <w:pPr>
        <w:numPr>
          <w:ilvl w:val="0"/>
          <w:numId w:val="10"/>
        </w:numPr>
        <w:tabs>
          <w:tab w:val="clear" w:pos="720"/>
          <w:tab w:val="num" w:pos="1080"/>
        </w:tabs>
        <w:ind w:left="1080"/>
      </w:pPr>
      <w:r w:rsidRPr="007D55C0">
        <w:t>Economic indicators </w:t>
      </w:r>
    </w:p>
    <w:p w14:paraId="24F6A9BD" w14:textId="77777777" w:rsidR="007D55C0" w:rsidRPr="007D55C0" w:rsidRDefault="007D55C0" w:rsidP="007D55C0">
      <w:r w:rsidRPr="007D55C0">
        <w:rPr>
          <w:rFonts w:ascii="Arial" w:hAnsi="Arial" w:cs="Arial"/>
        </w:rPr>
        <w:lastRenderedPageBreak/>
        <w:t> </w:t>
      </w:r>
      <w:r w:rsidRPr="007D55C0">
        <w:t> </w:t>
      </w:r>
    </w:p>
    <w:p w14:paraId="25DA7B06" w14:textId="77777777" w:rsidR="007D55C0" w:rsidRPr="007D55C0" w:rsidRDefault="007D55C0" w:rsidP="007D55C0">
      <w:pPr>
        <w:rPr>
          <w:b/>
          <w:bCs/>
        </w:rPr>
      </w:pPr>
      <w:r w:rsidRPr="007D55C0">
        <w:rPr>
          <w:b/>
          <w:bCs/>
        </w:rPr>
        <w:t>Data Analysis and Visualization </w:t>
      </w:r>
    </w:p>
    <w:p w14:paraId="49AE53F8" w14:textId="77777777" w:rsidR="007D55C0" w:rsidRPr="007D55C0" w:rsidRDefault="007D55C0" w:rsidP="007D55C0">
      <w:pPr>
        <w:rPr>
          <w:b/>
          <w:bCs/>
        </w:rPr>
      </w:pPr>
      <w:r w:rsidRPr="007D55C0">
        <w:rPr>
          <w:b/>
          <w:bCs/>
        </w:rPr>
        <w:t>Data Quality and Validation </w:t>
      </w:r>
    </w:p>
    <w:p w14:paraId="3FD8332D" w14:textId="77777777" w:rsidR="007D55C0" w:rsidRPr="007D55C0" w:rsidRDefault="007D55C0" w:rsidP="007D55C0">
      <w:pPr>
        <w:numPr>
          <w:ilvl w:val="0"/>
          <w:numId w:val="11"/>
        </w:numPr>
      </w:pPr>
      <w:r w:rsidRPr="007D55C0">
        <w:t>Data Cleaning: Handle missing values, outliers, and ensure consistency. </w:t>
      </w:r>
    </w:p>
    <w:p w14:paraId="64301645" w14:textId="77777777" w:rsidR="007D55C0" w:rsidRPr="007D55C0" w:rsidRDefault="007D55C0" w:rsidP="007D55C0">
      <w:pPr>
        <w:numPr>
          <w:ilvl w:val="0"/>
          <w:numId w:val="12"/>
        </w:numPr>
      </w:pPr>
      <w:r w:rsidRPr="007D55C0">
        <w:t>Data Transformation: Normalize data formats, convert time zones, and aggregate data. </w:t>
      </w:r>
    </w:p>
    <w:p w14:paraId="23D33580" w14:textId="77777777" w:rsidR="007D55C0" w:rsidRPr="007D55C0" w:rsidRDefault="007D55C0" w:rsidP="007D55C0">
      <w:pPr>
        <w:numPr>
          <w:ilvl w:val="0"/>
          <w:numId w:val="13"/>
        </w:numPr>
      </w:pPr>
      <w:r w:rsidRPr="007D55C0">
        <w:t>Validation: Check data against known benchmarks and verify through summary statistics. </w:t>
      </w:r>
    </w:p>
    <w:p w14:paraId="78B84092" w14:textId="77777777" w:rsidR="007D55C0" w:rsidRPr="007D55C0" w:rsidRDefault="007D55C0" w:rsidP="007D55C0">
      <w:r w:rsidRPr="007D55C0">
        <w:t> </w:t>
      </w:r>
    </w:p>
    <w:p w14:paraId="4F920F68" w14:textId="77777777" w:rsidR="007D55C0" w:rsidRPr="007D55C0" w:rsidRDefault="007D55C0" w:rsidP="007D55C0">
      <w:pPr>
        <w:rPr>
          <w:b/>
          <w:bCs/>
        </w:rPr>
      </w:pPr>
      <w:r w:rsidRPr="007D55C0">
        <w:rPr>
          <w:b/>
          <w:bCs/>
        </w:rPr>
        <w:t>Investment Metrics </w:t>
      </w:r>
    </w:p>
    <w:p w14:paraId="3165F80D" w14:textId="77777777" w:rsidR="007D55C0" w:rsidRPr="007D55C0" w:rsidRDefault="007D55C0" w:rsidP="007D55C0">
      <w:r w:rsidRPr="007D55C0">
        <w:t>At a minimum the following metrics should be included in your analysis. Additional metrics may be included as you see fit. </w:t>
      </w:r>
    </w:p>
    <w:p w14:paraId="396E2B72" w14:textId="0315B522" w:rsidR="007D55C0" w:rsidRPr="007D55C0" w:rsidRDefault="007D55C0" w:rsidP="007D55C0">
      <w:pPr>
        <w:numPr>
          <w:ilvl w:val="0"/>
          <w:numId w:val="14"/>
        </w:numPr>
      </w:pPr>
      <w:r w:rsidRPr="007D55C0">
        <w:t>Portfolio </w:t>
      </w:r>
    </w:p>
    <w:p w14:paraId="65C0E70A" w14:textId="49F961C4" w:rsidR="007D55C0" w:rsidRPr="007D55C0" w:rsidRDefault="007D55C0" w:rsidP="007D55C0">
      <w:pPr>
        <w:numPr>
          <w:ilvl w:val="1"/>
          <w:numId w:val="15"/>
        </w:numPr>
      </w:pPr>
      <w:r w:rsidRPr="007D55C0">
        <w:t>Total Return </w:t>
      </w:r>
    </w:p>
    <w:p w14:paraId="38B105F3" w14:textId="2808AA9E" w:rsidR="007D55C0" w:rsidRPr="007D55C0" w:rsidRDefault="007D55C0" w:rsidP="007D55C0">
      <w:pPr>
        <w:numPr>
          <w:ilvl w:val="1"/>
          <w:numId w:val="16"/>
        </w:numPr>
      </w:pPr>
      <w:r w:rsidRPr="007D55C0">
        <w:t>Cumulative Return </w:t>
      </w:r>
    </w:p>
    <w:p w14:paraId="38642C9A" w14:textId="0664F4C9" w:rsidR="007D55C0" w:rsidRPr="007D55C0" w:rsidRDefault="007D55C0" w:rsidP="007D55C0">
      <w:pPr>
        <w:numPr>
          <w:ilvl w:val="1"/>
          <w:numId w:val="17"/>
        </w:numPr>
      </w:pPr>
      <w:r w:rsidRPr="007D55C0">
        <w:t>Annualized Return </w:t>
      </w:r>
    </w:p>
    <w:p w14:paraId="58527AAD" w14:textId="641DC521" w:rsidR="007D55C0" w:rsidRPr="007D55C0" w:rsidRDefault="007D55C0" w:rsidP="007D55C0">
      <w:pPr>
        <w:numPr>
          <w:ilvl w:val="1"/>
          <w:numId w:val="18"/>
        </w:numPr>
      </w:pPr>
      <w:r w:rsidRPr="007D55C0">
        <w:t>Volatility </w:t>
      </w:r>
    </w:p>
    <w:p w14:paraId="6F3933F5" w14:textId="77777777" w:rsidR="007D55C0" w:rsidRPr="007D55C0" w:rsidRDefault="007D55C0" w:rsidP="007D55C0">
      <w:pPr>
        <w:numPr>
          <w:ilvl w:val="1"/>
          <w:numId w:val="19"/>
        </w:numPr>
      </w:pPr>
      <w:r w:rsidRPr="007D55C0">
        <w:t>Sharpe Ratio </w:t>
      </w:r>
    </w:p>
    <w:p w14:paraId="78516F69" w14:textId="636D81EC" w:rsidR="007D55C0" w:rsidRPr="007D55C0" w:rsidRDefault="007D55C0" w:rsidP="007D55C0">
      <w:pPr>
        <w:numPr>
          <w:ilvl w:val="0"/>
          <w:numId w:val="20"/>
        </w:numPr>
      </w:pPr>
      <w:r w:rsidRPr="007D55C0">
        <w:t>Stocks and ETFs </w:t>
      </w:r>
    </w:p>
    <w:p w14:paraId="1E1F6006" w14:textId="4093CD91" w:rsidR="007D55C0" w:rsidRPr="007D55C0" w:rsidRDefault="007D55C0" w:rsidP="007D55C0">
      <w:pPr>
        <w:numPr>
          <w:ilvl w:val="1"/>
          <w:numId w:val="21"/>
        </w:numPr>
      </w:pPr>
      <w:r w:rsidRPr="007D55C0">
        <w:t>Total Return </w:t>
      </w:r>
    </w:p>
    <w:p w14:paraId="34B37E60" w14:textId="77777777" w:rsidR="007D55C0" w:rsidRPr="007D55C0" w:rsidRDefault="007D55C0" w:rsidP="007D55C0">
      <w:pPr>
        <w:numPr>
          <w:ilvl w:val="1"/>
          <w:numId w:val="22"/>
        </w:numPr>
      </w:pPr>
      <w:r w:rsidRPr="007D55C0">
        <w:t>Cumulative Return </w:t>
      </w:r>
    </w:p>
    <w:p w14:paraId="65040B8E" w14:textId="77777777" w:rsidR="007D55C0" w:rsidRPr="007D55C0" w:rsidRDefault="007D55C0" w:rsidP="007D55C0">
      <w:pPr>
        <w:numPr>
          <w:ilvl w:val="1"/>
          <w:numId w:val="22"/>
        </w:numPr>
      </w:pPr>
      <w:r w:rsidRPr="007D55C0">
        <w:t>Volatility</w:t>
      </w:r>
    </w:p>
    <w:p w14:paraId="673C28E4" w14:textId="77777777" w:rsidR="007D55C0" w:rsidRPr="007D55C0" w:rsidRDefault="007D55C0" w:rsidP="007D55C0">
      <w:pPr>
        <w:numPr>
          <w:ilvl w:val="1"/>
          <w:numId w:val="22"/>
        </w:numPr>
      </w:pPr>
      <w:r w:rsidRPr="007D55C0">
        <w:t>10-Day and 100-Day Moving Averages Relative to Market Indexes </w:t>
      </w:r>
    </w:p>
    <w:p w14:paraId="4762391A" w14:textId="55D13E56" w:rsidR="007D55C0" w:rsidRPr="007D55C0" w:rsidRDefault="007D55C0" w:rsidP="007D55C0">
      <w:pPr>
        <w:numPr>
          <w:ilvl w:val="1"/>
          <w:numId w:val="22"/>
        </w:numPr>
      </w:pPr>
      <w:r w:rsidRPr="007D55C0">
        <w:t>Sharpe Ratio </w:t>
      </w:r>
    </w:p>
    <w:p w14:paraId="2B35381B" w14:textId="5A2ED716" w:rsidR="007D55C0" w:rsidRPr="007D55C0" w:rsidRDefault="007D55C0" w:rsidP="007D55C0">
      <w:pPr>
        <w:numPr>
          <w:ilvl w:val="1"/>
          <w:numId w:val="23"/>
        </w:numPr>
      </w:pPr>
      <w:r w:rsidRPr="007D55C0">
        <w:t>Beta  </w:t>
      </w:r>
    </w:p>
    <w:p w14:paraId="33B64092" w14:textId="77777777" w:rsidR="007D55C0" w:rsidRPr="007D55C0" w:rsidRDefault="007D55C0" w:rsidP="007D55C0">
      <w:pPr>
        <w:rPr>
          <w:b/>
          <w:bCs/>
        </w:rPr>
      </w:pPr>
      <w:r w:rsidRPr="007D55C0">
        <w:rPr>
          <w:b/>
          <w:bCs/>
        </w:rPr>
        <w:t>Visualization </w:t>
      </w:r>
    </w:p>
    <w:p w14:paraId="71D7F5EE" w14:textId="77777777" w:rsidR="007D55C0" w:rsidRPr="007D55C0" w:rsidRDefault="007D55C0" w:rsidP="007D55C0">
      <w:pPr>
        <w:numPr>
          <w:ilvl w:val="0"/>
          <w:numId w:val="26"/>
        </w:numPr>
      </w:pPr>
      <w:r w:rsidRPr="007D55C0">
        <w:t>Data visualization should be done through the matplotlib and seaborn libraries </w:t>
      </w:r>
    </w:p>
    <w:p w14:paraId="0502A3F3" w14:textId="77777777" w:rsidR="007D55C0" w:rsidRPr="007D55C0" w:rsidRDefault="007D55C0" w:rsidP="007D55C0">
      <w:pPr>
        <w:numPr>
          <w:ilvl w:val="0"/>
          <w:numId w:val="27"/>
        </w:numPr>
      </w:pPr>
      <w:r w:rsidRPr="007D55C0">
        <w:t>Visualizations should include charts of relevant metrics and KPIs </w:t>
      </w:r>
    </w:p>
    <w:p w14:paraId="515857C0" w14:textId="77777777" w:rsidR="007D55C0" w:rsidRPr="007D55C0" w:rsidRDefault="007D55C0" w:rsidP="007D55C0">
      <w:pPr>
        <w:numPr>
          <w:ilvl w:val="0"/>
          <w:numId w:val="28"/>
        </w:numPr>
      </w:pPr>
      <w:r w:rsidRPr="007D55C0">
        <w:t>Visualizations should be included in the final PowerPoint presentation </w:t>
      </w:r>
    </w:p>
    <w:p w14:paraId="47C63037" w14:textId="77777777" w:rsidR="00526191" w:rsidRDefault="00526191">
      <w:pPr>
        <w:rPr>
          <w:b/>
          <w:bCs/>
        </w:rPr>
      </w:pPr>
      <w:r>
        <w:rPr>
          <w:b/>
          <w:bCs/>
        </w:rPr>
        <w:br w:type="page"/>
      </w:r>
    </w:p>
    <w:p w14:paraId="452B3C9D" w14:textId="43B311FF" w:rsidR="007D55C0" w:rsidRPr="007D55C0" w:rsidRDefault="007D55C0" w:rsidP="007D55C0">
      <w:pPr>
        <w:rPr>
          <w:b/>
          <w:bCs/>
        </w:rPr>
      </w:pPr>
      <w:r w:rsidRPr="007D55C0">
        <w:rPr>
          <w:b/>
          <w:bCs/>
        </w:rPr>
        <w:lastRenderedPageBreak/>
        <w:t>Deliverables</w:t>
      </w:r>
      <w:r w:rsidRPr="007D55C0">
        <w:rPr>
          <w:rFonts w:ascii="Arial" w:hAnsi="Arial" w:cs="Arial"/>
          <w:b/>
          <w:bCs/>
        </w:rPr>
        <w:t> </w:t>
      </w:r>
      <w:r w:rsidRPr="007D55C0">
        <w:rPr>
          <w:rFonts w:ascii="Aptos" w:hAnsi="Aptos" w:cs="Aptos"/>
          <w:b/>
          <w:bCs/>
        </w:rPr>
        <w:t> </w:t>
      </w:r>
    </w:p>
    <w:p w14:paraId="26C1210A" w14:textId="665B4D59" w:rsidR="007D55C0" w:rsidRPr="007D55C0" w:rsidRDefault="007D55C0" w:rsidP="007D55C0">
      <w:r w:rsidRPr="007D55C0">
        <w:t>The demo portfolio serves as a proof of concept, demonstrating the effectiveness and versatility of the ETL pipeline and analysis framework. The deliverables for this project are designed to showcase the capabilities of the pipeline and provide a comprehensive analysis of the investment portfolio. The pipeline should be adaptable and capable of processing any selection of stocks</w:t>
      </w:r>
      <w:r w:rsidR="009D4375">
        <w:t xml:space="preserve"> or index funds. </w:t>
      </w:r>
      <w:r w:rsidRPr="007D55C0">
        <w:t>The deliverables include: </w:t>
      </w:r>
    </w:p>
    <w:p w14:paraId="5A1D337B" w14:textId="77777777" w:rsidR="007D55C0" w:rsidRPr="007D55C0" w:rsidRDefault="007D55C0" w:rsidP="007D55C0">
      <w:pPr>
        <w:rPr>
          <w:b/>
          <w:bCs/>
        </w:rPr>
      </w:pPr>
      <w:r w:rsidRPr="007D55C0">
        <w:rPr>
          <w:b/>
          <w:bCs/>
        </w:rPr>
        <w:t>PowerPoint Presentation: </w:t>
      </w:r>
    </w:p>
    <w:p w14:paraId="2D4CCE07" w14:textId="77777777" w:rsidR="007D55C0" w:rsidRPr="007D55C0" w:rsidRDefault="007D55C0" w:rsidP="007D55C0">
      <w:pPr>
        <w:numPr>
          <w:ilvl w:val="0"/>
          <w:numId w:val="29"/>
        </w:numPr>
      </w:pPr>
      <w:r w:rsidRPr="007D55C0">
        <w:t>A detailed presentation summarizing the entire project. </w:t>
      </w:r>
    </w:p>
    <w:p w14:paraId="76889BEF" w14:textId="77777777" w:rsidR="007D55C0" w:rsidRPr="007D55C0" w:rsidRDefault="007D55C0" w:rsidP="007D55C0">
      <w:pPr>
        <w:numPr>
          <w:ilvl w:val="0"/>
          <w:numId w:val="30"/>
        </w:numPr>
      </w:pPr>
      <w:r w:rsidRPr="007D55C0">
        <w:t>Overview of Portfolio </w:t>
      </w:r>
    </w:p>
    <w:p w14:paraId="71D32545" w14:textId="577CAAD3" w:rsidR="007D55C0" w:rsidRPr="007D55C0" w:rsidRDefault="007D55C0" w:rsidP="007D55C0">
      <w:pPr>
        <w:numPr>
          <w:ilvl w:val="0"/>
          <w:numId w:val="31"/>
        </w:numPr>
      </w:pPr>
      <w:r w:rsidRPr="007D55C0">
        <w:t>Introduction to the selected stocks</w:t>
      </w:r>
      <w:r w:rsidR="00526191">
        <w:t xml:space="preserve"> and </w:t>
      </w:r>
      <w:r w:rsidRPr="007D55C0">
        <w:t>ETF</w:t>
      </w:r>
      <w:r w:rsidR="00526191">
        <w:t xml:space="preserve"> </w:t>
      </w:r>
      <w:r w:rsidRPr="007D55C0">
        <w:t>included in the portfolio. </w:t>
      </w:r>
    </w:p>
    <w:p w14:paraId="4C49B53D" w14:textId="77777777" w:rsidR="007D55C0" w:rsidRPr="007D55C0" w:rsidRDefault="007D55C0" w:rsidP="007D55C0">
      <w:pPr>
        <w:numPr>
          <w:ilvl w:val="0"/>
          <w:numId w:val="32"/>
        </w:numPr>
      </w:pPr>
      <w:r w:rsidRPr="007D55C0">
        <w:t>Explanation of the initial investment strategy and (optionally) regular monthly investments. </w:t>
      </w:r>
    </w:p>
    <w:p w14:paraId="42BAB1A9" w14:textId="77777777" w:rsidR="007D55C0" w:rsidRPr="007D55C0" w:rsidRDefault="007D55C0" w:rsidP="007D55C0">
      <w:pPr>
        <w:numPr>
          <w:ilvl w:val="0"/>
          <w:numId w:val="33"/>
        </w:numPr>
      </w:pPr>
      <w:r w:rsidRPr="007D55C0">
        <w:t>Overview of the ETL Pipeline </w:t>
      </w:r>
    </w:p>
    <w:p w14:paraId="0F3E8BB2" w14:textId="77777777" w:rsidR="007D55C0" w:rsidRPr="007D55C0" w:rsidRDefault="007D55C0" w:rsidP="007D55C0">
      <w:pPr>
        <w:numPr>
          <w:ilvl w:val="0"/>
          <w:numId w:val="34"/>
        </w:numPr>
      </w:pPr>
      <w:r w:rsidRPr="007D55C0">
        <w:t>Description of the ETL (Extract, Transform, Load) process, including data sources, cleaning, transformation, and loading into the SQL database. </w:t>
      </w:r>
    </w:p>
    <w:p w14:paraId="6D81E355" w14:textId="77777777" w:rsidR="007D55C0" w:rsidRPr="007D55C0" w:rsidRDefault="007D55C0" w:rsidP="007D55C0">
      <w:pPr>
        <w:numPr>
          <w:ilvl w:val="0"/>
          <w:numId w:val="35"/>
        </w:numPr>
      </w:pPr>
      <w:r w:rsidRPr="007D55C0">
        <w:t>Steps taken to ensure data quality, consistency, and accuracy. </w:t>
      </w:r>
    </w:p>
    <w:p w14:paraId="2AFB3282" w14:textId="77777777" w:rsidR="007D55C0" w:rsidRPr="007D55C0" w:rsidRDefault="007D55C0" w:rsidP="007D55C0">
      <w:pPr>
        <w:numPr>
          <w:ilvl w:val="0"/>
          <w:numId w:val="36"/>
        </w:numPr>
      </w:pPr>
      <w:r w:rsidRPr="007D55C0">
        <w:t>Mock Dashboards </w:t>
      </w:r>
    </w:p>
    <w:p w14:paraId="01CD7E2C" w14:textId="77777777" w:rsidR="007D55C0" w:rsidRPr="007D55C0" w:rsidRDefault="007D55C0" w:rsidP="007D55C0">
      <w:pPr>
        <w:numPr>
          <w:ilvl w:val="0"/>
          <w:numId w:val="37"/>
        </w:numPr>
      </w:pPr>
      <w:r w:rsidRPr="007D55C0">
        <w:t>Visual representations of the performance for each individual investment and the entire portfolio. </w:t>
      </w:r>
    </w:p>
    <w:p w14:paraId="436E0266" w14:textId="77777777" w:rsidR="007D55C0" w:rsidRPr="007D55C0" w:rsidRDefault="007D55C0" w:rsidP="007D55C0">
      <w:pPr>
        <w:rPr>
          <w:b/>
          <w:bCs/>
        </w:rPr>
      </w:pPr>
      <w:r w:rsidRPr="007D55C0">
        <w:rPr>
          <w:b/>
          <w:bCs/>
        </w:rPr>
        <w:t>MSSQL .</w:t>
      </w:r>
      <w:proofErr w:type="spellStart"/>
      <w:r w:rsidRPr="007D55C0">
        <w:rPr>
          <w:b/>
          <w:bCs/>
        </w:rPr>
        <w:t>bak</w:t>
      </w:r>
      <w:proofErr w:type="spellEnd"/>
      <w:r w:rsidRPr="007D55C0">
        <w:rPr>
          <w:b/>
          <w:bCs/>
        </w:rPr>
        <w:t xml:space="preserve"> File: </w:t>
      </w:r>
    </w:p>
    <w:p w14:paraId="6E5EE789" w14:textId="77777777" w:rsidR="007D55C0" w:rsidRPr="007D55C0" w:rsidRDefault="007D55C0" w:rsidP="007D55C0">
      <w:pPr>
        <w:numPr>
          <w:ilvl w:val="0"/>
          <w:numId w:val="38"/>
        </w:numPr>
      </w:pPr>
      <w:r w:rsidRPr="007D55C0">
        <w:t>A backup file of the Microsoft SQL Server database containing all the cleaned and transformed data. </w:t>
      </w:r>
    </w:p>
    <w:p w14:paraId="49E55380" w14:textId="77777777" w:rsidR="007D55C0" w:rsidRPr="007D55C0" w:rsidRDefault="007D55C0" w:rsidP="007D55C0">
      <w:pPr>
        <w:numPr>
          <w:ilvl w:val="0"/>
          <w:numId w:val="39"/>
        </w:numPr>
      </w:pPr>
      <w:r w:rsidRPr="007D55C0">
        <w:t>Ready for querying and further analysis, allowing for easy replication and validation of results. </w:t>
      </w:r>
    </w:p>
    <w:p w14:paraId="7DC14284" w14:textId="77777777" w:rsidR="007D55C0" w:rsidRPr="007D55C0" w:rsidRDefault="007D55C0" w:rsidP="007D55C0">
      <w:pPr>
        <w:rPr>
          <w:b/>
          <w:bCs/>
        </w:rPr>
      </w:pPr>
      <w:proofErr w:type="spellStart"/>
      <w:r w:rsidRPr="007D55C0">
        <w:rPr>
          <w:b/>
          <w:bCs/>
        </w:rPr>
        <w:t>Jupyter</w:t>
      </w:r>
      <w:proofErr w:type="spellEnd"/>
      <w:r w:rsidRPr="007D55C0">
        <w:rPr>
          <w:b/>
          <w:bCs/>
        </w:rPr>
        <w:t xml:space="preserve"> Notebooks: </w:t>
      </w:r>
    </w:p>
    <w:p w14:paraId="7A21CD2B" w14:textId="77777777" w:rsidR="007D55C0" w:rsidRPr="007D55C0" w:rsidRDefault="007D55C0" w:rsidP="007D55C0">
      <w:pPr>
        <w:numPr>
          <w:ilvl w:val="0"/>
          <w:numId w:val="40"/>
        </w:numPr>
      </w:pPr>
      <w:r w:rsidRPr="007D55C0">
        <w:t>Comprehensive notebooks documenting the entire data processing and analysis workflow. </w:t>
      </w:r>
    </w:p>
    <w:p w14:paraId="7DC8D757" w14:textId="77777777" w:rsidR="007D55C0" w:rsidRPr="007D55C0" w:rsidRDefault="007D55C0" w:rsidP="007D55C0">
      <w:pPr>
        <w:numPr>
          <w:ilvl w:val="0"/>
          <w:numId w:val="41"/>
        </w:numPr>
      </w:pPr>
      <w:r w:rsidRPr="007D55C0">
        <w:t>Data Extraction and Cleaning </w:t>
      </w:r>
    </w:p>
    <w:p w14:paraId="1CFA1407" w14:textId="77777777" w:rsidR="007D55C0" w:rsidRPr="007D55C0" w:rsidRDefault="007D55C0" w:rsidP="007D55C0">
      <w:pPr>
        <w:numPr>
          <w:ilvl w:val="0"/>
          <w:numId w:val="42"/>
        </w:numPr>
      </w:pPr>
      <w:r w:rsidRPr="007D55C0">
        <w:t>Code for extracting data from the various sources and cleaning it to ensure it is in a usable format. </w:t>
      </w:r>
    </w:p>
    <w:p w14:paraId="40DF07EA" w14:textId="77777777" w:rsidR="007D55C0" w:rsidRPr="007D55C0" w:rsidRDefault="007D55C0" w:rsidP="007D55C0">
      <w:pPr>
        <w:numPr>
          <w:ilvl w:val="0"/>
          <w:numId w:val="43"/>
        </w:numPr>
      </w:pPr>
      <w:r w:rsidRPr="007D55C0">
        <w:t>Data Transformation and Loading </w:t>
      </w:r>
    </w:p>
    <w:p w14:paraId="473F7EC3" w14:textId="77777777" w:rsidR="007D55C0" w:rsidRPr="007D55C0" w:rsidRDefault="007D55C0" w:rsidP="007D55C0">
      <w:pPr>
        <w:numPr>
          <w:ilvl w:val="0"/>
          <w:numId w:val="44"/>
        </w:numPr>
      </w:pPr>
      <w:r w:rsidRPr="007D55C0">
        <w:t>Scripts for transforming the data into the required format and loading it into the SQL database. </w:t>
      </w:r>
    </w:p>
    <w:p w14:paraId="69EEE81D" w14:textId="77777777" w:rsidR="007D55C0" w:rsidRPr="007D55C0" w:rsidRDefault="007D55C0" w:rsidP="007D55C0">
      <w:pPr>
        <w:numPr>
          <w:ilvl w:val="0"/>
          <w:numId w:val="45"/>
        </w:numPr>
      </w:pPr>
      <w:r w:rsidRPr="007D55C0">
        <w:t>Data Analysis and Visualization </w:t>
      </w:r>
    </w:p>
    <w:p w14:paraId="0D4B823F" w14:textId="77777777" w:rsidR="007D55C0" w:rsidRPr="007D55C0" w:rsidRDefault="007D55C0" w:rsidP="009D4375">
      <w:pPr>
        <w:numPr>
          <w:ilvl w:val="0"/>
          <w:numId w:val="46"/>
        </w:numPr>
        <w:tabs>
          <w:tab w:val="clear" w:pos="720"/>
          <w:tab w:val="num" w:pos="1080"/>
        </w:tabs>
        <w:ind w:left="1080"/>
      </w:pPr>
      <w:r w:rsidRPr="007D55C0">
        <w:lastRenderedPageBreak/>
        <w:t>Detailed analysis using Python libraries such as Pandas, NumPy, Matplotlib, and Seaborn. </w:t>
      </w:r>
    </w:p>
    <w:p w14:paraId="24D058F8" w14:textId="77777777" w:rsidR="007D55C0" w:rsidRPr="007D55C0" w:rsidRDefault="007D55C0" w:rsidP="009D4375">
      <w:pPr>
        <w:numPr>
          <w:ilvl w:val="0"/>
          <w:numId w:val="47"/>
        </w:numPr>
        <w:tabs>
          <w:tab w:val="clear" w:pos="720"/>
          <w:tab w:val="num" w:pos="1080"/>
        </w:tabs>
        <w:ind w:left="1080"/>
      </w:pPr>
      <w:r w:rsidRPr="007D55C0">
        <w:t>Creation of visualizations to illustrate key insights and performance metrics. </w:t>
      </w:r>
    </w:p>
    <w:p w14:paraId="0A9EECC3" w14:textId="77777777" w:rsidR="00873828" w:rsidRDefault="00873828"/>
    <w:sectPr w:rsidR="0087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073E"/>
    <w:multiLevelType w:val="multilevel"/>
    <w:tmpl w:val="FB6016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0A1771"/>
    <w:multiLevelType w:val="multilevel"/>
    <w:tmpl w:val="DEA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C2185"/>
    <w:multiLevelType w:val="multilevel"/>
    <w:tmpl w:val="6790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31D"/>
    <w:multiLevelType w:val="multilevel"/>
    <w:tmpl w:val="03145A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897E5D"/>
    <w:multiLevelType w:val="multilevel"/>
    <w:tmpl w:val="EF20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5F98"/>
    <w:multiLevelType w:val="multilevel"/>
    <w:tmpl w:val="214C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141B8"/>
    <w:multiLevelType w:val="multilevel"/>
    <w:tmpl w:val="DE784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AE79A6"/>
    <w:multiLevelType w:val="multilevel"/>
    <w:tmpl w:val="630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C72A2"/>
    <w:multiLevelType w:val="multilevel"/>
    <w:tmpl w:val="224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84820"/>
    <w:multiLevelType w:val="multilevel"/>
    <w:tmpl w:val="536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82F6E"/>
    <w:multiLevelType w:val="multilevel"/>
    <w:tmpl w:val="8F3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93FFC"/>
    <w:multiLevelType w:val="multilevel"/>
    <w:tmpl w:val="B1B0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2038E"/>
    <w:multiLevelType w:val="multilevel"/>
    <w:tmpl w:val="0D7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E7EE1"/>
    <w:multiLevelType w:val="multilevel"/>
    <w:tmpl w:val="98F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259C"/>
    <w:multiLevelType w:val="multilevel"/>
    <w:tmpl w:val="2160BC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B884610"/>
    <w:multiLevelType w:val="multilevel"/>
    <w:tmpl w:val="431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51058"/>
    <w:multiLevelType w:val="multilevel"/>
    <w:tmpl w:val="7C22B4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E455503"/>
    <w:multiLevelType w:val="multilevel"/>
    <w:tmpl w:val="13B21A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E6758FF"/>
    <w:multiLevelType w:val="multilevel"/>
    <w:tmpl w:val="C904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E073F"/>
    <w:multiLevelType w:val="multilevel"/>
    <w:tmpl w:val="77FA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C63"/>
    <w:multiLevelType w:val="multilevel"/>
    <w:tmpl w:val="32A2DA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6801B63"/>
    <w:multiLevelType w:val="multilevel"/>
    <w:tmpl w:val="DB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11210"/>
    <w:multiLevelType w:val="multilevel"/>
    <w:tmpl w:val="34D2E7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8E86D46"/>
    <w:multiLevelType w:val="multilevel"/>
    <w:tmpl w:val="D4E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13DBA"/>
    <w:multiLevelType w:val="multilevel"/>
    <w:tmpl w:val="965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86099"/>
    <w:multiLevelType w:val="multilevel"/>
    <w:tmpl w:val="0DD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07869"/>
    <w:multiLevelType w:val="multilevel"/>
    <w:tmpl w:val="2A0E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5830B3"/>
    <w:multiLevelType w:val="multilevel"/>
    <w:tmpl w:val="134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01955"/>
    <w:multiLevelType w:val="multilevel"/>
    <w:tmpl w:val="079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60F36"/>
    <w:multiLevelType w:val="multilevel"/>
    <w:tmpl w:val="5DB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DE1B33"/>
    <w:multiLevelType w:val="multilevel"/>
    <w:tmpl w:val="5F8E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B3115"/>
    <w:multiLevelType w:val="multilevel"/>
    <w:tmpl w:val="438A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73DED"/>
    <w:multiLevelType w:val="multilevel"/>
    <w:tmpl w:val="DCE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36ED4"/>
    <w:multiLevelType w:val="multilevel"/>
    <w:tmpl w:val="151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01083"/>
    <w:multiLevelType w:val="multilevel"/>
    <w:tmpl w:val="379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F06F6"/>
    <w:multiLevelType w:val="multilevel"/>
    <w:tmpl w:val="6DC8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E2994"/>
    <w:multiLevelType w:val="multilevel"/>
    <w:tmpl w:val="A4F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C1A51"/>
    <w:multiLevelType w:val="multilevel"/>
    <w:tmpl w:val="A9C0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E2467"/>
    <w:multiLevelType w:val="multilevel"/>
    <w:tmpl w:val="993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333B8"/>
    <w:multiLevelType w:val="multilevel"/>
    <w:tmpl w:val="941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50223"/>
    <w:multiLevelType w:val="multilevel"/>
    <w:tmpl w:val="5ED4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9572C"/>
    <w:multiLevelType w:val="multilevel"/>
    <w:tmpl w:val="D464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D5D0A"/>
    <w:multiLevelType w:val="multilevel"/>
    <w:tmpl w:val="3D4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13A34"/>
    <w:multiLevelType w:val="multilevel"/>
    <w:tmpl w:val="1FA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50F01"/>
    <w:multiLevelType w:val="multilevel"/>
    <w:tmpl w:val="9DB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239FF"/>
    <w:multiLevelType w:val="multilevel"/>
    <w:tmpl w:val="64F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729B5"/>
    <w:multiLevelType w:val="multilevel"/>
    <w:tmpl w:val="610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31020">
    <w:abstractNumId w:val="19"/>
  </w:num>
  <w:num w:numId="2" w16cid:durableId="870534874">
    <w:abstractNumId w:val="44"/>
  </w:num>
  <w:num w:numId="3" w16cid:durableId="1094669112">
    <w:abstractNumId w:val="24"/>
  </w:num>
  <w:num w:numId="4" w16cid:durableId="492378003">
    <w:abstractNumId w:val="37"/>
  </w:num>
  <w:num w:numId="5" w16cid:durableId="403650430">
    <w:abstractNumId w:val="12"/>
  </w:num>
  <w:num w:numId="6" w16cid:durableId="316150757">
    <w:abstractNumId w:val="15"/>
  </w:num>
  <w:num w:numId="7" w16cid:durableId="1361591678">
    <w:abstractNumId w:val="38"/>
  </w:num>
  <w:num w:numId="8" w16cid:durableId="863591162">
    <w:abstractNumId w:val="36"/>
  </w:num>
  <w:num w:numId="9" w16cid:durableId="1525437885">
    <w:abstractNumId w:val="39"/>
  </w:num>
  <w:num w:numId="10" w16cid:durableId="1963026364">
    <w:abstractNumId w:val="43"/>
  </w:num>
  <w:num w:numId="11" w16cid:durableId="1813214424">
    <w:abstractNumId w:val="42"/>
  </w:num>
  <w:num w:numId="12" w16cid:durableId="324936560">
    <w:abstractNumId w:val="33"/>
  </w:num>
  <w:num w:numId="13" w16cid:durableId="2098361415">
    <w:abstractNumId w:val="27"/>
  </w:num>
  <w:num w:numId="14" w16cid:durableId="880172453">
    <w:abstractNumId w:val="10"/>
  </w:num>
  <w:num w:numId="15" w16cid:durableId="775052734">
    <w:abstractNumId w:val="30"/>
  </w:num>
  <w:num w:numId="16" w16cid:durableId="1633557251">
    <w:abstractNumId w:val="11"/>
  </w:num>
  <w:num w:numId="17" w16cid:durableId="1230768953">
    <w:abstractNumId w:val="41"/>
  </w:num>
  <w:num w:numId="18" w16cid:durableId="1508205948">
    <w:abstractNumId w:val="31"/>
  </w:num>
  <w:num w:numId="19" w16cid:durableId="486673041">
    <w:abstractNumId w:val="2"/>
  </w:num>
  <w:num w:numId="20" w16cid:durableId="195581957">
    <w:abstractNumId w:val="9"/>
  </w:num>
  <w:num w:numId="21" w16cid:durableId="412698899">
    <w:abstractNumId w:val="5"/>
  </w:num>
  <w:num w:numId="22" w16cid:durableId="526875251">
    <w:abstractNumId w:val="4"/>
  </w:num>
  <w:num w:numId="23" w16cid:durableId="1629773822">
    <w:abstractNumId w:val="40"/>
  </w:num>
  <w:num w:numId="24" w16cid:durableId="188564489">
    <w:abstractNumId w:val="35"/>
  </w:num>
  <w:num w:numId="25" w16cid:durableId="698353995">
    <w:abstractNumId w:val="26"/>
  </w:num>
  <w:num w:numId="26" w16cid:durableId="1945114466">
    <w:abstractNumId w:val="29"/>
  </w:num>
  <w:num w:numId="27" w16cid:durableId="556547187">
    <w:abstractNumId w:val="25"/>
  </w:num>
  <w:num w:numId="28" w16cid:durableId="1871870181">
    <w:abstractNumId w:val="23"/>
  </w:num>
  <w:num w:numId="29" w16cid:durableId="2140563105">
    <w:abstractNumId w:val="28"/>
  </w:num>
  <w:num w:numId="30" w16cid:durableId="529999144">
    <w:abstractNumId w:val="46"/>
  </w:num>
  <w:num w:numId="31" w16cid:durableId="1812358807">
    <w:abstractNumId w:val="22"/>
  </w:num>
  <w:num w:numId="32" w16cid:durableId="1919822864">
    <w:abstractNumId w:val="3"/>
  </w:num>
  <w:num w:numId="33" w16cid:durableId="27073285">
    <w:abstractNumId w:val="13"/>
  </w:num>
  <w:num w:numId="34" w16cid:durableId="1813281390">
    <w:abstractNumId w:val="20"/>
  </w:num>
  <w:num w:numId="35" w16cid:durableId="737361315">
    <w:abstractNumId w:val="17"/>
  </w:num>
  <w:num w:numId="36" w16cid:durableId="975138907">
    <w:abstractNumId w:val="34"/>
  </w:num>
  <w:num w:numId="37" w16cid:durableId="336541387">
    <w:abstractNumId w:val="16"/>
  </w:num>
  <w:num w:numId="38" w16cid:durableId="1370835979">
    <w:abstractNumId w:val="21"/>
  </w:num>
  <w:num w:numId="39" w16cid:durableId="1532259169">
    <w:abstractNumId w:val="0"/>
  </w:num>
  <w:num w:numId="40" w16cid:durableId="1322194694">
    <w:abstractNumId w:val="18"/>
  </w:num>
  <w:num w:numId="41" w16cid:durableId="1570269678">
    <w:abstractNumId w:val="1"/>
  </w:num>
  <w:num w:numId="42" w16cid:durableId="437985822">
    <w:abstractNumId w:val="14"/>
  </w:num>
  <w:num w:numId="43" w16cid:durableId="71509601">
    <w:abstractNumId w:val="8"/>
  </w:num>
  <w:num w:numId="44" w16cid:durableId="2140295777">
    <w:abstractNumId w:val="6"/>
  </w:num>
  <w:num w:numId="45" w16cid:durableId="1686248761">
    <w:abstractNumId w:val="7"/>
  </w:num>
  <w:num w:numId="46" w16cid:durableId="349571118">
    <w:abstractNumId w:val="32"/>
  </w:num>
  <w:num w:numId="47" w16cid:durableId="3134865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71"/>
    <w:rsid w:val="00495EC0"/>
    <w:rsid w:val="00526191"/>
    <w:rsid w:val="00772927"/>
    <w:rsid w:val="007D55C0"/>
    <w:rsid w:val="00873828"/>
    <w:rsid w:val="008F42CE"/>
    <w:rsid w:val="00957449"/>
    <w:rsid w:val="009B59FC"/>
    <w:rsid w:val="009D4375"/>
    <w:rsid w:val="00CC520C"/>
    <w:rsid w:val="00DA2140"/>
    <w:rsid w:val="00DE4D92"/>
    <w:rsid w:val="00ED7471"/>
    <w:rsid w:val="00F07854"/>
    <w:rsid w:val="00FF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B2E2"/>
  <w15:chartTrackingRefBased/>
  <w15:docId w15:val="{3ED9F41C-8BD4-4319-96B6-1FCA5DE8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71"/>
    <w:rPr>
      <w:rFonts w:eastAsiaTheme="majorEastAsia" w:cstheme="majorBidi"/>
      <w:color w:val="272727" w:themeColor="text1" w:themeTint="D8"/>
    </w:rPr>
  </w:style>
  <w:style w:type="paragraph" w:styleId="Title">
    <w:name w:val="Title"/>
    <w:basedOn w:val="Normal"/>
    <w:next w:val="Normal"/>
    <w:link w:val="TitleChar"/>
    <w:uiPriority w:val="10"/>
    <w:qFormat/>
    <w:rsid w:val="00ED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71"/>
    <w:pPr>
      <w:spacing w:before="160"/>
      <w:jc w:val="center"/>
    </w:pPr>
    <w:rPr>
      <w:i/>
      <w:iCs/>
      <w:color w:val="404040" w:themeColor="text1" w:themeTint="BF"/>
    </w:rPr>
  </w:style>
  <w:style w:type="character" w:customStyle="1" w:styleId="QuoteChar">
    <w:name w:val="Quote Char"/>
    <w:basedOn w:val="DefaultParagraphFont"/>
    <w:link w:val="Quote"/>
    <w:uiPriority w:val="29"/>
    <w:rsid w:val="00ED7471"/>
    <w:rPr>
      <w:i/>
      <w:iCs/>
      <w:color w:val="404040" w:themeColor="text1" w:themeTint="BF"/>
    </w:rPr>
  </w:style>
  <w:style w:type="paragraph" w:styleId="ListParagraph">
    <w:name w:val="List Paragraph"/>
    <w:basedOn w:val="Normal"/>
    <w:uiPriority w:val="34"/>
    <w:qFormat/>
    <w:rsid w:val="00ED7471"/>
    <w:pPr>
      <w:ind w:left="720"/>
      <w:contextualSpacing/>
    </w:pPr>
  </w:style>
  <w:style w:type="character" w:styleId="IntenseEmphasis">
    <w:name w:val="Intense Emphasis"/>
    <w:basedOn w:val="DefaultParagraphFont"/>
    <w:uiPriority w:val="21"/>
    <w:qFormat/>
    <w:rsid w:val="00ED7471"/>
    <w:rPr>
      <w:i/>
      <w:iCs/>
      <w:color w:val="0F4761" w:themeColor="accent1" w:themeShade="BF"/>
    </w:rPr>
  </w:style>
  <w:style w:type="paragraph" w:styleId="IntenseQuote">
    <w:name w:val="Intense Quote"/>
    <w:basedOn w:val="Normal"/>
    <w:next w:val="Normal"/>
    <w:link w:val="IntenseQuoteChar"/>
    <w:uiPriority w:val="30"/>
    <w:qFormat/>
    <w:rsid w:val="00ED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471"/>
    <w:rPr>
      <w:i/>
      <w:iCs/>
      <w:color w:val="0F4761" w:themeColor="accent1" w:themeShade="BF"/>
    </w:rPr>
  </w:style>
  <w:style w:type="character" w:styleId="IntenseReference">
    <w:name w:val="Intense Reference"/>
    <w:basedOn w:val="DefaultParagraphFont"/>
    <w:uiPriority w:val="32"/>
    <w:qFormat/>
    <w:rsid w:val="00ED74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69850">
      <w:bodyDiv w:val="1"/>
      <w:marLeft w:val="0"/>
      <w:marRight w:val="0"/>
      <w:marTop w:val="0"/>
      <w:marBottom w:val="0"/>
      <w:divBdr>
        <w:top w:val="none" w:sz="0" w:space="0" w:color="auto"/>
        <w:left w:val="none" w:sz="0" w:space="0" w:color="auto"/>
        <w:bottom w:val="none" w:sz="0" w:space="0" w:color="auto"/>
        <w:right w:val="none" w:sz="0" w:space="0" w:color="auto"/>
      </w:divBdr>
    </w:div>
    <w:div w:id="20002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Speers</dc:creator>
  <cp:keywords/>
  <dc:description/>
  <cp:lastModifiedBy>Lee Speers</cp:lastModifiedBy>
  <cp:revision>2</cp:revision>
  <dcterms:created xsi:type="dcterms:W3CDTF">2024-08-06T17:38:00Z</dcterms:created>
  <dcterms:modified xsi:type="dcterms:W3CDTF">2024-08-06T17:38:00Z</dcterms:modified>
</cp:coreProperties>
</file>