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TCO Extraction Quality Report</w:t>
      </w:r>
    </w:p>
    <w:p>
      <w:pPr>
        <w:jc w:val="center"/>
      </w:pPr>
      <w:r>
        <w:rPr>
          <w:i/>
        </w:rPr>
        <w:t>Generated: 2026-01-14 19:43:18</w:t>
        <w:br/>
      </w:r>
      <w:r>
        <w:rPr>
          <w:i/>
        </w:rPr>
        <w:t>Vendor: Unknown | Client: Gateway Finastra</w:t>
      </w:r>
    </w:p>
    <w:p>
      <w:pPr>
        <w:jc w:val="center"/>
      </w:pPr>
      <w:r>
        <w:t>Source: Gateway_Finastra_2025.docx</w:t>
      </w:r>
    </w:p>
    <w:p/>
    <w:p>
      <w:pPr>
        <w:pStyle w:val="Heading1"/>
      </w:pPr>
      <w:r>
        <w:t>Executive Summary</w:t>
      </w:r>
    </w:p>
    <w:p>
      <w:r>
        <w:rPr>
          <w:b/>
          <w:color w:val="008000"/>
        </w:rPr>
        <w:t>PASSED</w:t>
      </w:r>
      <w:r>
        <w:t xml:space="preserve"> - Extraction completed with high confidence. Ready for processing.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Total Line Items Extracted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Average Confidence Score</w:t>
            </w:r>
          </w:p>
        </w:tc>
        <w:tc>
          <w:tcPr>
            <w:tcW w:type="dxa" w:w="4320"/>
          </w:tcPr>
          <w:p>
            <w:r>
              <w:t>95.0%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Auto-Approved (Bucket 1)</w:t>
            </w:r>
          </w:p>
        </w:tc>
        <w:tc>
          <w:tcPr>
            <w:tcW w:type="dxa" w:w="4320"/>
          </w:tcPr>
          <w:p>
            <w:r>
              <w:t>11 items (100%)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Needs Review (Bucket 2)</w:t>
            </w:r>
          </w:p>
        </w:tc>
        <w:tc>
          <w:tcPr>
            <w:tcW w:type="dxa" w:w="4320"/>
          </w:tcPr>
          <w:p>
            <w:r>
              <w:t>0 items (0%)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Validation Errors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Warnings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Confidence Analysis</w:t>
      </w:r>
    </w:p>
    <w:p>
      <w:r>
        <w:rPr>
          <w:b/>
        </w:rPr>
        <w:t>Confidence Distribution:</w:t>
        <w:br/>
      </w:r>
      <w:r>
        <w:t xml:space="preserve">  High (≥90%): 11 items</w:t>
        <w:br/>
      </w:r>
      <w:r>
        <w:t xml:space="preserve">  Medium (70-90%): 0 items</w:t>
        <w:br/>
      </w:r>
      <w:r>
        <w:t xml:space="preserve">  Low (&lt;70%): 0 items</w:t>
      </w:r>
    </w:p>
    <w:p>
      <w:r>
        <w:rPr>
          <w:color w:val="008000"/>
        </w:rPr>
        <w:t>[████████████████████</w:t>
      </w:r>
      <w:r>
        <w:rPr>
          <w:color w:val="FFA500"/>
        </w:rPr>
      </w:r>
      <w:r>
        <w:rPr>
          <w:color w:val="FF0000"/>
        </w:rPr>
        <w:t>]</w:t>
      </w:r>
      <w:r>
        <w:t xml:space="preserve"> High: 100% | Medium: 0% | Low: 0%</w:t>
      </w:r>
    </w:p>
    <w:p>
      <w:pPr>
        <w:pStyle w:val="Heading1"/>
      </w:pPr>
      <w:r>
        <w:t>Financial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Total Monthly Fees</w:t>
            </w:r>
          </w:p>
        </w:tc>
        <w:tc>
          <w:tcPr>
            <w:tcW w:type="dxa" w:w="4320"/>
          </w:tcPr>
          <w:p>
            <w:r>
              <w:t>$55,585.00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Annual Fees</w:t>
            </w:r>
          </w:p>
        </w:tc>
        <w:tc>
          <w:tcPr>
            <w:tcW w:type="dxa" w:w="4320"/>
          </w:tcPr>
          <w:p>
            <w:r>
              <w:t>$0.00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One-Time Fees</w:t>
            </w:r>
          </w:p>
        </w:tc>
        <w:tc>
          <w:tcPr>
            <w:tcW w:type="dxa" w:w="4320"/>
          </w:tcPr>
          <w:p>
            <w:r>
              <w:t>$0.00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Estimated Year 1 Total</w:t>
            </w:r>
          </w:p>
        </w:tc>
        <w:tc>
          <w:tcPr>
            <w:tcW w:type="dxa" w:w="4320"/>
          </w:tcPr>
          <w:p>
            <w:r>
              <w:t>$667,020.00</w:t>
            </w:r>
          </w:p>
        </w:tc>
      </w:tr>
    </w:tbl>
    <w:p>
      <w:pPr>
        <w:pStyle w:val="Heading1"/>
      </w:pPr>
      <w:r>
        <w:t>Category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ACH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Digital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EFT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Image Solutions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Other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Risk, Fraud &amp; Compliance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Treasury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Recommendations</w:t>
      </w:r>
    </w:p>
    <w:p>
      <w:r>
        <w:t>1. Extraction quality is excellent. Proceed with confidence.</w:t>
      </w:r>
    </w:p>
    <w:p>
      <w:pPr>
        <w:pStyle w:val="Heading1"/>
      </w:pPr>
      <w:r>
        <w:t>Audit Information</w:t>
      </w:r>
    </w:p>
    <w:p>
      <w:r>
        <w:rPr>
          <w:b/>
        </w:rPr>
        <w:t xml:space="preserve">Report Generated: </w:t>
      </w:r>
      <w:r>
        <w:t>2026-01-14T19:43:19.017426</w:t>
        <w:br/>
      </w:r>
      <w:r>
        <w:rPr>
          <w:b/>
        </w:rPr>
        <w:t xml:space="preserve">Extraction Method: </w:t>
      </w:r>
      <w:r>
        <w:t>AI-Enhanced (Claude)</w:t>
        <w:br/>
      </w:r>
      <w:r>
        <w:rPr>
          <w:b/>
        </w:rPr>
        <w:t xml:space="preserve">QA Validation: </w:t>
      </w:r>
      <w:r>
        <w:t>4-Layer Validation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