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2026-01-15 14:26:32</w:t>
        <w:br/>
      </w:r>
      <w:r>
        <w:rPr>
          <w:i/>
        </w:rPr>
        <w:t>Vendor: FIS | Client: Echelon Bank</w:t>
      </w:r>
    </w:p>
    <w:p>
      <w:pPr>
        <w:jc w:val="center"/>
      </w:pPr>
      <w:r>
        <w:t>Source: proposal1.docx</w:t>
      </w:r>
    </w:p>
    <w:p/>
    <w:p>
      <w:pPr>
        <w:pStyle w:val="Heading1"/>
      </w:pPr>
      <w:r>
        <w:t>Executive Summary</w:t>
      </w:r>
    </w:p>
    <w:p>
      <w:r>
        <w:rPr>
          <w:b/>
          <w:color w:val="FFA500"/>
        </w:rPr>
        <w:t>REVIEW RECOMMENDED</w:t>
      </w:r>
      <w:r>
        <w:t xml:space="preserve"> - 8 items require manual verification.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89.9%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14 items (64%)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8 items (36%)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14 items</w:t>
        <w:br/>
      </w:r>
      <w:r>
        <w:t xml:space="preserve">  Medium (70-90%): 8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</w:t>
      </w:r>
      <w:r>
        <w:rPr>
          <w:color w:val="FFA500"/>
        </w:rPr>
        <w:t>███████</w:t>
      </w:r>
      <w:r>
        <w:rPr>
          <w:color w:val="FF0000"/>
        </w:rPr>
        <w:t>]</w:t>
      </w:r>
      <w:r>
        <w:t xml:space="preserve"> High: 64% | Medium: 36%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$33,908.00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$406,896.00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Lending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Items Requiring Review</w:t>
      </w:r>
    </w:p>
    <w:p>
      <w:r>
        <w:t>The following 8 items have confidence scores below the auto-approval threshold and require manual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DirectLink Risk Review (DLRR)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Payments One Debit Card Fraud Case Investigation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Payments One Full-Service Debit Card Fraud Disputes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Tokenization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IBM Cognos (HORIZON 360)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Zelle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Credit Insights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AvidAscend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</w:tbl>
    <w:p>
      <w:pPr>
        <w:pStyle w:val="Heading1"/>
      </w:pPr>
      <w:r>
        <w:t>Validation Errors</w:t>
      </w:r>
    </w:p>
    <w:p>
      <w:pPr>
        <w:pStyle w:val="ListBullet"/>
      </w:pPr>
      <w:r>
        <w:rPr>
          <w:b/>
          <w:color w:val="FF0000"/>
        </w:rPr>
        <w:t xml:space="preserve">[SUM_MISMATCH] </w:t>
      </w:r>
      <w:r>
        <w:t>Sum mismatch: stated $7,765.00 vs calculated $33,908.00 (336.7% diff)</w:t>
      </w:r>
    </w:p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r>
        <w:t>2. Review the 8 flagged items in the 'Items Requiring Review' section.</w:t>
      </w:r>
    </w:p>
    <w:p>
      <w:r>
        <w:t>3. Address the 1 validation error(s)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2026-01-15T14:26:32.657843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