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DF62" w14:textId="3CBD0518" w:rsidR="00D973BC" w:rsidRDefault="0054014A" w:rsidP="0054014A">
      <w:pPr>
        <w:pStyle w:val="a3"/>
      </w:pPr>
      <w:r>
        <w:rPr>
          <w:rFonts w:hint="eastAsia"/>
        </w:rPr>
        <w:t>设计模式</w:t>
      </w:r>
    </w:p>
    <w:p w14:paraId="531BC197" w14:textId="1783AE6E" w:rsidR="00914A02" w:rsidRDefault="00914A02" w:rsidP="00914A02">
      <w:pPr>
        <w:pStyle w:val="a5"/>
        <w:numPr>
          <w:ilvl w:val="0"/>
          <w:numId w:val="1"/>
        </w:numPr>
        <w:ind w:firstLineChars="0"/>
      </w:pPr>
      <w:r w:rsidRPr="00914A02">
        <w:t>工厂方法模式</w:t>
      </w:r>
    </w:p>
    <w:p w14:paraId="31C77998" w14:textId="77777777" w:rsidR="00914A02" w:rsidRDefault="00914A02" w:rsidP="00914A02">
      <w:pPr>
        <w:pStyle w:val="a5"/>
        <w:ind w:left="360" w:firstLineChars="0" w:firstLine="0"/>
        <w:rPr>
          <w:rFonts w:hint="eastAsia"/>
        </w:rPr>
      </w:pPr>
    </w:p>
    <w:p w14:paraId="3A794C06" w14:textId="42B937F5" w:rsidR="0054014A" w:rsidRDefault="00914A02" w:rsidP="00914A02">
      <w:pPr>
        <w:pStyle w:val="a5"/>
        <w:ind w:left="420" w:firstLineChars="0"/>
      </w:pPr>
      <w:r w:rsidRPr="00914A02">
        <w:t>上传菜品涉及到产品信息管理系统的创建和添加新产品对象的工作。因此，可以使用工厂方法模式来实现产品信息管理系统的创建和管理。在该模式中，抽象产品类</w:t>
      </w:r>
      <w:r w:rsidR="00895A1F">
        <w:rPr>
          <w:rFonts w:hint="eastAsia"/>
        </w:rPr>
        <w:t>菜品</w:t>
      </w:r>
      <w:r w:rsidR="006A2B04">
        <w:rPr>
          <w:rFonts w:hint="eastAsia"/>
        </w:rPr>
        <w:t>信息</w:t>
      </w:r>
      <w:r w:rsidR="00895A1F">
        <w:rPr>
          <w:rFonts w:hint="eastAsia"/>
        </w:rPr>
        <w:t>类</w:t>
      </w:r>
      <w:r w:rsidRPr="00914A02">
        <w:t>表示菜品对象，具有一些常见的操作，如</w:t>
      </w:r>
      <w:r w:rsidR="00895A1F">
        <w:rPr>
          <w:rFonts w:hint="eastAsia"/>
        </w:rPr>
        <w:t>获取描述和获取食谱</w:t>
      </w:r>
      <w:r w:rsidRPr="00914A02">
        <w:t>等方法。抽象工厂类</w:t>
      </w:r>
      <w:r w:rsidR="00895A1F">
        <w:rPr>
          <w:rFonts w:hint="eastAsia"/>
        </w:rPr>
        <w:t>菜品上传</w:t>
      </w:r>
      <w:r w:rsidR="006A2B04">
        <w:rPr>
          <w:rFonts w:hint="eastAsia"/>
        </w:rPr>
        <w:t>系统</w:t>
      </w:r>
      <w:r w:rsidRPr="00914A02">
        <w:t>表示工厂接口，用于创建产品对象。其子类</w:t>
      </w:r>
      <w:r w:rsidR="00895A1F">
        <w:rPr>
          <w:rFonts w:hint="eastAsia"/>
        </w:rPr>
        <w:t>上传描述</w:t>
      </w:r>
      <w:r w:rsidR="006A2B04">
        <w:rPr>
          <w:rFonts w:hint="eastAsia"/>
        </w:rPr>
        <w:t>，配料登记</w:t>
      </w:r>
      <w:r w:rsidR="00895A1F">
        <w:rPr>
          <w:rFonts w:hint="eastAsia"/>
        </w:rPr>
        <w:t>和上传</w:t>
      </w:r>
      <w:r w:rsidR="006A2B04">
        <w:rPr>
          <w:rFonts w:hint="eastAsia"/>
        </w:rPr>
        <w:t>口味信息</w:t>
      </w:r>
      <w:r w:rsidRPr="00914A02">
        <w:t>各自实现了该工厂方法以创建不同的产品。</w:t>
      </w:r>
    </w:p>
    <w:p w14:paraId="40F8D66C" w14:textId="77777777" w:rsidR="006A2B04" w:rsidRPr="006A2B04" w:rsidRDefault="006A2B04" w:rsidP="00914A02">
      <w:pPr>
        <w:pStyle w:val="a5"/>
        <w:ind w:left="420" w:firstLineChars="0"/>
        <w:rPr>
          <w:rFonts w:hint="eastAsia"/>
        </w:rPr>
      </w:pPr>
    </w:p>
    <w:p w14:paraId="6F07B051" w14:textId="1504083E" w:rsidR="00914A02" w:rsidRDefault="00914A02" w:rsidP="00914A02">
      <w:pPr>
        <w:pStyle w:val="a5"/>
        <w:ind w:left="420" w:firstLineChars="0"/>
      </w:pPr>
    </w:p>
    <w:p w14:paraId="56BCECE4" w14:textId="01337624" w:rsidR="00914A02" w:rsidRDefault="006A2B04" w:rsidP="00914A02">
      <w:pPr>
        <w:pStyle w:val="a5"/>
        <w:ind w:left="420" w:firstLineChars="0"/>
      </w:pPr>
      <w:r w:rsidRPr="006A2B04">
        <w:rPr>
          <w:noProof/>
        </w:rPr>
        <w:drawing>
          <wp:inline distT="0" distB="0" distL="0" distR="0" wp14:anchorId="1F41D96C" wp14:editId="1D70F3A4">
            <wp:extent cx="5274310" cy="2493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7AA6" w14:textId="3BE4EE66" w:rsidR="00914A02" w:rsidRDefault="00914A02" w:rsidP="00914A02">
      <w:pPr>
        <w:pStyle w:val="a5"/>
        <w:ind w:left="420" w:firstLineChars="0"/>
      </w:pPr>
    </w:p>
    <w:p w14:paraId="589A8C74" w14:textId="68D1FD54" w:rsidR="00914A02" w:rsidRDefault="00914A02" w:rsidP="00914A02">
      <w:pPr>
        <w:pStyle w:val="a5"/>
        <w:numPr>
          <w:ilvl w:val="0"/>
          <w:numId w:val="1"/>
        </w:numPr>
        <w:ind w:firstLineChars="0"/>
      </w:pPr>
      <w:r w:rsidRPr="00914A02">
        <w:t>策略模式</w:t>
      </w:r>
    </w:p>
    <w:p w14:paraId="5FD42666" w14:textId="77777777" w:rsidR="00914A02" w:rsidRDefault="00914A02" w:rsidP="00914A02">
      <w:pPr>
        <w:pStyle w:val="a5"/>
        <w:ind w:left="360" w:firstLineChars="0" w:firstLine="0"/>
        <w:rPr>
          <w:rFonts w:hint="eastAsia"/>
        </w:rPr>
      </w:pPr>
    </w:p>
    <w:p w14:paraId="65C6BAFA" w14:textId="1902B26D" w:rsidR="00914A02" w:rsidRDefault="00914A02" w:rsidP="00914A02">
      <w:pPr>
        <w:pStyle w:val="a5"/>
        <w:ind w:left="420"/>
      </w:pPr>
      <w:r w:rsidRPr="00914A02">
        <w:rPr>
          <w:rFonts w:hint="eastAsia"/>
        </w:rPr>
        <w:t>菜品推荐功能</w:t>
      </w:r>
      <w:r>
        <w:rPr>
          <w:rFonts w:hint="eastAsia"/>
        </w:rPr>
        <w:t>可以考虑使用策略模式</w:t>
      </w:r>
      <w:r>
        <w:t>来实现。策略模式允许在运行时动态地选择算法，并且能够将算法的实现与客户代码分离，从而提高代码复用性和维护性。</w:t>
      </w:r>
    </w:p>
    <w:p w14:paraId="13FFFF0F" w14:textId="77777777" w:rsidR="00914A02" w:rsidRDefault="00914A02" w:rsidP="00914A02">
      <w:pPr>
        <w:pStyle w:val="a5"/>
        <w:ind w:left="420"/>
      </w:pPr>
    </w:p>
    <w:p w14:paraId="5EE8AE0D" w14:textId="6D61DCDC" w:rsidR="00914A02" w:rsidRDefault="00914A02" w:rsidP="00914A02">
      <w:pPr>
        <w:pStyle w:val="a5"/>
        <w:ind w:left="420"/>
      </w:pPr>
      <w:r>
        <w:rPr>
          <w:rFonts w:hint="eastAsia"/>
        </w:rPr>
        <w:t>在该模式中，</w:t>
      </w:r>
      <w:r w:rsidR="00FC5D07">
        <w:rPr>
          <w:rFonts w:hint="eastAsia"/>
        </w:rPr>
        <w:t>菜品推荐类</w:t>
      </w:r>
      <w:r>
        <w:t>表示上下文类，负责维护一个指向</w:t>
      </w:r>
      <w:r w:rsidR="00FC5D07">
        <w:rPr>
          <w:rFonts w:hint="eastAsia"/>
        </w:rPr>
        <w:t>推荐</w:t>
      </w:r>
      <w:r>
        <w:t>策略对象的引用。而</w:t>
      </w:r>
      <w:r w:rsidR="00FC5D07">
        <w:rPr>
          <w:rFonts w:hint="eastAsia"/>
        </w:rPr>
        <w:t>推荐</w:t>
      </w:r>
      <w:r w:rsidR="00FC5D07">
        <w:t>策略</w:t>
      </w:r>
      <w:r>
        <w:t>则表示策略抽象类，定义了一个</w:t>
      </w:r>
      <w:r w:rsidR="00FC5D07">
        <w:rPr>
          <w:rFonts w:hint="eastAsia"/>
        </w:rPr>
        <w:t>执行推荐</w:t>
      </w:r>
      <w:r>
        <w:t>()方法用于实现具体的算法。其子类</w:t>
      </w:r>
      <w:r w:rsidR="00FC5D07">
        <w:rPr>
          <w:rFonts w:hint="eastAsia"/>
        </w:rPr>
        <w:t>时下热门、</w:t>
      </w:r>
      <w:r>
        <w:t>等则分别实现了具体的算法。</w:t>
      </w:r>
    </w:p>
    <w:p w14:paraId="1F6A0D21" w14:textId="77777777" w:rsidR="00914A02" w:rsidRDefault="00914A02" w:rsidP="00914A02">
      <w:pPr>
        <w:pStyle w:val="a5"/>
        <w:ind w:left="420"/>
      </w:pPr>
    </w:p>
    <w:p w14:paraId="12A6B52B" w14:textId="2ECF7D54" w:rsidR="00914A02" w:rsidRDefault="00914A02" w:rsidP="00914A02">
      <w:pPr>
        <w:pStyle w:val="a5"/>
        <w:ind w:left="420" w:firstLineChars="0"/>
      </w:pPr>
      <w:r>
        <w:rPr>
          <w:rFonts w:hint="eastAsia"/>
        </w:rPr>
        <w:t>对于菜品推荐功能，可以将不同的推荐算法实现为不同的策略类，例如基于用户浏览历史的推荐算法、基于用户上传历史的推荐算法等。当需要执行菜品推荐功能时，客户端代码可以根据需要选择相应的策略，并将其传递给</w:t>
      </w:r>
      <w:r w:rsidR="000E001C">
        <w:rPr>
          <w:rFonts w:hint="eastAsia"/>
        </w:rPr>
        <w:t>菜品推荐类</w:t>
      </w:r>
      <w:r>
        <w:t>进行执行。</w:t>
      </w:r>
    </w:p>
    <w:p w14:paraId="736BCD53" w14:textId="2E9D1446" w:rsidR="00914A02" w:rsidRDefault="00FC5D07" w:rsidP="000E001C">
      <w:pPr>
        <w:pStyle w:val="a5"/>
        <w:ind w:left="420" w:firstLineChars="0"/>
        <w:rPr>
          <w:rFonts w:hint="eastAsia"/>
        </w:rPr>
      </w:pPr>
      <w:r w:rsidRPr="00FC5D07">
        <w:rPr>
          <w:noProof/>
        </w:rPr>
        <w:lastRenderedPageBreak/>
        <w:drawing>
          <wp:inline distT="0" distB="0" distL="0" distR="0" wp14:anchorId="08ED3C6F" wp14:editId="51742AF1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F16C" w14:textId="663F910D" w:rsidR="00914A02" w:rsidRDefault="00914A02" w:rsidP="00914A02">
      <w:pPr>
        <w:pStyle w:val="a5"/>
        <w:ind w:left="420" w:firstLineChars="0"/>
      </w:pPr>
    </w:p>
    <w:p w14:paraId="2FAC913E" w14:textId="04704EA1" w:rsidR="00914A02" w:rsidRDefault="00671996" w:rsidP="00671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观察者模式</w:t>
      </w:r>
    </w:p>
    <w:p w14:paraId="650D8953" w14:textId="77777777" w:rsidR="000E001C" w:rsidRDefault="000E001C" w:rsidP="00671996">
      <w:pPr>
        <w:pStyle w:val="a5"/>
        <w:ind w:left="420" w:firstLineChars="0"/>
      </w:pPr>
    </w:p>
    <w:p w14:paraId="6B465679" w14:textId="5B1F9114" w:rsidR="00671996" w:rsidRDefault="00671996" w:rsidP="00671996">
      <w:pPr>
        <w:pStyle w:val="a5"/>
        <w:ind w:left="420" w:firstLineChars="0"/>
      </w:pPr>
      <w:r w:rsidRPr="00671996">
        <w:rPr>
          <w:rFonts w:hint="eastAsia"/>
        </w:rPr>
        <w:t>评论相关功能和社交相关功能经常需要进行状态更新和通知，因此可以使用观察者模式来实现这些功能。在该模式中，</w:t>
      </w:r>
      <w:r w:rsidRPr="00671996">
        <w:t>Subject表示被观察者类，具有attach、detach和notifyObservers等方法，其中attach和detach用于添加和移除观察者对象，notifyObservers用于通知所有的观察者对象进行状态更新。而Observer则表示观察者类，定义了update方法用于接收被观察者通知并进行处理。具体地，在大作业中，Subject可以表示评论管理系统或社交系统，Observer可以表示UI框</w:t>
      </w:r>
      <w:r w:rsidRPr="00671996">
        <w:rPr>
          <w:rFonts w:hint="eastAsia"/>
        </w:rPr>
        <w:t>架中的各个控件。</w:t>
      </w:r>
    </w:p>
    <w:p w14:paraId="3A64DCB2" w14:textId="77777777" w:rsidR="00671996" w:rsidRDefault="00671996" w:rsidP="00671996">
      <w:pPr>
        <w:pStyle w:val="a5"/>
        <w:ind w:left="360" w:firstLineChars="0" w:firstLine="0"/>
        <w:rPr>
          <w:rFonts w:hint="eastAsia"/>
        </w:rPr>
      </w:pPr>
    </w:p>
    <w:p w14:paraId="5CE93C7A" w14:textId="5FC2408A" w:rsidR="00671996" w:rsidRPr="00914A02" w:rsidRDefault="00671996" w:rsidP="00671996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 w:rsidR="000E001C">
        <w:rPr>
          <w:rFonts w:hint="eastAsia"/>
        </w:rPr>
        <w:t>其</w:t>
      </w:r>
      <w:r w:rsidRPr="00671996">
        <w:t>中，Subject是</w:t>
      </w:r>
      <w:r w:rsidR="000E001C">
        <w:rPr>
          <w:rFonts w:hint="eastAsia"/>
        </w:rPr>
        <w:t>用户</w:t>
      </w:r>
      <w:r w:rsidRPr="00671996">
        <w:t>类，定义了attach、detach和notifyObservers等方法。</w:t>
      </w:r>
      <w:r w:rsidR="009A308D" w:rsidRPr="00671996">
        <w:t>其子类</w:t>
      </w:r>
      <w:r w:rsidR="009A308D">
        <w:rPr>
          <w:rFonts w:hint="eastAsia"/>
        </w:rPr>
        <w:t>用户评论类</w:t>
      </w:r>
      <w:r w:rsidR="009A308D" w:rsidRPr="00671996">
        <w:t>是具体实现的被观察者对象，包含一些状态信息，并能够修改这些状态信息。</w:t>
      </w:r>
      <w:r w:rsidRPr="00671996">
        <w:t>Observer是</w:t>
      </w:r>
      <w:r w:rsidR="000E001C">
        <w:rPr>
          <w:rFonts w:hint="eastAsia"/>
        </w:rPr>
        <w:t>管理员</w:t>
      </w:r>
      <w:r w:rsidRPr="00671996">
        <w:t>类，定义了update方法用于接收被观察者通知并处理相应事件。</w:t>
      </w:r>
    </w:p>
    <w:sectPr w:rsidR="00671996" w:rsidRPr="00914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41CF"/>
    <w:multiLevelType w:val="hybridMultilevel"/>
    <w:tmpl w:val="A4780328"/>
    <w:lvl w:ilvl="0" w:tplc="CA500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4A"/>
    <w:rsid w:val="000E001C"/>
    <w:rsid w:val="0054014A"/>
    <w:rsid w:val="00671996"/>
    <w:rsid w:val="006A2B04"/>
    <w:rsid w:val="00895A1F"/>
    <w:rsid w:val="00914A02"/>
    <w:rsid w:val="009A308D"/>
    <w:rsid w:val="00D973BC"/>
    <w:rsid w:val="00DF19E4"/>
    <w:rsid w:val="00F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14CB"/>
  <w15:chartTrackingRefBased/>
  <w15:docId w15:val="{3D90864F-C03F-4AFD-AA5B-006CB1D9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01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0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4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某</dc:creator>
  <cp:keywords/>
  <dc:description/>
  <cp:lastModifiedBy>某 某</cp:lastModifiedBy>
  <cp:revision>1</cp:revision>
  <dcterms:created xsi:type="dcterms:W3CDTF">2023-04-24T13:05:00Z</dcterms:created>
  <dcterms:modified xsi:type="dcterms:W3CDTF">2023-04-24T15:56:00Z</dcterms:modified>
</cp:coreProperties>
</file>