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Критерии патентоспособности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Критериев всего три</w:t>
      </w:r>
      <w:r w:rsidRPr="001E23B8">
        <w:rPr>
          <w:rFonts w:ascii="Times New Roman" w:hAnsi="Times New Roman" w:cs="Times New Roman"/>
          <w:sz w:val="28"/>
          <w:szCs w:val="28"/>
        </w:rPr>
        <w:t>:</w:t>
      </w: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Новизна</w:t>
      </w: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Изобретательский уровень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Промышленная применимость </w:t>
      </w: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по себе патентоспособность – это соответствие объекта условий необходимых для </w:t>
      </w:r>
      <w:r w:rsidRPr="001E23B8">
        <w:rPr>
          <w:rFonts w:ascii="Times New Roman" w:hAnsi="Times New Roman" w:cs="Times New Roman"/>
          <w:sz w:val="28"/>
          <w:szCs w:val="28"/>
        </w:rPr>
        <w:t xml:space="preserve">правовой охраны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1E23B8">
        <w:rPr>
          <w:rFonts w:ascii="Times New Roman" w:hAnsi="Times New Roman" w:cs="Times New Roman"/>
          <w:sz w:val="28"/>
          <w:szCs w:val="28"/>
        </w:rPr>
        <w:t>полезной модели,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на которую выдается охранное свидетельство</w:t>
      </w:r>
      <w:r>
        <w:rPr>
          <w:rFonts w:ascii="Times New Roman" w:hAnsi="Times New Roman" w:cs="Times New Roman"/>
          <w:sz w:val="28"/>
          <w:szCs w:val="28"/>
        </w:rPr>
        <w:t xml:space="preserve">. Это </w:t>
      </w:r>
      <w:r w:rsidRPr="001E23B8">
        <w:rPr>
          <w:rFonts w:ascii="Times New Roman" w:hAnsi="Times New Roman" w:cs="Times New Roman"/>
          <w:sz w:val="28"/>
          <w:szCs w:val="28"/>
        </w:rPr>
        <w:t>соответствие заявленного определенным критериям,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установленным законом и имеющим целью идентифицировать его в любом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изделии, в котором воплощено это решение.</w:t>
      </w:r>
    </w:p>
    <w:p w:rsidR="001E23B8" w:rsidRPr="001E23B8" w:rsidRDefault="001E23B8" w:rsidP="001E23B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1E23B8">
        <w:rPr>
          <w:rFonts w:ascii="Times New Roman" w:hAnsi="Times New Roman" w:cs="Times New Roman"/>
          <w:sz w:val="28"/>
          <w:szCs w:val="28"/>
        </w:rPr>
        <w:t>овизна- определяется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уровень техники, включающий любые сведения, ставшие общедоступными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до даты приоритета объекта. Этот критерий является общим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технического изобретения и полезной модели.</w:t>
      </w:r>
    </w:p>
    <w:p w:rsidR="001E23B8" w:rsidRDefault="001E23B8" w:rsidP="00694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94A46">
        <w:rPr>
          <w:rFonts w:ascii="Times New Roman" w:hAnsi="Times New Roman" w:cs="Times New Roman"/>
          <w:sz w:val="28"/>
          <w:szCs w:val="28"/>
        </w:rPr>
        <w:t>И</w:t>
      </w:r>
      <w:r w:rsidRPr="001E23B8">
        <w:rPr>
          <w:rFonts w:ascii="Times New Roman" w:hAnsi="Times New Roman" w:cs="Times New Roman"/>
          <w:sz w:val="28"/>
          <w:szCs w:val="28"/>
        </w:rPr>
        <w:t>зобретательский уровень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1E23B8">
        <w:rPr>
          <w:rFonts w:ascii="Times New Roman" w:hAnsi="Times New Roman" w:cs="Times New Roman"/>
          <w:sz w:val="28"/>
          <w:szCs w:val="28"/>
        </w:rPr>
        <w:t>неочевидность предложенного технического решения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 xml:space="preserve">для специалиста средней квалификации в данной области. </w:t>
      </w:r>
    </w:p>
    <w:p w:rsid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</w:t>
      </w:r>
      <w:r w:rsidRPr="00694A46">
        <w:rPr>
          <w:rFonts w:ascii="Times New Roman" w:hAnsi="Times New Roman" w:cs="Times New Roman"/>
          <w:sz w:val="28"/>
          <w:szCs w:val="28"/>
        </w:rPr>
        <w:t xml:space="preserve">ромышленная применимость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94A46">
        <w:rPr>
          <w:rFonts w:ascii="Times New Roman" w:hAnsi="Times New Roman" w:cs="Times New Roman"/>
          <w:sz w:val="28"/>
          <w:szCs w:val="28"/>
        </w:rPr>
        <w:t>это возможность использования достижения в промышленности, сельском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>хозяйстве, здравоохранении и других отраслях деятельности.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>промышленного образца такая применимость заключается в возможности 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>многократного воспроизводства путем изготовления соответствующего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>изделия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b/>
          <w:bCs/>
          <w:sz w:val="28"/>
          <w:szCs w:val="28"/>
        </w:rPr>
        <w:t>Патентоспособность</w:t>
      </w:r>
      <w:r w:rsidRPr="001E23B8">
        <w:rPr>
          <w:rFonts w:ascii="Times New Roman" w:hAnsi="Times New Roman" w:cs="Times New Roman"/>
          <w:sz w:val="28"/>
          <w:szCs w:val="28"/>
        </w:rPr>
        <w:t xml:space="preserve"> - соответствие заявленного определенным критериям,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установленным законом и имеющим целью идентифицировать его в любом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изделии, в котором воплощено это решение. Термин "Патентоспособность"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применяют для формулировки условий правовой охраны полезной модели,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на которую выдается охранное свидетельство.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 xml:space="preserve">Первый критерий Патентоспособность - </w:t>
      </w:r>
      <w:r w:rsidRPr="001E23B8">
        <w:rPr>
          <w:rFonts w:ascii="Times New Roman" w:hAnsi="Times New Roman" w:cs="Times New Roman"/>
          <w:b/>
          <w:bCs/>
          <w:sz w:val="28"/>
          <w:szCs w:val="28"/>
        </w:rPr>
        <w:t>новизна</w:t>
      </w:r>
      <w:r w:rsidRPr="001E23B8">
        <w:rPr>
          <w:rFonts w:ascii="Times New Roman" w:hAnsi="Times New Roman" w:cs="Times New Roman"/>
          <w:sz w:val="28"/>
          <w:szCs w:val="28"/>
        </w:rPr>
        <w:t>- определяется через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уровень техники, включающий любые сведения, ставшие общедоступными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до даты приоритета объекта. Этот критерий является общим для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технического изобретения и полезной модели.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 xml:space="preserve">Второй критерий патентоспособности - </w:t>
      </w:r>
      <w:r w:rsidRPr="001E23B8">
        <w:rPr>
          <w:rFonts w:ascii="Times New Roman" w:hAnsi="Times New Roman" w:cs="Times New Roman"/>
          <w:b/>
          <w:bCs/>
          <w:sz w:val="28"/>
          <w:szCs w:val="28"/>
        </w:rPr>
        <w:t>промышленная применимость</w:t>
      </w:r>
      <w:r w:rsidRPr="001E23B8">
        <w:rPr>
          <w:rFonts w:ascii="Times New Roman" w:hAnsi="Times New Roman" w:cs="Times New Roman"/>
          <w:sz w:val="28"/>
          <w:szCs w:val="28"/>
        </w:rPr>
        <w:t xml:space="preserve"> (ее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lastRenderedPageBreak/>
        <w:t>содержание совпадает для технического изобретения и полезной модели) -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это возможность использования достижения в промышленности, сельском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хозяйстве, здравоохранении и других отраслях деятельности. Для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промышленного образца такая применимость заключается в возможности его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многократного воспроизводства путем изготовления соответствующего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изделия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 xml:space="preserve">Третий критерий Патентоспособность - </w:t>
      </w:r>
      <w:r w:rsidRPr="001E23B8">
        <w:rPr>
          <w:rFonts w:ascii="Times New Roman" w:hAnsi="Times New Roman" w:cs="Times New Roman"/>
          <w:b/>
          <w:bCs/>
          <w:sz w:val="28"/>
          <w:szCs w:val="28"/>
        </w:rPr>
        <w:t>изобретательский уровень</w:t>
      </w:r>
      <w:r w:rsidRPr="001E23B8">
        <w:rPr>
          <w:rFonts w:ascii="Times New Roman" w:hAnsi="Times New Roman" w:cs="Times New Roman"/>
          <w:sz w:val="28"/>
          <w:szCs w:val="28"/>
        </w:rPr>
        <w:t>, под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которым понимается неочевидность предложенного технического решения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для специалиста средней квалификации в данной области. Для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промышленного образца также установлен третий критерий</w:t>
      </w:r>
    </w:p>
    <w:p w:rsidR="001E23B8" w:rsidRP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Патентоспособность- оригинальность, которая определяется через</w:t>
      </w:r>
    </w:p>
    <w:p w:rsidR="004F223C" w:rsidRDefault="001E23B8" w:rsidP="001E23B8">
      <w:pPr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творческий характер эстетических особенностей изделия.</w:t>
      </w:r>
      <w:r w:rsidRPr="001E23B8">
        <w:rPr>
          <w:rFonts w:ascii="Times New Roman" w:hAnsi="Times New Roman" w:cs="Times New Roman"/>
          <w:sz w:val="28"/>
          <w:szCs w:val="28"/>
        </w:rPr>
        <w:cr/>
      </w: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</w:p>
    <w:p w:rsidR="001E23B8" w:rsidRDefault="001E23B8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lastRenderedPageBreak/>
        <w:t>Иерархия описаний технических объектов и систем</w:t>
      </w:r>
    </w:p>
    <w:p w:rsidR="00694A46" w:rsidRDefault="001E23B8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Каждый технический объект может быть представлен описаниями,</w:t>
      </w:r>
      <w:r w:rsidR="00694A46"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имеющими иерархическую соподчиненность. Во-первых, каждое</w:t>
      </w:r>
      <w:r w:rsidR="00694A46"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последующее описание является более детальным и более полно</w:t>
      </w:r>
      <w:r w:rsidR="00694A46"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характеризует технический объект по сравнению с предыдущим; во-вторых,</w:t>
      </w:r>
      <w:r w:rsidR="00694A46">
        <w:rPr>
          <w:rFonts w:ascii="Times New Roman" w:hAnsi="Times New Roman" w:cs="Times New Roman"/>
          <w:sz w:val="28"/>
          <w:szCs w:val="28"/>
        </w:rPr>
        <w:t xml:space="preserve"> </w:t>
      </w:r>
      <w:r w:rsidRPr="001E23B8">
        <w:rPr>
          <w:rFonts w:ascii="Times New Roman" w:hAnsi="Times New Roman" w:cs="Times New Roman"/>
          <w:sz w:val="28"/>
          <w:szCs w:val="28"/>
        </w:rPr>
        <w:t>каждое последующее описание включает в себя предыдущее.</w:t>
      </w:r>
      <w:r w:rsidR="006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A46" w:rsidRPr="001E23B8" w:rsidRDefault="001E23B8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E23B8">
        <w:rPr>
          <w:rFonts w:ascii="Times New Roman" w:hAnsi="Times New Roman" w:cs="Times New Roman"/>
          <w:sz w:val="28"/>
          <w:szCs w:val="28"/>
        </w:rPr>
        <w:t>Этими свойствами обладают следующие понятия:</w:t>
      </w:r>
      <w:r w:rsidR="00694A46" w:rsidRPr="006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A46" w:rsidRPr="001E23B8" w:rsidRDefault="00694A46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3B8">
        <w:rPr>
          <w:rFonts w:ascii="Times New Roman" w:hAnsi="Times New Roman" w:cs="Times New Roman"/>
          <w:sz w:val="28"/>
          <w:szCs w:val="28"/>
        </w:rPr>
        <w:t>объект.</w:t>
      </w:r>
      <w:r w:rsidRPr="006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A46" w:rsidRPr="001E23B8" w:rsidRDefault="00694A46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3B8">
        <w:rPr>
          <w:rFonts w:ascii="Times New Roman" w:hAnsi="Times New Roman" w:cs="Times New Roman"/>
          <w:sz w:val="28"/>
          <w:szCs w:val="28"/>
        </w:rPr>
        <w:t>проект;</w:t>
      </w:r>
      <w:r w:rsidRPr="006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A46" w:rsidRPr="001E23B8" w:rsidRDefault="00694A46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3B8">
        <w:rPr>
          <w:rFonts w:ascii="Times New Roman" w:hAnsi="Times New Roman" w:cs="Times New Roman"/>
          <w:sz w:val="28"/>
          <w:szCs w:val="28"/>
        </w:rPr>
        <w:t>техническое решение (ТР);</w:t>
      </w:r>
      <w:r w:rsidRPr="006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A46" w:rsidRPr="001E23B8" w:rsidRDefault="00694A46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3B8">
        <w:rPr>
          <w:rFonts w:ascii="Times New Roman" w:hAnsi="Times New Roman" w:cs="Times New Roman"/>
          <w:sz w:val="28"/>
          <w:szCs w:val="28"/>
        </w:rPr>
        <w:t>физический принцип действия (ФПД);</w:t>
      </w:r>
      <w:r w:rsidRPr="006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94A46" w:rsidRPr="001E23B8" w:rsidRDefault="00694A46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3B8">
        <w:rPr>
          <w:rFonts w:ascii="Times New Roman" w:hAnsi="Times New Roman" w:cs="Times New Roman"/>
          <w:sz w:val="28"/>
          <w:szCs w:val="28"/>
        </w:rPr>
        <w:t>функциональная структура (ФС);</w:t>
      </w:r>
      <w:r w:rsidRPr="00694A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3B8" w:rsidRPr="001E23B8" w:rsidRDefault="00694A46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E23B8">
        <w:rPr>
          <w:rFonts w:ascii="Times New Roman" w:hAnsi="Times New Roman" w:cs="Times New Roman"/>
          <w:sz w:val="28"/>
          <w:szCs w:val="28"/>
        </w:rPr>
        <w:t>техническая функция (ТФ);</w:t>
      </w:r>
    </w:p>
    <w:p w:rsidR="001E23B8" w:rsidRDefault="00694A46" w:rsidP="00694A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E23B8" w:rsidRPr="001E23B8">
        <w:rPr>
          <w:rFonts w:ascii="Times New Roman" w:hAnsi="Times New Roman" w:cs="Times New Roman"/>
          <w:sz w:val="28"/>
          <w:szCs w:val="28"/>
        </w:rPr>
        <w:t>потребность, или функция технического объекта;</w:t>
      </w:r>
    </w:p>
    <w:p w:rsidR="001E23B8" w:rsidRDefault="001E23B8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862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lastRenderedPageBreak/>
        <w:t>Метод коллективного блокнота (МКБ) в инженерном творчестве.</w:t>
      </w:r>
    </w:p>
    <w:p w:rsidR="00BE2177" w:rsidRPr="00694A46" w:rsidRDefault="00BE2177" w:rsidP="00BE217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Метод «коллективного блокнота» предназначен для генерирования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>альтернативных идей путем индивидуального поиска каждым экспертом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>альтернативных решений.</w:t>
      </w:r>
    </w:p>
    <w:p w:rsidR="00694A46" w:rsidRPr="00694A46" w:rsidRDefault="00BE2177" w:rsidP="00BE21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94A46" w:rsidRPr="00694A46">
        <w:rPr>
          <w:rFonts w:ascii="Times New Roman" w:hAnsi="Times New Roman" w:cs="Times New Roman"/>
          <w:sz w:val="28"/>
          <w:szCs w:val="28"/>
        </w:rPr>
        <w:t>аждый участник процесса поиска предпринимательской идеи получает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A46" w:rsidRPr="00694A46">
        <w:rPr>
          <w:rFonts w:ascii="Times New Roman" w:hAnsi="Times New Roman" w:cs="Times New Roman"/>
          <w:sz w:val="28"/>
          <w:szCs w:val="28"/>
        </w:rPr>
        <w:t>специальный блокнот, в котором изложена сущность решаемой проблемы.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A46" w:rsidRPr="00694A46">
        <w:rPr>
          <w:rFonts w:ascii="Times New Roman" w:hAnsi="Times New Roman" w:cs="Times New Roman"/>
          <w:sz w:val="28"/>
          <w:szCs w:val="28"/>
        </w:rPr>
        <w:t>течение определенного времени каждый участник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A46" w:rsidRPr="00694A46">
        <w:rPr>
          <w:rFonts w:ascii="Times New Roman" w:hAnsi="Times New Roman" w:cs="Times New Roman"/>
          <w:sz w:val="28"/>
          <w:szCs w:val="28"/>
        </w:rPr>
        <w:t>обсуждения записывает в блокнот собственные идеи по решению проблемы.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A46" w:rsidRPr="00694A46">
        <w:rPr>
          <w:rFonts w:ascii="Times New Roman" w:hAnsi="Times New Roman" w:cs="Times New Roman"/>
          <w:sz w:val="28"/>
          <w:szCs w:val="28"/>
        </w:rPr>
        <w:t>Затем руководитель группы участников обобщает накопленный материал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94A46">
        <w:rPr>
          <w:rFonts w:ascii="Times New Roman" w:hAnsi="Times New Roman" w:cs="Times New Roman"/>
          <w:sz w:val="28"/>
          <w:szCs w:val="28"/>
        </w:rPr>
        <w:t>При этом идеи группируются в зависимости от того,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>часто были предложены в списках экспертов, а также насколько реальна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4A46">
        <w:rPr>
          <w:rFonts w:ascii="Times New Roman" w:hAnsi="Times New Roman" w:cs="Times New Roman"/>
          <w:sz w:val="28"/>
          <w:szCs w:val="28"/>
        </w:rPr>
        <w:t xml:space="preserve">практическая реализация той или иной идеи.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694A46" w:rsidRPr="00694A46">
        <w:rPr>
          <w:rFonts w:ascii="Times New Roman" w:hAnsi="Times New Roman" w:cs="Times New Roman"/>
          <w:sz w:val="28"/>
          <w:szCs w:val="28"/>
        </w:rPr>
        <w:t>рганизует</w:t>
      </w:r>
      <w:r>
        <w:rPr>
          <w:rFonts w:ascii="Times New Roman" w:hAnsi="Times New Roman" w:cs="Times New Roman"/>
          <w:sz w:val="28"/>
          <w:szCs w:val="28"/>
        </w:rPr>
        <w:t>ся</w:t>
      </w:r>
      <w:r w:rsidR="00694A46" w:rsidRPr="00694A46">
        <w:rPr>
          <w:rFonts w:ascii="Times New Roman" w:hAnsi="Times New Roman" w:cs="Times New Roman"/>
          <w:sz w:val="28"/>
          <w:szCs w:val="28"/>
        </w:rPr>
        <w:t xml:space="preserve"> творческ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694A46" w:rsidRPr="00694A46">
        <w:rPr>
          <w:rFonts w:ascii="Times New Roman" w:hAnsi="Times New Roman" w:cs="Times New Roman"/>
          <w:sz w:val="28"/>
          <w:szCs w:val="28"/>
        </w:rPr>
        <w:t xml:space="preserve"> дискусси</w:t>
      </w:r>
      <w:r>
        <w:rPr>
          <w:rFonts w:ascii="Times New Roman" w:hAnsi="Times New Roman" w:cs="Times New Roman"/>
          <w:sz w:val="28"/>
          <w:szCs w:val="28"/>
        </w:rPr>
        <w:t xml:space="preserve">я, т.н. </w:t>
      </w:r>
      <w:r w:rsidRPr="00694A46">
        <w:rPr>
          <w:rFonts w:ascii="Times New Roman" w:hAnsi="Times New Roman" w:cs="Times New Roman"/>
          <w:sz w:val="28"/>
          <w:szCs w:val="28"/>
        </w:rPr>
        <w:t>«мозгово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94A46">
        <w:rPr>
          <w:rFonts w:ascii="Times New Roman" w:hAnsi="Times New Roman" w:cs="Times New Roman"/>
          <w:sz w:val="28"/>
          <w:szCs w:val="28"/>
        </w:rPr>
        <w:t xml:space="preserve"> штурм»</w:t>
      </w:r>
      <w:r w:rsidR="00694A46" w:rsidRPr="00694A46">
        <w:rPr>
          <w:rFonts w:ascii="Times New Roman" w:hAnsi="Times New Roman" w:cs="Times New Roman"/>
          <w:sz w:val="28"/>
          <w:szCs w:val="28"/>
        </w:rPr>
        <w:t>, по результатам которо</w:t>
      </w:r>
      <w:r>
        <w:rPr>
          <w:rFonts w:ascii="Times New Roman" w:hAnsi="Times New Roman" w:cs="Times New Roman"/>
          <w:sz w:val="28"/>
          <w:szCs w:val="28"/>
        </w:rPr>
        <w:t>го</w:t>
      </w:r>
      <w:r w:rsidR="00694A46" w:rsidRPr="00694A46">
        <w:rPr>
          <w:rFonts w:ascii="Times New Roman" w:hAnsi="Times New Roman" w:cs="Times New Roman"/>
          <w:sz w:val="28"/>
          <w:szCs w:val="28"/>
        </w:rPr>
        <w:t xml:space="preserve"> и принимают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4A46" w:rsidRPr="00694A46">
        <w:rPr>
          <w:rFonts w:ascii="Times New Roman" w:hAnsi="Times New Roman" w:cs="Times New Roman"/>
          <w:sz w:val="28"/>
          <w:szCs w:val="28"/>
        </w:rPr>
        <w:t>соответствующее решение.</w:t>
      </w:r>
    </w:p>
    <w:p w:rsidR="00BE2177" w:rsidRDefault="00BE2177" w:rsidP="00694A46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BE2177" w:rsidRDefault="00BE2177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Управление стратегией проектирования: цель и организация.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Цель стратегии проектирования - ответить на вопросы: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1) Каким образом проектировщики могут распределять и применять методы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проектирования?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2) Какие особенности тех или иных методов делают их применимыми в одной ситуации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и не применимыми в другой?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3) Обязательно ли использовать те или иные методы, чтобы оценить эффективность их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применения?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Методы управления стратегией, или самоорганизующиеся системы проектирования,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предназначены для оценки стратегии в целом в соответствии с внешними критериями и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промежуточными результатами осуществления самой стратегии. Эти методы призваны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обеспечить сохранение принятой стратегии, несмотря на возникающие трудности, до тех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пор, пока она остается перспективной, и ее замену или отказ от нее, когда она перестает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соответствовать окружающей обстановке.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Критерии стратегии: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1) Выявление и разбор определяющих ТР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2) Соотношение затрат между затратами на выполнение работы и затратами на ошибки</w:t>
      </w:r>
    </w:p>
    <w:p w:rsidR="00694A46" w:rsidRP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3) Распределение задач на проектировку</w:t>
      </w:r>
    </w:p>
    <w:p w:rsidR="00694A46" w:rsidRDefault="00694A46" w:rsidP="00694A46">
      <w:pPr>
        <w:rPr>
          <w:rFonts w:ascii="Times New Roman" w:hAnsi="Times New Roman" w:cs="Times New Roman"/>
          <w:sz w:val="28"/>
          <w:szCs w:val="28"/>
        </w:rPr>
      </w:pPr>
      <w:r w:rsidRPr="00694A46">
        <w:rPr>
          <w:rFonts w:ascii="Times New Roman" w:hAnsi="Times New Roman" w:cs="Times New Roman"/>
          <w:sz w:val="28"/>
          <w:szCs w:val="28"/>
        </w:rPr>
        <w:t>4) Исследование взаимосвязей между изделиями и средой</w:t>
      </w:r>
    </w:p>
    <w:p w:rsidR="00BE2177" w:rsidRDefault="00BE2177" w:rsidP="00694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04945" cy="5528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A46" w:rsidRDefault="00694A46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16600" cy="543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54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РК3</w:t>
      </w:r>
    </w:p>
    <w:p w:rsidR="006C48DC" w:rsidRDefault="006C48DC" w:rsidP="001E23B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>Невербальная коммуникация, основные функции и примеры.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   Невербальные средства общения(язык тела)помогают в ситуациях публичного выступления, 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>усиливая нашу речь.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   А также в беседе, позволяют не только лучше понимать собеседника, 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но и (что более важно) предвидеть, какое впечатление произведёт на него услышанное ещё до того, 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как он выскажется по данному поводу. 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   Другими словами, такой бессловесный язык может предупредить о том, 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>следует ли изменять своё поведение или сделать что-то другое, чтобы достичь нужного результата.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>Примеров я встретил несколько: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Экспрессивно-выразительные движения – поза тела, походка, жесты, мимика.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Визуально-контактный взгляд – направление взгляда, его длительность, частота зрительного контакта.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Пространственные движения – ориентация в помещении, размещение за столом, дистанция.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Тактильные движения – прикосновения, рукопожатие, похлопывания.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>===========================================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>Перечислите основные формы делового общения.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>Деловое общение применяется почти во всех сферах нашей жизни, а соответственно и его форм достаточно много: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Публичное выступление — передача одним выступающим информации различного уровня широкой аудитории.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Деловая беседа — передача или обмен информацией и мнениями по определенным вопросам или проблемам.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Деловое совещание — способ открытого коллективного обсуждения деловых вопросов группой специалистов.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Деловые переговоры — основное средство согласованного принятия решений в процессе общения заинтересованных сторон.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Деловая полемика, спор — столкновение мнений, разногласия по какому-либо вопросу, борьба, при которой каждая из сторон отстаивает свою точку зрения.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Дискуссия — обсуждение какого-либо спорного вопроса, исследование проблемы, в котором каждая сторона, оппонируя мнению собеседника, аргументирует свою позицию и претендует на достижение цели.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Мозговой штурм (мозговая атака, </w:t>
      </w:r>
      <w:proofErr w:type="spellStart"/>
      <w:r w:rsidRPr="006C48DC">
        <w:rPr>
          <w:rFonts w:ascii="Times New Roman" w:hAnsi="Times New Roman" w:cs="Times New Roman"/>
          <w:sz w:val="28"/>
          <w:szCs w:val="28"/>
        </w:rPr>
        <w:t>брейнсторминг</w:t>
      </w:r>
      <w:proofErr w:type="spellEnd"/>
      <w:r w:rsidRPr="006C48DC">
        <w:rPr>
          <w:rFonts w:ascii="Times New Roman" w:hAnsi="Times New Roman" w:cs="Times New Roman"/>
          <w:sz w:val="28"/>
          <w:szCs w:val="28"/>
        </w:rPr>
        <w:t>) — способ работы группы специалистов, при котором первоочередной целью является нахождение альтернативных вариантов разрешения проблемной ситуации.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C48DC">
        <w:rPr>
          <w:rFonts w:ascii="Times New Roman" w:hAnsi="Times New Roman" w:cs="Times New Roman"/>
          <w:sz w:val="28"/>
          <w:szCs w:val="28"/>
        </w:rPr>
        <w:t>Синектический</w:t>
      </w:r>
      <w:proofErr w:type="spellEnd"/>
      <w:r w:rsidRPr="006C48DC">
        <w:rPr>
          <w:rFonts w:ascii="Times New Roman" w:hAnsi="Times New Roman" w:cs="Times New Roman"/>
          <w:sz w:val="28"/>
          <w:szCs w:val="28"/>
        </w:rPr>
        <w:t xml:space="preserve"> штурм внешне похож на мозговой штурм и также используется для разрешения проблемной ситуации на основе организации деловой дискуссии.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Деловая переписка — обобщенное название различных по содержанию документов, выделяемых в связи с особым способом передачи информации.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  <w:r w:rsidRPr="006C48DC">
        <w:rPr>
          <w:rFonts w:ascii="Times New Roman" w:hAnsi="Times New Roman" w:cs="Times New Roman"/>
          <w:sz w:val="28"/>
          <w:szCs w:val="28"/>
        </w:rPr>
        <w:t xml:space="preserve"> - Телефонный разговор — дистанционное общение между личностями за счет использования специальных технических средств.</w:t>
      </w:r>
    </w:p>
    <w:p w:rsidR="006C48DC" w:rsidRPr="006C48DC" w:rsidRDefault="006C48DC" w:rsidP="006C48DC">
      <w:pPr>
        <w:rPr>
          <w:rFonts w:ascii="Times New Roman" w:hAnsi="Times New Roman" w:cs="Times New Roman"/>
          <w:sz w:val="28"/>
          <w:szCs w:val="28"/>
        </w:rPr>
      </w:pPr>
    </w:p>
    <w:p w:rsidR="006C48DC" w:rsidRPr="001E23B8" w:rsidRDefault="006C48DC" w:rsidP="001E23B8">
      <w:pPr>
        <w:rPr>
          <w:rFonts w:ascii="Times New Roman" w:hAnsi="Times New Roman" w:cs="Times New Roman"/>
          <w:sz w:val="28"/>
          <w:szCs w:val="28"/>
        </w:rPr>
      </w:pPr>
    </w:p>
    <w:sectPr w:rsidR="006C48DC" w:rsidRPr="001E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B8"/>
    <w:rsid w:val="001E23B8"/>
    <w:rsid w:val="004F223C"/>
    <w:rsid w:val="00694A46"/>
    <w:rsid w:val="006C48DC"/>
    <w:rsid w:val="00BE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12CC"/>
  <w15:chartTrackingRefBased/>
  <w15:docId w15:val="{6B15A04D-225D-4BEB-B169-7DD5F138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2021-06-06T19:51:00Z</dcterms:created>
  <dcterms:modified xsi:type="dcterms:W3CDTF">2021-06-06T20:50:00Z</dcterms:modified>
</cp:coreProperties>
</file>