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62" w:rsidRPr="00AF6962" w:rsidRDefault="00AF6962" w:rsidP="00893EA6">
      <w:pPr>
        <w:rPr>
          <w:rFonts w:ascii="Times New Roman" w:hAnsi="Times New Roman" w:cs="Times New Roman"/>
          <w:b/>
          <w:sz w:val="28"/>
          <w:szCs w:val="28"/>
        </w:rPr>
      </w:pPr>
      <w:r w:rsidRPr="00AF6962">
        <w:rPr>
          <w:rFonts w:ascii="Times New Roman" w:hAnsi="Times New Roman" w:cs="Times New Roman"/>
          <w:b/>
          <w:sz w:val="28"/>
          <w:szCs w:val="28"/>
        </w:rPr>
        <w:t>Документы к защите ВКР: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Расчетно-пояснительная записка, подписанная всеми в соответствие со стандартом, сшитая, в жестком переплете, с вшитым пустым файлом в начале (для документов).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6 листов А1 со штампом и всеми подписями.</w:t>
      </w:r>
    </w:p>
    <w:p w:rsidR="00294997" w:rsidRDefault="00893EA6" w:rsidP="001631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997">
        <w:rPr>
          <w:rFonts w:ascii="Times New Roman" w:hAnsi="Times New Roman" w:cs="Times New Roman"/>
          <w:sz w:val="28"/>
          <w:szCs w:val="28"/>
        </w:rPr>
        <w:t>Направление на защиту</w:t>
      </w:r>
      <w:r w:rsidR="00FB37D8" w:rsidRPr="00294997">
        <w:rPr>
          <w:rFonts w:ascii="Times New Roman" w:hAnsi="Times New Roman" w:cs="Times New Roman"/>
          <w:sz w:val="28"/>
          <w:szCs w:val="28"/>
        </w:rPr>
        <w:t xml:space="preserve"> с оценками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– выдает деканат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 </w:t>
      </w:r>
      <w:r w:rsidR="002C5076" w:rsidRPr="00294997">
        <w:rPr>
          <w:rFonts w:ascii="Times New Roman" w:hAnsi="Times New Roman" w:cs="Times New Roman"/>
          <w:sz w:val="28"/>
          <w:szCs w:val="28"/>
        </w:rPr>
        <w:t xml:space="preserve">после проверки </w:t>
      </w:r>
      <w:bookmarkStart w:id="0" w:name="_GoBack"/>
      <w:bookmarkEnd w:id="0"/>
      <w:r w:rsidR="00294997" w:rsidRPr="00294997">
        <w:rPr>
          <w:rFonts w:ascii="Times New Roman" w:hAnsi="Times New Roman" w:cs="Times New Roman"/>
          <w:sz w:val="28"/>
          <w:szCs w:val="28"/>
        </w:rPr>
        <w:t xml:space="preserve">и сдачи </w:t>
      </w:r>
      <w:r w:rsidR="002C5076" w:rsidRPr="00294997">
        <w:rPr>
          <w:rFonts w:ascii="Times New Roman" w:hAnsi="Times New Roman" w:cs="Times New Roman"/>
          <w:sz w:val="28"/>
          <w:szCs w:val="28"/>
        </w:rPr>
        <w:t>заполненной зачетки</w:t>
      </w:r>
      <w:r w:rsidRPr="00294997">
        <w:rPr>
          <w:rFonts w:ascii="Times New Roman" w:hAnsi="Times New Roman" w:cs="Times New Roman"/>
          <w:sz w:val="28"/>
          <w:szCs w:val="28"/>
        </w:rPr>
        <w:t>.</w:t>
      </w:r>
      <w:r w:rsidR="00FB37D8" w:rsidRPr="00294997">
        <w:rPr>
          <w:rFonts w:ascii="Times New Roman" w:hAnsi="Times New Roman" w:cs="Times New Roman"/>
          <w:sz w:val="28"/>
          <w:szCs w:val="28"/>
        </w:rPr>
        <w:t xml:space="preserve"> Внизу руководитель дает заключение о допуске к защите.</w:t>
      </w:r>
      <w:r w:rsidR="002C5076" w:rsidRPr="002949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C21" w:rsidRPr="00294997" w:rsidRDefault="00893EA6" w:rsidP="001631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997">
        <w:rPr>
          <w:rFonts w:ascii="Times New Roman" w:hAnsi="Times New Roman" w:cs="Times New Roman"/>
          <w:sz w:val="28"/>
          <w:szCs w:val="28"/>
        </w:rPr>
        <w:t>Отзыв руководителя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- </w:t>
      </w:r>
      <w:r w:rsidRPr="00294997">
        <w:rPr>
          <w:rFonts w:ascii="Times New Roman" w:hAnsi="Times New Roman" w:cs="Times New Roman"/>
          <w:sz w:val="28"/>
          <w:szCs w:val="28"/>
        </w:rPr>
        <w:t xml:space="preserve"> 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см. 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4A395F" w:rsidRPr="00294997">
        <w:rPr>
          <w:rFonts w:ascii="Times New Roman" w:hAnsi="Times New Roman" w:cs="Times New Roman"/>
          <w:sz w:val="28"/>
          <w:szCs w:val="28"/>
        </w:rPr>
        <w:t>.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Рецензия от внешней организации (решаете с руководителем), с заверенной подписью рецензента и печатью предприятия. В начале рецензии указывается ФИО студента полностью (в родительном падеже), тема ВКР, кол-во страниц и графических листов</w:t>
      </w:r>
      <w:r w:rsidR="004A395F" w:rsidRPr="00AF6962">
        <w:rPr>
          <w:rFonts w:ascii="Times New Roman" w:hAnsi="Times New Roman" w:cs="Times New Roman"/>
          <w:sz w:val="28"/>
          <w:szCs w:val="28"/>
        </w:rPr>
        <w:t xml:space="preserve"> – </w:t>
      </w:r>
      <w:r w:rsidR="00AF6962" w:rsidRPr="00AF6962">
        <w:rPr>
          <w:rFonts w:ascii="Times New Roman" w:hAnsi="Times New Roman" w:cs="Times New Roman"/>
          <w:sz w:val="28"/>
          <w:szCs w:val="28"/>
        </w:rPr>
        <w:t>см. шаблон на сайте</w:t>
      </w:r>
      <w:r w:rsidR="004A395F" w:rsidRPr="00AF6962">
        <w:rPr>
          <w:rFonts w:ascii="Times New Roman" w:hAnsi="Times New Roman" w:cs="Times New Roman"/>
          <w:sz w:val="28"/>
          <w:szCs w:val="28"/>
        </w:rPr>
        <w:t>.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 xml:space="preserve">Акт о прохождении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осуществляют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нормоконтролеры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кафедры за 10 дней до защиты (Бауман Ю.И., Еремин О.Ю. или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Суровов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А.М.). Студенты будут закреплены за одним из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нормоконтролеров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. График приема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нормоконтролеров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будет вывешен. Во время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идет проверка на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и соответствие новым стандартам. Проверка ДОЛЖНА проводится только у того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нормоконтролера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>, за которым студент закреплен и в указанный срок!!!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 xml:space="preserve">Справка о внедрении или намерениях о применении результатов работы с подписью и печатью предприятия. Возможно внедрение на кафедре. </w:t>
      </w:r>
      <w:r w:rsidR="004A395F" w:rsidRPr="00AF6962">
        <w:rPr>
          <w:rFonts w:ascii="Times New Roman" w:hAnsi="Times New Roman" w:cs="Times New Roman"/>
          <w:sz w:val="28"/>
          <w:szCs w:val="28"/>
        </w:rPr>
        <w:t xml:space="preserve">– </w:t>
      </w:r>
      <w:r w:rsidR="00AF6962" w:rsidRPr="00AF6962">
        <w:rPr>
          <w:rFonts w:ascii="Times New Roman" w:hAnsi="Times New Roman" w:cs="Times New Roman"/>
          <w:sz w:val="28"/>
          <w:szCs w:val="28"/>
        </w:rPr>
        <w:t>см.</w:t>
      </w:r>
      <w:r w:rsidR="004A395F" w:rsidRPr="00AF6962">
        <w:rPr>
          <w:rFonts w:ascii="Times New Roman" w:hAnsi="Times New Roman" w:cs="Times New Roman"/>
          <w:sz w:val="28"/>
          <w:szCs w:val="28"/>
        </w:rPr>
        <w:t xml:space="preserve"> </w:t>
      </w:r>
      <w:r w:rsidRPr="00AF6962">
        <w:rPr>
          <w:rFonts w:ascii="Times New Roman" w:hAnsi="Times New Roman" w:cs="Times New Roman"/>
          <w:sz w:val="28"/>
          <w:szCs w:val="28"/>
        </w:rPr>
        <w:t>шаблон</w:t>
      </w:r>
      <w:r w:rsidR="00AF6962" w:rsidRPr="00AF6962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4A395F" w:rsidRPr="00AF6962">
        <w:rPr>
          <w:rFonts w:ascii="Times New Roman" w:hAnsi="Times New Roman" w:cs="Times New Roman"/>
          <w:sz w:val="28"/>
          <w:szCs w:val="28"/>
        </w:rPr>
        <w:t>.</w:t>
      </w:r>
    </w:p>
    <w:p w:rsidR="00032C21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Доклад (3,5 стр., примерно 7 мин.). Составляется совместно с  руководителем.</w:t>
      </w:r>
    </w:p>
    <w:p w:rsidR="00AF6962" w:rsidRPr="00AF6962" w:rsidRDefault="00AF6962" w:rsidP="00AF696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документы со всеми подписями </w:t>
      </w:r>
      <w:r w:rsidRPr="00D54C28">
        <w:rPr>
          <w:rFonts w:ascii="Times New Roman" w:hAnsi="Times New Roman" w:cs="Times New Roman"/>
          <w:b/>
          <w:sz w:val="28"/>
          <w:szCs w:val="28"/>
        </w:rPr>
        <w:t>не позднее, чем за три дня до защиты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вывешены на сайт на страницу защит.</w:t>
      </w:r>
    </w:p>
    <w:p w:rsidR="00A91553" w:rsidRDefault="00A91553"/>
    <w:sectPr w:rsidR="00A91553" w:rsidSect="00A9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94EDF"/>
    <w:multiLevelType w:val="hybridMultilevel"/>
    <w:tmpl w:val="4A1EE1C8"/>
    <w:lvl w:ilvl="0" w:tplc="730E7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690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062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4A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4A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A4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64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A3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E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3EA6"/>
    <w:rsid w:val="00032C21"/>
    <w:rsid w:val="00190933"/>
    <w:rsid w:val="001A4BE2"/>
    <w:rsid w:val="00294997"/>
    <w:rsid w:val="002C5076"/>
    <w:rsid w:val="003640BD"/>
    <w:rsid w:val="004A395F"/>
    <w:rsid w:val="006668E7"/>
    <w:rsid w:val="007E43EA"/>
    <w:rsid w:val="00893EA6"/>
    <w:rsid w:val="00A91553"/>
    <w:rsid w:val="00AF6962"/>
    <w:rsid w:val="00D54C28"/>
    <w:rsid w:val="00DC5B84"/>
    <w:rsid w:val="00F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0A13"/>
  <w15:docId w15:val="{B576F2E0-0E9E-41AE-A23D-FF0B6B46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5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2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3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9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0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3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5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7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Мартынюк</dc:creator>
  <cp:lastModifiedBy>Пользователь</cp:lastModifiedBy>
  <cp:revision>6</cp:revision>
  <dcterms:created xsi:type="dcterms:W3CDTF">2021-05-17T11:24:00Z</dcterms:created>
  <dcterms:modified xsi:type="dcterms:W3CDTF">2022-05-24T15:25:00Z</dcterms:modified>
</cp:coreProperties>
</file>