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DD5C62" w:rsidRPr="00777A97" w:rsidTr="00B20884">
        <w:tc>
          <w:tcPr>
            <w:tcW w:w="1384" w:type="dxa"/>
          </w:tcPr>
          <w:p w:rsidR="00DD5C62" w:rsidRPr="00777A97" w:rsidRDefault="00DD5C62" w:rsidP="00B20884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B766A05" wp14:editId="58CDE72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DD5C62" w:rsidRPr="00777A97" w:rsidRDefault="00DD5C62" w:rsidP="00B2088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DD5C62" w:rsidRPr="00777A97" w:rsidRDefault="00DD5C62" w:rsidP="00B2088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DD5C62" w:rsidRPr="00777A97" w:rsidRDefault="00DD5C62" w:rsidP="00B2088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DD5C62" w:rsidRPr="00777A97" w:rsidRDefault="00DD5C62" w:rsidP="00B2088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DD5C62" w:rsidRPr="00777A97" w:rsidRDefault="00DD5C62" w:rsidP="00B20884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DD5C62" w:rsidRPr="00777A97" w:rsidRDefault="00DD5C62" w:rsidP="00B2088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DD5C62" w:rsidRPr="00777A97" w:rsidRDefault="00DD5C62" w:rsidP="00B20884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DD5C62" w:rsidRPr="00777A97" w:rsidRDefault="00DD5C62" w:rsidP="00DD5C62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DD5C62" w:rsidRPr="00777A97" w:rsidRDefault="00DD5C62" w:rsidP="00DD5C62">
      <w:pPr>
        <w:rPr>
          <w:b/>
          <w:sz w:val="24"/>
          <w:szCs w:val="24"/>
        </w:rPr>
      </w:pPr>
    </w:p>
    <w:p w:rsidR="00DD5C62" w:rsidRPr="00777A97" w:rsidRDefault="00DD5C62" w:rsidP="00DD5C62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DD5C62" w:rsidRPr="00777A97" w:rsidRDefault="00DD5C62" w:rsidP="00DD5C62">
      <w:pPr>
        <w:rPr>
          <w:sz w:val="24"/>
          <w:szCs w:val="24"/>
        </w:rPr>
      </w:pPr>
    </w:p>
    <w:p w:rsidR="00DD5C62" w:rsidRPr="00777A97" w:rsidRDefault="00DD5C62" w:rsidP="00DD5C62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DD5C62" w:rsidRPr="00777A97" w:rsidRDefault="00DD5C62" w:rsidP="00DD5C62">
      <w:pPr>
        <w:rPr>
          <w:i/>
          <w:sz w:val="24"/>
          <w:szCs w:val="24"/>
        </w:rPr>
      </w:pPr>
    </w:p>
    <w:p w:rsidR="00DD5C62" w:rsidRDefault="00DD5C62" w:rsidP="00DD5C62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:rsidR="00DD5C62" w:rsidRPr="00777A97" w:rsidRDefault="00DD5C62" w:rsidP="00DD5C62">
      <w:pPr>
        <w:rPr>
          <w:sz w:val="24"/>
          <w:szCs w:val="24"/>
        </w:rPr>
      </w:pPr>
    </w:p>
    <w:p w:rsidR="00DD5C62" w:rsidRPr="00EE63BB" w:rsidRDefault="00DD5C62" w:rsidP="00DD5C62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:rsidR="00DD5C62" w:rsidRDefault="00DD5C62" w:rsidP="00DD5C62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</w:t>
      </w:r>
    </w:p>
    <w:p w:rsidR="00DD5C62" w:rsidRDefault="00DD5C62" w:rsidP="00DD5C62">
      <w:pPr>
        <w:rPr>
          <w:b/>
          <w:sz w:val="24"/>
          <w:szCs w:val="24"/>
        </w:rPr>
      </w:pPr>
    </w:p>
    <w:p w:rsidR="00DD5C62" w:rsidRPr="00A16E40" w:rsidRDefault="00DD5C62" w:rsidP="00DD5C62">
      <w:pPr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</w:t>
      </w:r>
    </w:p>
    <w:p w:rsidR="00DD5C62" w:rsidRDefault="00DD5C62" w:rsidP="00DD5C62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DD5C62" w:rsidRDefault="00DD5C62" w:rsidP="00DD5C62">
      <w:pPr>
        <w:pStyle w:val="1"/>
        <w:shd w:val="clear" w:color="auto" w:fill="FFFFFF"/>
        <w:spacing w:after="240"/>
        <w:jc w:val="center"/>
        <w:outlineLvl w:val="0"/>
        <w:rPr>
          <w:b/>
          <w:sz w:val="28"/>
        </w:rPr>
      </w:pPr>
      <w:r w:rsidRPr="0057778B">
        <w:rPr>
          <w:b/>
          <w:sz w:val="28"/>
        </w:rPr>
        <w:t xml:space="preserve">по </w:t>
      </w:r>
      <w:r>
        <w:rPr>
          <w:b/>
          <w:sz w:val="28"/>
        </w:rPr>
        <w:t>домашнему заданию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2</w:t>
      </w:r>
    </w:p>
    <w:p w:rsidR="00DD5C62" w:rsidRPr="00CB06D6" w:rsidRDefault="00DD5C62" w:rsidP="00DD5C62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Вариант № 6</w:t>
      </w:r>
    </w:p>
    <w:p w:rsidR="00DD5C62" w:rsidRDefault="00DD5C62" w:rsidP="00DD5C62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DD5C62" w:rsidRPr="00CB4074" w:rsidRDefault="00DD5C62" w:rsidP="00DD5C62">
      <w:pPr>
        <w:ind w:left="142"/>
        <w:jc w:val="center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A16E40">
        <w:rPr>
          <w:bCs/>
          <w:sz w:val="28"/>
          <w:u w:val="single"/>
        </w:rPr>
        <w:t>Интеллектуальные технологии и системы</w:t>
      </w:r>
    </w:p>
    <w:p w:rsidR="00DD5C62" w:rsidRDefault="00DD5C62" w:rsidP="00DD5C62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</w:p>
    <w:p w:rsidR="00DD5C62" w:rsidRDefault="00DD5C62" w:rsidP="00DD5C6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1"/>
        <w:gridCol w:w="1541"/>
        <w:gridCol w:w="1764"/>
        <w:gridCol w:w="2250"/>
      </w:tblGrid>
      <w:tr w:rsidR="00DD5C62" w:rsidRPr="003D30A6" w:rsidTr="00B20884">
        <w:tc>
          <w:tcPr>
            <w:tcW w:w="2010" w:type="dxa"/>
            <w:shd w:val="clear" w:color="auto" w:fill="auto"/>
          </w:tcPr>
          <w:p w:rsidR="00DD5C62" w:rsidRPr="003D30A6" w:rsidRDefault="00DD5C62" w:rsidP="00B20884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788" w:type="dxa"/>
            <w:shd w:val="clear" w:color="auto" w:fill="auto"/>
          </w:tcPr>
          <w:p w:rsidR="00DD5C62" w:rsidRPr="003D30A6" w:rsidRDefault="00DD5C62" w:rsidP="00B20884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М</w:t>
            </w:r>
          </w:p>
        </w:tc>
        <w:tc>
          <w:tcPr>
            <w:tcW w:w="1739" w:type="dxa"/>
          </w:tcPr>
          <w:p w:rsidR="00DD5C62" w:rsidRPr="003D30A6" w:rsidRDefault="00DD5C62" w:rsidP="00B20884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:rsidR="00DD5C62" w:rsidRPr="003D30A6" w:rsidRDefault="00DD5C62" w:rsidP="00B2088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:rsidR="00DD5C62" w:rsidRPr="003D30A6" w:rsidRDefault="00DD5C62" w:rsidP="00B2088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А.М, Иовлев</w:t>
            </w:r>
          </w:p>
        </w:tc>
      </w:tr>
      <w:tr w:rsidR="00DD5C62" w:rsidRPr="003D30A6" w:rsidTr="00B20884">
        <w:tc>
          <w:tcPr>
            <w:tcW w:w="2010" w:type="dxa"/>
            <w:shd w:val="clear" w:color="auto" w:fill="auto"/>
          </w:tcPr>
          <w:p w:rsidR="00DD5C62" w:rsidRPr="003D30A6" w:rsidRDefault="00DD5C62" w:rsidP="00B208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:rsidR="00DD5C62" w:rsidRPr="003D30A6" w:rsidRDefault="00DD5C62" w:rsidP="00B20884">
            <w:pPr>
              <w:jc w:val="center"/>
            </w:pPr>
            <w:r w:rsidRPr="003D30A6">
              <w:t>(Группа)</w:t>
            </w:r>
          </w:p>
        </w:tc>
        <w:tc>
          <w:tcPr>
            <w:tcW w:w="1739" w:type="dxa"/>
          </w:tcPr>
          <w:p w:rsidR="00DD5C62" w:rsidRPr="003D30A6" w:rsidRDefault="00DD5C62" w:rsidP="00B20884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:rsidR="00DD5C62" w:rsidRPr="003D30A6" w:rsidRDefault="00DD5C62" w:rsidP="00B2088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:rsidR="00DD5C62" w:rsidRPr="003D30A6" w:rsidRDefault="00DD5C62" w:rsidP="00B20884">
            <w:pPr>
              <w:jc w:val="center"/>
            </w:pPr>
            <w:r w:rsidRPr="003D30A6">
              <w:t>(И.О. Фамилия)</w:t>
            </w:r>
          </w:p>
        </w:tc>
      </w:tr>
      <w:tr w:rsidR="00DD5C62" w:rsidRPr="003D30A6" w:rsidTr="00B20884">
        <w:tc>
          <w:tcPr>
            <w:tcW w:w="2010" w:type="dxa"/>
            <w:shd w:val="clear" w:color="auto" w:fill="auto"/>
          </w:tcPr>
          <w:p w:rsidR="00DD5C62" w:rsidRPr="003D30A6" w:rsidRDefault="00DD5C62" w:rsidP="00B208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:rsidR="00DD5C62" w:rsidRPr="003D30A6" w:rsidRDefault="00DD5C62" w:rsidP="00B20884">
            <w:pPr>
              <w:jc w:val="center"/>
            </w:pPr>
          </w:p>
        </w:tc>
        <w:tc>
          <w:tcPr>
            <w:tcW w:w="1739" w:type="dxa"/>
          </w:tcPr>
          <w:p w:rsidR="00DD5C62" w:rsidRPr="003D30A6" w:rsidRDefault="00DD5C62" w:rsidP="00B20884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:rsidR="00DD5C62" w:rsidRPr="003D30A6" w:rsidRDefault="00DD5C62" w:rsidP="00B20884">
            <w:pPr>
              <w:jc w:val="center"/>
            </w:pPr>
          </w:p>
        </w:tc>
        <w:tc>
          <w:tcPr>
            <w:tcW w:w="2408" w:type="dxa"/>
            <w:shd w:val="clear" w:color="auto" w:fill="auto"/>
          </w:tcPr>
          <w:p w:rsidR="00DD5C62" w:rsidRPr="003D30A6" w:rsidRDefault="00DD5C62" w:rsidP="00B20884">
            <w:pPr>
              <w:jc w:val="center"/>
            </w:pPr>
          </w:p>
        </w:tc>
      </w:tr>
      <w:tr w:rsidR="00DD5C62" w:rsidRPr="003D30A6" w:rsidTr="00B20884">
        <w:tc>
          <w:tcPr>
            <w:tcW w:w="2010" w:type="dxa"/>
            <w:shd w:val="clear" w:color="auto" w:fill="auto"/>
          </w:tcPr>
          <w:p w:rsidR="00DD5C62" w:rsidRPr="003D30A6" w:rsidRDefault="00DD5C62" w:rsidP="00B208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788" w:type="dxa"/>
            <w:shd w:val="clear" w:color="auto" w:fill="auto"/>
          </w:tcPr>
          <w:p w:rsidR="00DD5C62" w:rsidRPr="003D30A6" w:rsidRDefault="00DD5C62" w:rsidP="00B20884"/>
        </w:tc>
        <w:tc>
          <w:tcPr>
            <w:tcW w:w="1739" w:type="dxa"/>
          </w:tcPr>
          <w:p w:rsidR="00DD5C62" w:rsidRPr="003D30A6" w:rsidRDefault="00DD5C62" w:rsidP="00B20884">
            <w:pPr>
              <w:rPr>
                <w:sz w:val="28"/>
                <w:szCs w:val="28"/>
              </w:rPr>
            </w:pPr>
          </w:p>
        </w:tc>
        <w:tc>
          <w:tcPr>
            <w:tcW w:w="1868" w:type="dxa"/>
            <w:shd w:val="clear" w:color="auto" w:fill="auto"/>
          </w:tcPr>
          <w:p w:rsidR="00DD5C62" w:rsidRPr="003D30A6" w:rsidRDefault="00DD5C62" w:rsidP="00B2088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08" w:type="dxa"/>
            <w:shd w:val="clear" w:color="auto" w:fill="auto"/>
          </w:tcPr>
          <w:p w:rsidR="00DD5C62" w:rsidRPr="003D30A6" w:rsidRDefault="00DD5C62" w:rsidP="00B20884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Е.К. Пугачев</w:t>
            </w:r>
          </w:p>
        </w:tc>
      </w:tr>
      <w:tr w:rsidR="00DD5C62" w:rsidRPr="003D30A6" w:rsidTr="00B20884">
        <w:tc>
          <w:tcPr>
            <w:tcW w:w="2010" w:type="dxa"/>
            <w:shd w:val="clear" w:color="auto" w:fill="auto"/>
          </w:tcPr>
          <w:p w:rsidR="00DD5C62" w:rsidRPr="003D30A6" w:rsidRDefault="00DD5C62" w:rsidP="00B208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auto"/>
          </w:tcPr>
          <w:p w:rsidR="00DD5C62" w:rsidRPr="003D30A6" w:rsidRDefault="00DD5C62" w:rsidP="00B20884">
            <w:pPr>
              <w:jc w:val="center"/>
            </w:pPr>
          </w:p>
        </w:tc>
        <w:tc>
          <w:tcPr>
            <w:tcW w:w="1739" w:type="dxa"/>
          </w:tcPr>
          <w:p w:rsidR="00DD5C62" w:rsidRPr="003D30A6" w:rsidRDefault="00DD5C62" w:rsidP="00B20884">
            <w:pPr>
              <w:jc w:val="center"/>
            </w:pPr>
          </w:p>
        </w:tc>
        <w:tc>
          <w:tcPr>
            <w:tcW w:w="1868" w:type="dxa"/>
            <w:shd w:val="clear" w:color="auto" w:fill="auto"/>
          </w:tcPr>
          <w:p w:rsidR="00DD5C62" w:rsidRPr="003D30A6" w:rsidRDefault="00DD5C62" w:rsidP="00B20884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08" w:type="dxa"/>
            <w:shd w:val="clear" w:color="auto" w:fill="auto"/>
          </w:tcPr>
          <w:p w:rsidR="00DD5C62" w:rsidRPr="003D30A6" w:rsidRDefault="00DD5C62" w:rsidP="00B20884">
            <w:pPr>
              <w:jc w:val="center"/>
            </w:pPr>
            <w:r w:rsidRPr="003D30A6">
              <w:t>(И.О. Фамилия)</w:t>
            </w:r>
          </w:p>
        </w:tc>
      </w:tr>
    </w:tbl>
    <w:p w:rsidR="00DD5C62" w:rsidRDefault="00DD5C62" w:rsidP="00DD5C62">
      <w:pPr>
        <w:rPr>
          <w:sz w:val="24"/>
        </w:rPr>
      </w:pPr>
    </w:p>
    <w:p w:rsidR="00DD5C62" w:rsidRDefault="00DD5C62" w:rsidP="00DD5C62">
      <w:pPr>
        <w:rPr>
          <w:sz w:val="24"/>
        </w:rPr>
      </w:pPr>
    </w:p>
    <w:p w:rsidR="00DD5C62" w:rsidRDefault="00DD5C62" w:rsidP="00DD5C62">
      <w:pPr>
        <w:rPr>
          <w:sz w:val="24"/>
        </w:rPr>
      </w:pPr>
    </w:p>
    <w:p w:rsidR="00DD5C62" w:rsidRDefault="00DD5C62" w:rsidP="00DD5C62">
      <w:pPr>
        <w:rPr>
          <w:sz w:val="24"/>
        </w:rPr>
      </w:pPr>
    </w:p>
    <w:p w:rsidR="00DD5C62" w:rsidRDefault="00DD5C62" w:rsidP="00DD5C62">
      <w:pPr>
        <w:rPr>
          <w:sz w:val="24"/>
        </w:rPr>
      </w:pPr>
    </w:p>
    <w:p w:rsidR="00DD5C62" w:rsidRDefault="00DD5C62" w:rsidP="00DD5C62">
      <w:pPr>
        <w:rPr>
          <w:sz w:val="24"/>
        </w:rPr>
      </w:pPr>
    </w:p>
    <w:p w:rsidR="00DD5C62" w:rsidRDefault="00DD5C62" w:rsidP="00DD5C62">
      <w:pPr>
        <w:rPr>
          <w:sz w:val="24"/>
        </w:rPr>
      </w:pPr>
    </w:p>
    <w:p w:rsidR="00DD5C62" w:rsidRDefault="00DD5C62" w:rsidP="00DD5C62">
      <w:pPr>
        <w:rPr>
          <w:sz w:val="24"/>
        </w:rPr>
      </w:pPr>
    </w:p>
    <w:p w:rsidR="00DD5C62" w:rsidRDefault="00DD5C62" w:rsidP="00DD5C62">
      <w:pPr>
        <w:rPr>
          <w:sz w:val="24"/>
        </w:rPr>
      </w:pPr>
    </w:p>
    <w:p w:rsidR="00DD5C62" w:rsidRDefault="00DD5C62" w:rsidP="00DD5C62">
      <w:pPr>
        <w:rPr>
          <w:sz w:val="24"/>
        </w:rPr>
      </w:pPr>
    </w:p>
    <w:p w:rsidR="00DD5C62" w:rsidRDefault="00DD5C62" w:rsidP="00DD5C62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DD5C62" w:rsidRDefault="00DD5C62" w:rsidP="00DD5C62">
      <w:pPr>
        <w:jc w:val="center"/>
        <w:rPr>
          <w:sz w:val="24"/>
        </w:rPr>
      </w:pPr>
    </w:p>
    <w:p w:rsidR="00DD5C62" w:rsidRPr="00C1752A" w:rsidRDefault="00DD5C62" w:rsidP="00DD5C62">
      <w:pPr>
        <w:spacing w:line="360" w:lineRule="auto"/>
        <w:ind w:firstLine="709"/>
        <w:jc w:val="both"/>
        <w:rPr>
          <w:sz w:val="28"/>
          <w:szCs w:val="22"/>
        </w:rPr>
      </w:pPr>
      <w:r w:rsidRPr="0050431E">
        <w:rPr>
          <w:b/>
          <w:sz w:val="28"/>
          <w:szCs w:val="28"/>
        </w:rPr>
        <w:t>Цель работы</w:t>
      </w:r>
      <w:r w:rsidRPr="0050431E">
        <w:rPr>
          <w:sz w:val="28"/>
          <w:szCs w:val="28"/>
        </w:rPr>
        <w:t>: изучение способов представления знаний и методов обработки знаний, этапов проектирования экспертной системы и её компонентов</w:t>
      </w:r>
      <w:r>
        <w:rPr>
          <w:sz w:val="28"/>
          <w:szCs w:val="22"/>
        </w:rPr>
        <w:t>.</w:t>
      </w:r>
    </w:p>
    <w:p w:rsidR="00DD5C62" w:rsidRPr="0050431E" w:rsidRDefault="00DD5C62" w:rsidP="00DD5C62">
      <w:pPr>
        <w:numPr>
          <w:ilvl w:val="12"/>
          <w:numId w:val="0"/>
        </w:numPr>
        <w:spacing w:before="240" w:line="360" w:lineRule="auto"/>
        <w:ind w:left="851" w:hanging="851"/>
        <w:rPr>
          <w:b/>
          <w:sz w:val="28"/>
          <w:szCs w:val="28"/>
        </w:rPr>
      </w:pPr>
      <w:r w:rsidRPr="0050431E">
        <w:rPr>
          <w:b/>
          <w:sz w:val="28"/>
          <w:szCs w:val="28"/>
        </w:rPr>
        <w:t xml:space="preserve">Задание: </w:t>
      </w:r>
    </w:p>
    <w:p w:rsidR="00DD5C62" w:rsidRPr="0050431E" w:rsidRDefault="00DD5C62" w:rsidP="00DD5C62">
      <w:pPr>
        <w:numPr>
          <w:ilvl w:val="12"/>
          <w:numId w:val="0"/>
        </w:numPr>
        <w:spacing w:line="360" w:lineRule="auto"/>
        <w:ind w:firstLine="709"/>
        <w:rPr>
          <w:sz w:val="28"/>
          <w:szCs w:val="28"/>
        </w:rPr>
      </w:pPr>
      <w:r w:rsidRPr="0050431E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>:</w:t>
      </w:r>
      <w:r w:rsidRPr="0050431E">
        <w:rPr>
          <w:sz w:val="28"/>
          <w:szCs w:val="28"/>
        </w:rPr>
        <w:t xml:space="preserve"> </w:t>
      </w:r>
      <w:r>
        <w:rPr>
          <w:sz w:val="28"/>
          <w:szCs w:val="28"/>
        </w:rPr>
        <w:t>Консультирующая</w:t>
      </w:r>
      <w:r w:rsidRPr="0050431E">
        <w:rPr>
          <w:sz w:val="28"/>
          <w:szCs w:val="28"/>
        </w:rPr>
        <w:t xml:space="preserve"> интерактивная экспертная система</w:t>
      </w:r>
      <w:r>
        <w:rPr>
          <w:sz w:val="28"/>
          <w:szCs w:val="28"/>
        </w:rPr>
        <w:t xml:space="preserve"> ведения заказа</w:t>
      </w:r>
      <w:r w:rsidRPr="0050431E">
        <w:rPr>
          <w:sz w:val="28"/>
          <w:szCs w:val="28"/>
        </w:rPr>
        <w:t>.</w:t>
      </w:r>
    </w:p>
    <w:p w:rsidR="00DD5C62" w:rsidRDefault="00DD5C62" w:rsidP="00DD5C62">
      <w:pPr>
        <w:numPr>
          <w:ilvl w:val="12"/>
          <w:numId w:val="0"/>
        </w:numPr>
        <w:spacing w:line="360" w:lineRule="auto"/>
        <w:ind w:firstLine="709"/>
        <w:rPr>
          <w:sz w:val="28"/>
          <w:szCs w:val="28"/>
        </w:rPr>
      </w:pPr>
      <w:r w:rsidRPr="0050431E">
        <w:rPr>
          <w:sz w:val="28"/>
          <w:szCs w:val="28"/>
        </w:rPr>
        <w:t>Основными входными фактами (данными) являются</w:t>
      </w:r>
      <w:r>
        <w:rPr>
          <w:sz w:val="28"/>
          <w:szCs w:val="28"/>
        </w:rPr>
        <w:t>:</w:t>
      </w:r>
    </w:p>
    <w:p w:rsidR="00DD5C62" w:rsidRPr="002D6B3C" w:rsidRDefault="00DD5C62" w:rsidP="00DD5C62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D6B3C">
        <w:rPr>
          <w:sz w:val="28"/>
          <w:szCs w:val="28"/>
        </w:rPr>
        <w:t>внешнее состояние контейнера;</w:t>
      </w:r>
    </w:p>
    <w:p w:rsidR="00DD5C62" w:rsidRPr="002D6B3C" w:rsidRDefault="00DD5C62" w:rsidP="00DD5C62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D6B3C">
        <w:rPr>
          <w:sz w:val="28"/>
          <w:szCs w:val="28"/>
        </w:rPr>
        <w:t>наличие отгрузочных документов (УПД);</w:t>
      </w:r>
    </w:p>
    <w:p w:rsidR="00DD5C62" w:rsidRPr="002D6B3C" w:rsidRDefault="00DD5C62" w:rsidP="00DD5C62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D6B3C">
        <w:rPr>
          <w:sz w:val="28"/>
          <w:szCs w:val="28"/>
        </w:rPr>
        <w:t>сертификат на товар;</w:t>
      </w:r>
    </w:p>
    <w:p w:rsidR="00DD5C62" w:rsidRPr="002D6B3C" w:rsidRDefault="00DD5C62" w:rsidP="00DD5C62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D6B3C">
        <w:rPr>
          <w:sz w:val="28"/>
          <w:szCs w:val="28"/>
        </w:rPr>
        <w:t>договор поставки;</w:t>
      </w:r>
    </w:p>
    <w:p w:rsidR="00DD5C62" w:rsidRPr="002D6B3C" w:rsidRDefault="00DD5C62" w:rsidP="00DD5C62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D6B3C">
        <w:rPr>
          <w:sz w:val="28"/>
          <w:szCs w:val="28"/>
        </w:rPr>
        <w:t>заказ по договору;</w:t>
      </w:r>
    </w:p>
    <w:p w:rsidR="00DD5C62" w:rsidRPr="002D6B3C" w:rsidRDefault="00DD5C62" w:rsidP="00DD5C62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D6B3C">
        <w:rPr>
          <w:sz w:val="28"/>
          <w:szCs w:val="28"/>
        </w:rPr>
        <w:t>количество привезенного товара;</w:t>
      </w:r>
    </w:p>
    <w:p w:rsidR="00DD5C62" w:rsidRPr="002D6B3C" w:rsidRDefault="00DD5C62" w:rsidP="00DD5C62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D6B3C">
        <w:rPr>
          <w:sz w:val="28"/>
          <w:szCs w:val="28"/>
        </w:rPr>
        <w:t xml:space="preserve">наличие поверженной упаковки или </w:t>
      </w:r>
      <w:proofErr w:type="spellStart"/>
      <w:r w:rsidRPr="002D6B3C">
        <w:rPr>
          <w:sz w:val="28"/>
          <w:szCs w:val="28"/>
        </w:rPr>
        <w:t>палет</w:t>
      </w:r>
      <w:proofErr w:type="spellEnd"/>
      <w:r w:rsidRPr="002D6B3C">
        <w:rPr>
          <w:sz w:val="28"/>
          <w:szCs w:val="28"/>
        </w:rPr>
        <w:t>.</w:t>
      </w:r>
    </w:p>
    <w:p w:rsidR="009D2E45" w:rsidRDefault="009D2E45" w:rsidP="00DD5C62"/>
    <w:p w:rsidR="00DD5C62" w:rsidRPr="0050431E" w:rsidRDefault="00DD5C62" w:rsidP="00DD5C62">
      <w:pPr>
        <w:spacing w:line="360" w:lineRule="auto"/>
        <w:ind w:firstLine="708"/>
        <w:rPr>
          <w:sz w:val="28"/>
          <w:szCs w:val="28"/>
        </w:rPr>
      </w:pPr>
      <w:r w:rsidRPr="0050431E">
        <w:rPr>
          <w:sz w:val="28"/>
          <w:szCs w:val="28"/>
        </w:rPr>
        <w:t xml:space="preserve">Источником знаний для данной системы должен быть эксперт с опытом работы </w:t>
      </w:r>
      <w:r>
        <w:rPr>
          <w:sz w:val="28"/>
          <w:szCs w:val="28"/>
        </w:rPr>
        <w:t>в области торговли, понимающий механизмы приема-передачи товара</w:t>
      </w:r>
      <w:r w:rsidRPr="0050431E">
        <w:rPr>
          <w:sz w:val="28"/>
          <w:szCs w:val="28"/>
        </w:rPr>
        <w:t>.</w:t>
      </w:r>
    </w:p>
    <w:p w:rsidR="00DD5C62" w:rsidRPr="0050431E" w:rsidRDefault="00DD5C62" w:rsidP="00DD5C62">
      <w:pPr>
        <w:spacing w:line="360" w:lineRule="auto"/>
        <w:ind w:firstLine="708"/>
        <w:rPr>
          <w:sz w:val="28"/>
          <w:szCs w:val="28"/>
        </w:rPr>
      </w:pPr>
      <w:r w:rsidRPr="0050431E">
        <w:rPr>
          <w:sz w:val="28"/>
          <w:szCs w:val="28"/>
        </w:rPr>
        <w:t>Очевидно, что данная экспертная система выполняет функци</w:t>
      </w:r>
      <w:r>
        <w:rPr>
          <w:sz w:val="28"/>
          <w:szCs w:val="28"/>
        </w:rPr>
        <w:t>ю консультирования</w:t>
      </w:r>
      <w:r w:rsidRPr="0050431E">
        <w:rPr>
          <w:sz w:val="28"/>
          <w:szCs w:val="28"/>
        </w:rPr>
        <w:t>.</w:t>
      </w:r>
    </w:p>
    <w:p w:rsidR="00DD5C62" w:rsidRDefault="00DD5C62" w:rsidP="00DD5C62">
      <w:pPr>
        <w:spacing w:line="360" w:lineRule="auto"/>
        <w:ind w:firstLine="709"/>
        <w:jc w:val="both"/>
        <w:rPr>
          <w:sz w:val="28"/>
          <w:szCs w:val="28"/>
        </w:rPr>
      </w:pPr>
      <w:r w:rsidRPr="0050431E">
        <w:rPr>
          <w:sz w:val="28"/>
          <w:szCs w:val="28"/>
        </w:rPr>
        <w:t>Проведём логическую декомпозицию предметной области. Для этого необходимо уточнить некоторые моменты.</w:t>
      </w:r>
      <w:r>
        <w:rPr>
          <w:sz w:val="28"/>
          <w:szCs w:val="28"/>
        </w:rPr>
        <w:t xml:space="preserve"> При принятии груза необходимо, чтобы были верно оформлены отгрузочные документы, был верно оформлен заказ, было проверено состояние контейнера и состояние груза, а также проверены все оплаты.</w:t>
      </w:r>
    </w:p>
    <w:p w:rsidR="003A3150" w:rsidRDefault="003A3150" w:rsidP="00DD5C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система является диагностической.</w:t>
      </w:r>
    </w:p>
    <w:p w:rsidR="003A3150" w:rsidRPr="0050431E" w:rsidRDefault="003A3150" w:rsidP="003A3150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:rsidR="00DD5C62" w:rsidRPr="0050431E" w:rsidRDefault="00DD5C62" w:rsidP="00DD5C62">
      <w:pPr>
        <w:spacing w:line="360" w:lineRule="auto"/>
        <w:ind w:firstLine="708"/>
        <w:rPr>
          <w:sz w:val="28"/>
          <w:szCs w:val="28"/>
        </w:rPr>
      </w:pPr>
    </w:p>
    <w:p w:rsidR="00DD5C62" w:rsidRPr="0050431E" w:rsidRDefault="00DD5C62" w:rsidP="00DD5C62">
      <w:pPr>
        <w:keepNext/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340ECE" wp14:editId="7D28BBA4">
            <wp:extent cx="5940425" cy="4760595"/>
            <wp:effectExtent l="0" t="0" r="3175" b="1905"/>
            <wp:docPr id="2136900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00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C62" w:rsidRPr="0050431E" w:rsidRDefault="00DD5C62" w:rsidP="00DD5C62">
      <w:pPr>
        <w:pStyle w:val="a5"/>
        <w:spacing w:line="36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50431E">
        <w:rPr>
          <w:rFonts w:ascii="Times New Roman" w:hAnsi="Times New Roman"/>
          <w:b w:val="0"/>
          <w:color w:val="auto"/>
          <w:sz w:val="28"/>
          <w:szCs w:val="28"/>
        </w:rPr>
        <w:t xml:space="preserve">Рисунок </w:t>
      </w:r>
      <w:r w:rsidRPr="0050431E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Pr="0050431E">
        <w:rPr>
          <w:rFonts w:ascii="Times New Roman" w:hAnsi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50431E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 w:rsidRPr="0050431E">
        <w:rPr>
          <w:rFonts w:ascii="Times New Roman" w:hAnsi="Times New Roman"/>
          <w:b w:val="0"/>
          <w:noProof/>
          <w:color w:val="auto"/>
          <w:sz w:val="28"/>
          <w:szCs w:val="28"/>
        </w:rPr>
        <w:t>11</w:t>
      </w:r>
      <w:r w:rsidRPr="0050431E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Pr="0050431E">
        <w:rPr>
          <w:rFonts w:ascii="Times New Roman" w:hAnsi="Times New Roman"/>
          <w:b w:val="0"/>
          <w:color w:val="auto"/>
          <w:sz w:val="28"/>
          <w:szCs w:val="28"/>
        </w:rPr>
        <w:t xml:space="preserve"> - Схема иерархии результатов логической декомпозиции предметной области</w:t>
      </w:r>
    </w:p>
    <w:p w:rsidR="00DD5C62" w:rsidRPr="0050431E" w:rsidRDefault="00DD5C62" w:rsidP="00DD5C62">
      <w:pPr>
        <w:spacing w:line="360" w:lineRule="auto"/>
        <w:ind w:firstLine="567"/>
        <w:jc w:val="both"/>
        <w:rPr>
          <w:sz w:val="28"/>
          <w:szCs w:val="28"/>
        </w:rPr>
      </w:pPr>
      <w:r w:rsidRPr="0050431E">
        <w:rPr>
          <w:sz w:val="28"/>
          <w:szCs w:val="28"/>
        </w:rPr>
        <w:t xml:space="preserve">Для разработки базы знаний была использована продукционная модель, из чего следует, что факты объединены в группы с помощью правил вида: </w:t>
      </w:r>
    </w:p>
    <w:p w:rsidR="00DD5C62" w:rsidRPr="0050431E" w:rsidRDefault="00DD5C62" w:rsidP="00DD5C62">
      <w:pPr>
        <w:spacing w:line="360" w:lineRule="auto"/>
        <w:ind w:firstLine="567"/>
        <w:jc w:val="center"/>
        <w:rPr>
          <w:b/>
          <w:i/>
          <w:sz w:val="28"/>
          <w:szCs w:val="28"/>
        </w:rPr>
      </w:pPr>
      <w:r w:rsidRPr="0050431E">
        <w:rPr>
          <w:b/>
          <w:i/>
          <w:sz w:val="28"/>
          <w:szCs w:val="28"/>
        </w:rPr>
        <w:t>ЕСЛИ &lt;Факт-</w:t>
      </w:r>
      <w:proofErr w:type="gramStart"/>
      <w:r w:rsidRPr="0050431E">
        <w:rPr>
          <w:b/>
          <w:i/>
          <w:sz w:val="28"/>
          <w:szCs w:val="28"/>
        </w:rPr>
        <w:t>заключение &gt;</w:t>
      </w:r>
      <w:proofErr w:type="gramEnd"/>
      <w:r w:rsidRPr="0050431E">
        <w:rPr>
          <w:b/>
          <w:i/>
          <w:sz w:val="28"/>
          <w:szCs w:val="28"/>
        </w:rPr>
        <w:t xml:space="preserve"> ТО &lt;Цепочка связных фактов&gt;.</w:t>
      </w:r>
    </w:p>
    <w:p w:rsidR="00DD5C62" w:rsidRPr="0050431E" w:rsidRDefault="00DD5C62" w:rsidP="00DD5C62">
      <w:pPr>
        <w:spacing w:line="360" w:lineRule="auto"/>
        <w:ind w:firstLine="567"/>
        <w:rPr>
          <w:sz w:val="28"/>
          <w:szCs w:val="28"/>
        </w:rPr>
      </w:pPr>
      <w:r w:rsidRPr="0050431E">
        <w:rPr>
          <w:sz w:val="28"/>
          <w:szCs w:val="28"/>
        </w:rPr>
        <w:t>Простейшим примером из разрабатываемой системы может быть:</w:t>
      </w:r>
    </w:p>
    <w:p w:rsidR="00DD5C62" w:rsidRPr="0050431E" w:rsidRDefault="00DD5C62" w:rsidP="00DD5C62">
      <w:pPr>
        <w:spacing w:line="360" w:lineRule="auto"/>
        <w:ind w:firstLine="567"/>
        <w:jc w:val="center"/>
        <w:rPr>
          <w:b/>
          <w:i/>
          <w:sz w:val="28"/>
          <w:szCs w:val="28"/>
        </w:rPr>
      </w:pPr>
      <w:r w:rsidRPr="0050431E">
        <w:rPr>
          <w:b/>
          <w:i/>
          <w:sz w:val="28"/>
          <w:szCs w:val="28"/>
        </w:rPr>
        <w:t xml:space="preserve">ЕСЛИ </w:t>
      </w:r>
      <w:proofErr w:type="gramStart"/>
      <w:r w:rsidRPr="0050431E">
        <w:rPr>
          <w:b/>
          <w:i/>
          <w:sz w:val="28"/>
          <w:szCs w:val="28"/>
        </w:rPr>
        <w:t xml:space="preserve">&lt; </w:t>
      </w:r>
      <w:r>
        <w:rPr>
          <w:b/>
          <w:i/>
          <w:sz w:val="28"/>
          <w:szCs w:val="28"/>
        </w:rPr>
        <w:t>Контейнер</w:t>
      </w:r>
      <w:proofErr w:type="gramEnd"/>
      <w:r>
        <w:rPr>
          <w:b/>
          <w:i/>
          <w:sz w:val="28"/>
          <w:szCs w:val="28"/>
        </w:rPr>
        <w:t xml:space="preserve"> может быть принят</w:t>
      </w:r>
      <w:r w:rsidRPr="0050431E">
        <w:rPr>
          <w:b/>
          <w:i/>
          <w:sz w:val="28"/>
          <w:szCs w:val="28"/>
        </w:rPr>
        <w:t>&gt; ТО &lt;</w:t>
      </w:r>
      <w:r>
        <w:rPr>
          <w:b/>
          <w:i/>
          <w:sz w:val="28"/>
          <w:szCs w:val="28"/>
        </w:rPr>
        <w:t xml:space="preserve">Контейнер в хорошем состоянии, отгрузочные документы в порядке, заказ оформлен верно, товар соответствует качеству или количеству, все оплаты </w:t>
      </w:r>
      <w:proofErr w:type="spellStart"/>
      <w:r>
        <w:rPr>
          <w:b/>
          <w:i/>
          <w:sz w:val="28"/>
          <w:szCs w:val="28"/>
        </w:rPr>
        <w:t>призведены</w:t>
      </w:r>
      <w:proofErr w:type="spellEnd"/>
      <w:r w:rsidRPr="0050431E">
        <w:rPr>
          <w:b/>
          <w:i/>
          <w:sz w:val="28"/>
          <w:szCs w:val="28"/>
        </w:rPr>
        <w:t>&gt;.</w:t>
      </w:r>
    </w:p>
    <w:p w:rsidR="00DD5C62" w:rsidRPr="00DD5C62" w:rsidRDefault="00DD5C62" w:rsidP="00DD5C62">
      <w:pPr>
        <w:ind w:firstLine="567"/>
      </w:pPr>
      <w:r w:rsidRPr="0050431E">
        <w:rPr>
          <w:b/>
          <w:sz w:val="28"/>
          <w:szCs w:val="28"/>
        </w:rPr>
        <w:t>Вывод:</w:t>
      </w:r>
      <w:r w:rsidRPr="0050431E">
        <w:rPr>
          <w:sz w:val="28"/>
          <w:szCs w:val="28"/>
        </w:rPr>
        <w:t xml:space="preserve"> при реализации фрагмента системы была выбрана продукционная модель представления знаний</w:t>
      </w:r>
    </w:p>
    <w:sectPr w:rsidR="00DD5C62" w:rsidRPr="00DD5C62" w:rsidSect="00FE4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12804"/>
    <w:multiLevelType w:val="hybridMultilevel"/>
    <w:tmpl w:val="C45A3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E3264"/>
    <w:multiLevelType w:val="hybridMultilevel"/>
    <w:tmpl w:val="A6FE0DE4"/>
    <w:lvl w:ilvl="0" w:tplc="37D09852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8F25141"/>
    <w:multiLevelType w:val="hybridMultilevel"/>
    <w:tmpl w:val="4080E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C3775"/>
    <w:multiLevelType w:val="hybridMultilevel"/>
    <w:tmpl w:val="56B02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62"/>
    <w:rsid w:val="003A3150"/>
    <w:rsid w:val="009D2E45"/>
    <w:rsid w:val="00D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601F"/>
  <w15:chartTrackingRefBased/>
  <w15:docId w15:val="{E05C3FBB-693C-45B9-82E9-FF2B48C46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5C62"/>
    <w:pPr>
      <w:spacing w:after="0" w:line="240" w:lineRule="auto"/>
    </w:pPr>
  </w:style>
  <w:style w:type="paragraph" w:customStyle="1" w:styleId="1">
    <w:name w:val="Обычный1"/>
    <w:rsid w:val="00DD5C6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D5C62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DD5C62"/>
    <w:pPr>
      <w:spacing w:after="200"/>
    </w:pPr>
    <w:rPr>
      <w:rFonts w:ascii="Calibri" w:eastAsia="Calibri" w:hAnsi="Calibri"/>
      <w:b/>
      <w:bCs/>
      <w:color w:val="4472C4" w:themeColor="accen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Пользователь Windows</cp:lastModifiedBy>
  <cp:revision>2</cp:revision>
  <dcterms:created xsi:type="dcterms:W3CDTF">2024-01-09T19:02:00Z</dcterms:created>
  <dcterms:modified xsi:type="dcterms:W3CDTF">2024-01-11T20:30:00Z</dcterms:modified>
</cp:coreProperties>
</file>