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CE9D1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1372A981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30DD84A5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высшего образования</w:t>
      </w:r>
    </w:p>
    <w:p w14:paraId="3D366C0F" w14:textId="77777777" w:rsidR="001A4C47" w:rsidRDefault="0071736E">
      <w:pPr>
        <w:spacing w:line="256" w:lineRule="auto"/>
        <w:ind w:right="-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«Московский государственный технический университет</w:t>
      </w:r>
    </w:p>
    <w:p w14:paraId="6BDC452D" w14:textId="77777777" w:rsidR="001A4C47" w:rsidRDefault="0071736E">
      <w:pPr>
        <w:spacing w:line="256" w:lineRule="auto"/>
        <w:ind w:right="-2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имени Н.Э. Баумана</w:t>
      </w:r>
    </w:p>
    <w:p w14:paraId="7C56C55B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(национальный исследовательский университет)»</w:t>
      </w:r>
    </w:p>
    <w:p w14:paraId="27DE378F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(МГТУ им. Н.Э. Баумана)</w:t>
      </w:r>
    </w:p>
    <w:p w14:paraId="13063A66" w14:textId="77777777" w:rsidR="001A4C47" w:rsidRDefault="001A4C47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70FB1F89" w14:textId="77777777" w:rsidR="001A4C47" w:rsidRDefault="0071736E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4EA11E9B" wp14:editId="161FED30">
            <wp:extent cx="1270163" cy="149024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0163" cy="1490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F5CBB8" w14:textId="77777777" w:rsidR="001A4C47" w:rsidRDefault="001A4C47">
      <w:pPr>
        <w:spacing w:line="256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14:paraId="2C9542E9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b/>
          <w:smallCaps/>
          <w:sz w:val="24"/>
          <w:szCs w:val="24"/>
        </w:rPr>
        <w:t>ИНФОРМАТИКА И СИСТЕМЫ УПРАВЛЕНИЯ</w:t>
      </w:r>
    </w:p>
    <w:p w14:paraId="7534C23A" w14:textId="77777777" w:rsidR="001A4C47" w:rsidRDefault="001A4C47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0C2642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  <w:r>
        <w:rPr>
          <w:rFonts w:ascii="Times New Roman" w:eastAsia="Times New Roman" w:hAnsi="Times New Roman" w:cs="Times New Roman"/>
          <w:b/>
        </w:rPr>
        <w:t xml:space="preserve">КАФЕДРА </w:t>
      </w:r>
      <w:r>
        <w:rPr>
          <w:rFonts w:ascii="Times New Roman" w:eastAsia="Times New Roman" w:hAnsi="Times New Roman" w:cs="Times New Roman"/>
          <w:b/>
          <w:smallCaps/>
        </w:rPr>
        <w:t>КОМПЬЮТЕРНЫЕ СИСТЕМЫ И СЕТИ (ИУ6)</w:t>
      </w:r>
    </w:p>
    <w:p w14:paraId="612456C4" w14:textId="77777777" w:rsidR="001A4C47" w:rsidRDefault="001A4C47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</w:p>
    <w:p w14:paraId="4A217E29" w14:textId="77777777" w:rsidR="001A4C47" w:rsidRDefault="001A4C47">
      <w:pPr>
        <w:spacing w:line="256" w:lineRule="auto"/>
        <w:jc w:val="center"/>
        <w:rPr>
          <w:rFonts w:ascii="Times New Roman" w:eastAsia="Times New Roman" w:hAnsi="Times New Roman" w:cs="Times New Roman"/>
          <w:b/>
          <w:smallCaps/>
        </w:rPr>
      </w:pPr>
    </w:p>
    <w:p w14:paraId="01F1C663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НАПРАВЛЕНИЕ ПОДГОТОВКИ  09.04.01</w:t>
      </w:r>
    </w:p>
    <w:p w14:paraId="33546F20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Информатика и вычислительная техника</w:t>
      </w:r>
    </w:p>
    <w:p w14:paraId="4937EA14" w14:textId="77777777" w:rsidR="001A4C47" w:rsidRDefault="001A4C47">
      <w:pPr>
        <w:spacing w:line="25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11BEEBD" w14:textId="77777777" w:rsidR="001A4C47" w:rsidRDefault="001A4C47">
      <w:pPr>
        <w:spacing w:line="256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7A28A99" w14:textId="77777777" w:rsidR="001A4C47" w:rsidRDefault="0071736E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>отчет</w:t>
      </w:r>
    </w:p>
    <w:p w14:paraId="21ABE36E" w14:textId="77777777" w:rsidR="001A4C47" w:rsidRDefault="0071736E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  <w:r>
        <w:rPr>
          <w:rFonts w:ascii="Times New Roman" w:eastAsia="Times New Roman" w:hAnsi="Times New Roman" w:cs="Times New Roman"/>
          <w:b/>
          <w:smallCaps/>
          <w:sz w:val="36"/>
          <w:szCs w:val="36"/>
        </w:rPr>
        <w:t xml:space="preserve">по домашней работе </w:t>
      </w:r>
      <w:r>
        <w:rPr>
          <w:rFonts w:ascii="Times New Roman" w:eastAsia="Times New Roman" w:hAnsi="Times New Roman" w:cs="Times New Roman"/>
          <w:b/>
          <w:sz w:val="34"/>
          <w:szCs w:val="34"/>
        </w:rPr>
        <w:t>№ 1</w:t>
      </w:r>
    </w:p>
    <w:p w14:paraId="5A40BBC1" w14:textId="77777777" w:rsidR="001A4C47" w:rsidRDefault="001A4C47">
      <w:pPr>
        <w:widowControl w:val="0"/>
        <w:shd w:val="clear" w:color="auto" w:fill="FFFFFF"/>
        <w:spacing w:line="240" w:lineRule="auto"/>
        <w:jc w:val="center"/>
        <w:rPr>
          <w:rFonts w:ascii="Times New Roman" w:eastAsia="Times New Roman" w:hAnsi="Times New Roman" w:cs="Times New Roman"/>
          <w:b/>
          <w:sz w:val="34"/>
          <w:szCs w:val="34"/>
        </w:rPr>
      </w:pPr>
    </w:p>
    <w:p w14:paraId="006FB392" w14:textId="77777777" w:rsidR="001A4C47" w:rsidRDefault="0071736E">
      <w:pPr>
        <w:spacing w:line="256" w:lineRule="auto"/>
        <w:jc w:val="center"/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  <w:u w:val="single"/>
        </w:rPr>
      </w:pPr>
      <w:r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  <w:u w:val="single"/>
        </w:rPr>
        <w:t>Распределенные высоконагруженные вычислительные системы</w:t>
      </w:r>
    </w:p>
    <w:p w14:paraId="584898BE" w14:textId="77777777" w:rsidR="001A4C47" w:rsidRDefault="001A4C47">
      <w:pPr>
        <w:spacing w:line="256" w:lineRule="auto"/>
        <w:jc w:val="center"/>
        <w:rPr>
          <w:rFonts w:ascii="Times New Roman" w:eastAsia="Times New Roman" w:hAnsi="Times New Roman" w:cs="Times New Roman"/>
          <w:b/>
          <w:color w:val="212529"/>
          <w:sz w:val="27"/>
          <w:szCs w:val="27"/>
          <w:highlight w:val="white"/>
        </w:rPr>
      </w:pPr>
    </w:p>
    <w:p w14:paraId="74188D69" w14:textId="77777777" w:rsidR="001A4C47" w:rsidRDefault="001A4C47">
      <w:pPr>
        <w:widowControl w:val="0"/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F5D906" w14:textId="77777777" w:rsidR="001A4C47" w:rsidRDefault="001A4C47">
      <w:pPr>
        <w:widowControl w:val="0"/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9399F7" w14:textId="77777777" w:rsidR="001A4C47" w:rsidRDefault="001A4C47">
      <w:pPr>
        <w:widowControl w:val="0"/>
        <w:shd w:val="clear" w:color="auto" w:fill="FFFFFF"/>
        <w:tabs>
          <w:tab w:val="left" w:pos="5670"/>
        </w:tabs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5"/>
        <w:tblpPr w:leftFromText="180" w:rightFromText="180" w:vertAnchor="text"/>
        <w:tblW w:w="1007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051"/>
        <w:gridCol w:w="1834"/>
        <w:gridCol w:w="1824"/>
        <w:gridCol w:w="2213"/>
        <w:gridCol w:w="2148"/>
      </w:tblGrid>
      <w:tr w:rsidR="001A4C47" w14:paraId="0CA972D7" w14:textId="77777777">
        <w:tc>
          <w:tcPr>
            <w:tcW w:w="2051" w:type="dxa"/>
            <w:shd w:val="clear" w:color="auto" w:fill="auto"/>
          </w:tcPr>
          <w:p w14:paraId="6F866A06" w14:textId="77777777" w:rsidR="001A4C47" w:rsidRDefault="0071736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129E6B75" w14:textId="77777777" w:rsidR="001A4C47" w:rsidRDefault="0071736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ИУ6-11М</w:t>
            </w:r>
          </w:p>
        </w:tc>
        <w:tc>
          <w:tcPr>
            <w:tcW w:w="1824" w:type="dxa"/>
          </w:tcPr>
          <w:p w14:paraId="628D23F8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BA9D156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1CD0ADD5" w14:textId="645EEDBE" w:rsidR="001A4C47" w:rsidRDefault="00A11859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lang w:val="ru-RU"/>
              </w:rPr>
              <w:t xml:space="preserve"> </w:t>
            </w:r>
            <w:r w:rsidR="0071736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</w:rPr>
              <w:t>Джабри А.Ш</w:t>
            </w:r>
          </w:p>
        </w:tc>
      </w:tr>
      <w:tr w:rsidR="001A4C47" w14:paraId="7FF5395A" w14:textId="77777777">
        <w:trPr>
          <w:trHeight w:val="985"/>
        </w:trPr>
        <w:tc>
          <w:tcPr>
            <w:tcW w:w="2051" w:type="dxa"/>
            <w:shd w:val="clear" w:color="auto" w:fill="auto"/>
          </w:tcPr>
          <w:p w14:paraId="5BA746E5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3B57A026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2BA7AD4B" w14:textId="77777777" w:rsidR="001A4C47" w:rsidRDefault="0071736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14:paraId="5AAFE7C4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95B3C05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2C1A6249" w14:textId="77777777" w:rsidR="001A4C47" w:rsidRDefault="0071736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ИУ6-11М</w:t>
            </w:r>
          </w:p>
        </w:tc>
        <w:tc>
          <w:tcPr>
            <w:tcW w:w="1824" w:type="dxa"/>
          </w:tcPr>
          <w:p w14:paraId="0B395587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3192C8B4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672A5EC1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5F82093F" w14:textId="77777777" w:rsidR="001A4C47" w:rsidRDefault="0071736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  <w:p w14:paraId="1AA9AEC0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7AA1AEB3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27B7F6A6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577E0E41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19F5A630" w14:textId="147D2D8B" w:rsidR="001A4C47" w:rsidRDefault="00A11859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  <w:lang w:val="ru-RU"/>
              </w:rPr>
              <w:t xml:space="preserve">  </w:t>
            </w:r>
            <w:r w:rsidR="0071736E">
              <w:rPr>
                <w:rFonts w:ascii="Times New Roman" w:eastAsia="Times New Roman" w:hAnsi="Times New Roman" w:cs="Times New Roman"/>
                <w:b/>
                <w:i/>
                <w:sz w:val="28"/>
                <w:szCs w:val="28"/>
                <w:highlight w:val="white"/>
              </w:rPr>
              <w:t>Марчук И.С.</w:t>
            </w:r>
          </w:p>
        </w:tc>
      </w:tr>
      <w:tr w:rsidR="001A4C47" w14:paraId="1A434859" w14:textId="77777777">
        <w:tc>
          <w:tcPr>
            <w:tcW w:w="2051" w:type="dxa"/>
            <w:shd w:val="clear" w:color="auto" w:fill="auto"/>
          </w:tcPr>
          <w:p w14:paraId="7DA6418E" w14:textId="77777777" w:rsidR="001A4C47" w:rsidRDefault="001A4C4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6E2DDB32" w14:textId="77777777" w:rsidR="001A4C47" w:rsidRDefault="0071736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(Группа)</w:t>
            </w:r>
          </w:p>
        </w:tc>
        <w:tc>
          <w:tcPr>
            <w:tcW w:w="1824" w:type="dxa"/>
          </w:tcPr>
          <w:p w14:paraId="703EFBAE" w14:textId="77777777" w:rsidR="001A4C47" w:rsidRDefault="001A4C4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13" w:type="dxa"/>
            <w:shd w:val="clear" w:color="auto" w:fill="auto"/>
          </w:tcPr>
          <w:p w14:paraId="3B4A3F6B" w14:textId="77777777" w:rsidR="001A4C47" w:rsidRDefault="0071736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2A6FB36E" w14:textId="77777777" w:rsidR="001A4C47" w:rsidRDefault="0071736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(И.О. Фамилия)</w:t>
            </w:r>
          </w:p>
        </w:tc>
      </w:tr>
      <w:tr w:rsidR="001A4C47" w14:paraId="7E464F22" w14:textId="77777777">
        <w:tc>
          <w:tcPr>
            <w:tcW w:w="2051" w:type="dxa"/>
            <w:shd w:val="clear" w:color="auto" w:fill="auto"/>
          </w:tcPr>
          <w:p w14:paraId="223B3974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5517D6AE" w14:textId="77777777" w:rsidR="001A4C47" w:rsidRDefault="0071736E">
            <w:pPr>
              <w:spacing w:line="256" w:lineRule="auto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Преподаватеь</w:t>
            </w:r>
          </w:p>
        </w:tc>
        <w:tc>
          <w:tcPr>
            <w:tcW w:w="1834" w:type="dxa"/>
            <w:shd w:val="clear" w:color="auto" w:fill="auto"/>
          </w:tcPr>
          <w:p w14:paraId="0E93AC41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4" w:type="dxa"/>
          </w:tcPr>
          <w:p w14:paraId="5243E153" w14:textId="77777777" w:rsidR="001A4C47" w:rsidRDefault="001A4C47">
            <w:pP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213" w:type="dxa"/>
            <w:shd w:val="clear" w:color="auto" w:fill="auto"/>
          </w:tcPr>
          <w:p w14:paraId="11281156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14:paraId="492DBE19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148" w:type="dxa"/>
            <w:shd w:val="clear" w:color="auto" w:fill="auto"/>
          </w:tcPr>
          <w:p w14:paraId="7AE2A536" w14:textId="77777777" w:rsidR="001A4C47" w:rsidRDefault="001A4C47">
            <w:pPr>
              <w:pBdr>
                <w:bottom w:val="single" w:sz="6" w:space="1" w:color="000000"/>
              </w:pBdr>
              <w:spacing w:line="256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  <w:p w14:paraId="63E90A8A" w14:textId="77777777" w:rsidR="001A4C47" w:rsidRDefault="0071736E">
            <w:pPr>
              <w:pBdr>
                <w:bottom w:val="single" w:sz="6" w:space="1" w:color="000000"/>
              </w:pBdr>
              <w:spacing w:line="256" w:lineRule="auto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212529"/>
                <w:sz w:val="28"/>
                <w:szCs w:val="28"/>
                <w:highlight w:val="white"/>
              </w:rPr>
              <w:t>Ерёмин О.Ю.</w:t>
            </w:r>
          </w:p>
        </w:tc>
      </w:tr>
      <w:tr w:rsidR="001A4C47" w14:paraId="429A6CE9" w14:textId="77777777">
        <w:tc>
          <w:tcPr>
            <w:tcW w:w="2051" w:type="dxa"/>
            <w:shd w:val="clear" w:color="auto" w:fill="auto"/>
          </w:tcPr>
          <w:p w14:paraId="6A56C6FB" w14:textId="77777777" w:rsidR="001A4C47" w:rsidRDefault="001A4C4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34" w:type="dxa"/>
            <w:shd w:val="clear" w:color="auto" w:fill="auto"/>
          </w:tcPr>
          <w:p w14:paraId="1E1C804D" w14:textId="77777777" w:rsidR="001A4C47" w:rsidRDefault="001A4C4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24" w:type="dxa"/>
          </w:tcPr>
          <w:p w14:paraId="4672B9C7" w14:textId="77777777" w:rsidR="001A4C47" w:rsidRDefault="001A4C47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213" w:type="dxa"/>
            <w:shd w:val="clear" w:color="auto" w:fill="auto"/>
          </w:tcPr>
          <w:p w14:paraId="3A4DDCC9" w14:textId="77777777" w:rsidR="001A4C47" w:rsidRDefault="0071736E">
            <w:pPr>
              <w:spacing w:line="256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14:paraId="581BEE86" w14:textId="77777777" w:rsidR="001A4C47" w:rsidRDefault="0071736E">
            <w:pPr>
              <w:spacing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(И.О. Фамилия)</w:t>
            </w:r>
          </w:p>
        </w:tc>
      </w:tr>
    </w:tbl>
    <w:p w14:paraId="2D65061D" w14:textId="77777777" w:rsidR="002134F4" w:rsidRDefault="002134F4" w:rsidP="00A11859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  <w:sectPr w:rsidR="002134F4">
          <w:pgSz w:w="11909" w:h="16834"/>
          <w:pgMar w:top="1440" w:right="1440" w:bottom="1440" w:left="1440" w:header="720" w:footer="720" w:gutter="0"/>
          <w:pgNumType w:start="1"/>
          <w:cols w:space="720"/>
        </w:sectPr>
      </w:pPr>
    </w:p>
    <w:p w14:paraId="744CFE0D" w14:textId="756B388A" w:rsidR="001A4C47" w:rsidRPr="00A11859" w:rsidRDefault="0071736E" w:rsidP="00A11859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A1185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</w:t>
      </w:r>
      <w:r w:rsidR="00A118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ВЕДЕНИЕ</w:t>
      </w:r>
    </w:p>
    <w:p w14:paraId="48BB30E8" w14:textId="77777777" w:rsidR="001A4C47" w:rsidRPr="00A11859" w:rsidRDefault="0071736E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Интернет вещей (IoT)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- это революционная технология, которая меняет наши представления о взаимодействии с окружающей средой, сборе данных и принятии решений. По своей сути IoT - это подключение физических устройств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, объектов и датчиков к Интернету, что позволяет им собирать, обмениваться и обрабатывать данные. Эта взаимосвязанная сеть устройств позволяет в режиме реального времени осуществлять мониторинг, контроль и автоматизацию различных процессов. IoT имеет широк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ий спектр применения - от "умных" домов и городов до автоматизации промышленности и здравоохранения. Он способен повысить эффективность, удобство и устойчивость нашей повседневной жизни.</w:t>
      </w:r>
    </w:p>
    <w:p w14:paraId="57CFCEFE" w14:textId="5A44C787" w:rsidR="002134F4" w:rsidRPr="00A11859" w:rsidRDefault="0071736E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И в этом докладе мы расскажем, как эта технология используется в умно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м здании.</w:t>
      </w:r>
    </w:p>
    <w:p w14:paraId="5BFB1EB4" w14:textId="77777777" w:rsidR="001A4C47" w:rsidRPr="00A11859" w:rsidRDefault="0071736E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Умные здания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-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яркий пример того, как технология Интернета вещей революционизирует наши жилые и рабочие пространства. В интеллектуальном здании различные датчики и устройства интегрированы в инфраструктуру для повышения эффективност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и управления энергопотреблением, безопасности, комфорта и общей операционной эффективности.</w:t>
      </w:r>
    </w:p>
    <w:p w14:paraId="4BD5BD6D" w14:textId="1BA77D68" w:rsidR="001A4C47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382BFD3" w14:textId="4A05A83D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6141AE7" w14:textId="5C58FB9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CB8AA5E" w14:textId="336CC22C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61ECA5" w14:textId="3DC06DE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A45096B" w14:textId="658700D2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3765EA" w14:textId="734D6B84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C2298EA" w14:textId="565153D9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90A9C01" w14:textId="770F829D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912C057" w14:textId="4F699475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7137F4" w14:textId="327C5140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45D445" w14:textId="1FED5AF9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FC7B841" w14:textId="5BF47F7C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CBAB36" w14:textId="1974176D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B37E27" w14:textId="17A8434E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D2AC6BA" w14:textId="5D169AAC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388ECD" w14:textId="5FCB31E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146462F" w14:textId="4FFF35B1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CBB9F1F" w14:textId="7777777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7518BE" w14:textId="44430E89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B916B9E" w14:textId="77777777" w:rsidR="002134F4" w:rsidRPr="00A11859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1D0D6DD" w14:textId="12EE49F1" w:rsidR="001A4C47" w:rsidRDefault="0071736E" w:rsidP="00A11859">
      <w:pPr>
        <w:pStyle w:val="a6"/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Инфраструктура нашей системы</w:t>
      </w:r>
    </w:p>
    <w:p w14:paraId="5A975773" w14:textId="77777777" w:rsidR="00A11859" w:rsidRPr="00A11859" w:rsidRDefault="00A11859" w:rsidP="00A11859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CFB514" w14:textId="0E77546B" w:rsidR="001A4C47" w:rsidRPr="00A11859" w:rsidRDefault="00A11859" w:rsidP="00A11859">
      <w:pPr>
        <w:ind w:left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1.1 </w:t>
      </w:r>
      <w:r w:rsidR="0071736E" w:rsidRPr="00A11859">
        <w:rPr>
          <w:rFonts w:ascii="Times New Roman" w:eastAsia="Times New Roman" w:hAnsi="Times New Roman" w:cs="Times New Roman"/>
          <w:b/>
          <w:sz w:val="28"/>
          <w:szCs w:val="28"/>
        </w:rPr>
        <w:t>Оборудование</w:t>
      </w:r>
    </w:p>
    <w:p w14:paraId="5DA7907C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Датчики: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 Для мониторинга и сбора данных используются различные типы датчиков. К ним относятся датчики присутствия, датчики температуры, датчики влажности, датчики освещенности и датчики качества воздуха. Они предоставляют данные для принятия обоснованных решений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о строительных работах.</w:t>
      </w:r>
    </w:p>
    <w:p w14:paraId="22D4E1FB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Термостаты: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 Интеллектуальные термостаты обеспечивают точное управление системами отопления, вентиляции и кондиционирования воздуха (HVAC). Их можно запрограммировать, настроить удаленно или даже узнать предпочтения пользователя для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оптимизации энергопотребления.</w:t>
      </w:r>
    </w:p>
    <w:p w14:paraId="5C6DF0E4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Камеры видеонаблюдения: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 Камеры видеонаблюдения с замкнутым контуром используются для наблюдения и обеспечения безопасности. Они могут быть интегрированы в сеть здания для удаленного мониторинга и записи.</w:t>
      </w:r>
    </w:p>
    <w:p w14:paraId="072E0171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Умные замки: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Этими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электронными замками можно управлять удаленно с помощью приложения для смартфона. Они обеспечивают вход без ключа и позволяют управляющим зданиями предоставлять и отзывать доступ.</w:t>
      </w:r>
    </w:p>
    <w:p w14:paraId="66EBD866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Системы автоматизации зданий (BAS):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BAS централизует управление различными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функциями здания, включая кондиционирование воздуха, освещение, охрану и контроль доступа. Это обеспечивает скоординированные операции и автоматизацию.</w:t>
      </w:r>
    </w:p>
    <w:p w14:paraId="16AAE0F7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Системы обнаружения пожара и задымления: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Эти системы включают в себя детекторы дыма, пожарную сигнализа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цию и спринклерные системы, которые могут быть интегрированы в общую инфраструктуру охраны здания.</w:t>
      </w:r>
    </w:p>
    <w:p w14:paraId="7EF36079" w14:textId="226E7C8F" w:rsidR="001A4C47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Аудио- и видеосистемы: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Эти системы включают в себя распределенное аудио- и видеооборудование, которое может обеспечивать развлечения и связь по всему зданию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3AD45EE" w14:textId="77777777" w:rsidR="00A11859" w:rsidRPr="00A11859" w:rsidRDefault="00A11859" w:rsidP="00A11859">
      <w:pPr>
        <w:ind w:left="774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9C90049" w14:textId="535B0BD4" w:rsidR="001A4C47" w:rsidRPr="002134F4" w:rsidRDefault="0071736E" w:rsidP="002134F4">
      <w:pPr>
        <w:pStyle w:val="a6"/>
        <w:numPr>
          <w:ilvl w:val="1"/>
          <w:numId w:val="5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Каналы связи между узлами системы</w:t>
      </w:r>
    </w:p>
    <w:p w14:paraId="278C7B18" w14:textId="57F3B01E" w:rsidR="002134F4" w:rsidRPr="002134F4" w:rsidRDefault="002134F4" w:rsidP="002134F4">
      <w:pPr>
        <w:ind w:left="70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 умном доме будут использоваться следующие каналы связи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</w:t>
      </w:r>
    </w:p>
    <w:p w14:paraId="19F687FB" w14:textId="7777777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Локальная вычислительная сеть (LAN):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 Узлы внутри здания могут взаимодействовать друг с другом через локальную вычислительную сеть. Ethernet и Wi-Fi часто используются для установления соединений по локальной сети. Э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то подходит для устройств,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находящихся в непосредственной близости, таких как датчики и контроллеры.</w:t>
      </w:r>
    </w:p>
    <w:p w14:paraId="570D518D" w14:textId="0E54B9C7" w:rsidR="00A11859" w:rsidRDefault="0071736E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Беспроводные технологии: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 Для связи между узлами используются различные беспроводные протоколы. </w:t>
      </w:r>
    </w:p>
    <w:p w14:paraId="0C7D8502" w14:textId="156B5846" w:rsidR="00A11859" w:rsidRPr="0071736E" w:rsidRDefault="0071736E" w:rsidP="0071736E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Подключение к облаку: 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устройства Интернета вещей могут взаимодействовать с облачными с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ервисами через Интернет, обеспечивая удаленный мониторинг и управление. Это особенно полезно для управляющих зданиями и администраторов, которым необходим доступ к данным здания и элементам управления из любой точки мира.</w:t>
      </w:r>
    </w:p>
    <w:p w14:paraId="1B78E2F3" w14:textId="09FBFAD9" w:rsidR="00A11859" w:rsidRPr="00A11859" w:rsidRDefault="00A11859" w:rsidP="00A11859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 беспроводным протоколам, использующимся в умном доме, относятся:</w:t>
      </w:r>
    </w:p>
    <w:p w14:paraId="2A0D56D9" w14:textId="77777777" w:rsidR="00A11859" w:rsidRDefault="00A11859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Zigbee:  Zigbee - это маломощный протокол беспроводной связи с низкой скоростью передачи данных, идеально подходящий для устройств Интернета вещей внутри зданий.</w:t>
      </w:r>
    </w:p>
    <w:p w14:paraId="2503FD9B" w14:textId="77777777" w:rsidR="00A11859" w:rsidRDefault="00A11859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Z-Wave:  Z-Wave - это еще один беспроводной протокол, разработанный для домашней автоматизации и приложений интернета вещей.</w:t>
      </w:r>
    </w:p>
    <w:p w14:paraId="7F6B7E24" w14:textId="4DD950F7" w:rsidR="00A11859" w:rsidRPr="00A11859" w:rsidRDefault="00A11859" w:rsidP="00A11859">
      <w:pPr>
        <w:pStyle w:val="a6"/>
        <w:numPr>
          <w:ilvl w:val="0"/>
          <w:numId w:val="3"/>
        </w:numPr>
        <w:ind w:left="1134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>Bluetooth:  Bluetooth можно использовать для связи на короткие расстояния, особенно для подключения таких устройств, как смартфоны, к интеллектуальному строительному оборудованию.</w:t>
      </w:r>
    </w:p>
    <w:p w14:paraId="06399F27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B9B60D9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DF6230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C6A0EF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18ADF6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ED6BEF6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F68C24E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0F2E323" w14:textId="3AB85BFF" w:rsidR="001A4C47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AE0B18" w14:textId="28EC802C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FDD368" w14:textId="0BA3F1D6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B8142EF" w14:textId="18F19A6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BD1127" w14:textId="7B47AD54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7D15725" w14:textId="0508E203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0D35013" w14:textId="05B3D195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E7BEB16" w14:textId="52F6A067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748175" w14:textId="77777777" w:rsidR="002134F4" w:rsidRPr="00A11859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1005D0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5FEA36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4D04F0F" w14:textId="52DED54B" w:rsidR="001A4C47" w:rsidRPr="00A11859" w:rsidRDefault="0071736E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/>
          <w:sz w:val="28"/>
          <w:szCs w:val="28"/>
        </w:rPr>
        <w:t>2</w:t>
      </w:r>
      <w:r w:rsidRPr="00A11859">
        <w:rPr>
          <w:rFonts w:ascii="Times New Roman" w:eastAsia="Times New Roman" w:hAnsi="Times New Roman" w:cs="Times New Roman"/>
          <w:b/>
          <w:sz w:val="28"/>
          <w:szCs w:val="28"/>
        </w:rPr>
        <w:t xml:space="preserve"> Логическая инфраструк</w:t>
      </w:r>
      <w:r w:rsidRPr="00A11859">
        <w:rPr>
          <w:rFonts w:ascii="Times New Roman" w:eastAsia="Times New Roman" w:hAnsi="Times New Roman" w:cs="Times New Roman"/>
          <w:b/>
          <w:sz w:val="28"/>
          <w:szCs w:val="28"/>
        </w:rPr>
        <w:t xml:space="preserve">тура умного здания </w:t>
      </w:r>
    </w:p>
    <w:p w14:paraId="2675D0B6" w14:textId="77777777" w:rsidR="001A4C47" w:rsidRPr="00A11859" w:rsidRDefault="0071736E" w:rsidP="002134F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noProof/>
          <w:sz w:val="28"/>
          <w:szCs w:val="28"/>
        </w:rPr>
        <w:lastRenderedPageBreak/>
        <w:drawing>
          <wp:inline distT="114300" distB="114300" distL="114300" distR="114300" wp14:anchorId="61DB0BD9" wp14:editId="2B6273A0">
            <wp:extent cx="7948613" cy="449872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48613" cy="4498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49CED" w14:textId="747D4C09" w:rsidR="001A4C47" w:rsidRPr="00A11859" w:rsidRDefault="0071736E" w:rsidP="002134F4">
      <w:pPr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Рисунок </w:t>
      </w:r>
      <w:r w:rsidR="002134F4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 –</w:t>
      </w:r>
      <w:r w:rsidRPr="00A11859">
        <w:rPr>
          <w:rFonts w:ascii="Times New Roman" w:eastAsia="Times New Roman" w:hAnsi="Times New Roman" w:cs="Times New Roman"/>
          <w:bCs/>
          <w:sz w:val="28"/>
          <w:szCs w:val="28"/>
        </w:rPr>
        <w:t xml:space="preserve"> Логическая инфраструктура умного здания</w:t>
      </w:r>
    </w:p>
    <w:p w14:paraId="4794FC86" w14:textId="26930CAF" w:rsidR="001A4C47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25A5569" w14:textId="0E8B940F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BBBC11E" w14:textId="0CEC622F" w:rsidR="002134F4" w:rsidRDefault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468A3F" w14:textId="20F2866F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3 Синхронизация связи в интеллектуальном здании</w:t>
      </w:r>
    </w:p>
    <w:p w14:paraId="21109389" w14:textId="49A97623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После построения инфраструктуры нам нужно рассмотреть возможность синхронизации между нашими узлами, чтобы решить эту проблему. И для этого мы можем использовать некоторые методы и протоколы связи. </w:t>
      </w:r>
    </w:p>
    <w:p w14:paraId="0525F908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7CE29F" w14:textId="5888377B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3.1 Протоколы синхронизации времени</w:t>
      </w:r>
    </w:p>
    <w:p w14:paraId="570EC25B" w14:textId="1CCF52FE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Можно реализовать протоколы синхронизации времени, чтобы гарантировать, что устройства и узлы имеют общее эталонное время. Это может помочь планировать действия, передачу данных и события по сети. Протокол сетевого времени (NTP) и протокол точного времени (PTP) (обычно такая практика используется для синхронизации времени).</w:t>
      </w:r>
    </w:p>
    <w:p w14:paraId="58AF9EC2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C42F9AB" w14:textId="405002CD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3.2 Качество обслуживания (QoS)</w:t>
      </w:r>
    </w:p>
    <w:p w14:paraId="60710271" w14:textId="646A5310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Можно использовать настройки QoS для определения приоритетности передачи данных в зависимости от их важности и требований реального времени. Механизмы обеспечения качества могут гарантировать оперативную доставку критически важных данных даже при наличии перегрузки сети.</w:t>
      </w:r>
    </w:p>
    <w:p w14:paraId="5E017DCE" w14:textId="77777777" w:rsidR="002134F4" w:rsidRPr="002134F4" w:rsidRDefault="002134F4" w:rsidP="002134F4">
      <w:pPr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A77837D" w14:textId="2F2883AB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3.3 Централизованное управление</w:t>
      </w:r>
    </w:p>
    <w:p w14:paraId="05FC3578" w14:textId="7A441E60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Централизованный контроллер или система управления зданием могут контролировать и координировать взаимодействие между различными устройствами. Он может применять правила синхронизации и реагировать на события в реальном времени. Также централизованная вычислительная система позволит сконцентрировать основные вычислительные мощности в одном месте, что упростит обслуживание.</w:t>
      </w:r>
    </w:p>
    <w:p w14:paraId="224E4136" w14:textId="3DA7CB4D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2F1CF7" w14:textId="4F772152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462EB7" w14:textId="277AF9D9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CFCBBB" w14:textId="45C78CDD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73E283" w14:textId="5FC58877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8112502" w14:textId="04C58729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8DEE3AC" w14:textId="09D104AB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2ACDD07" w14:textId="2CA82545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9AA85BB" w14:textId="2DD94395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3026D25" w14:textId="0F21D8E5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8A825E" w14:textId="7CB80AF7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899620" w14:textId="131C0574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509DE4D" w14:textId="77777777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8B10199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04AD1E" w14:textId="0EF9D1CE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Передача данных в умных зданиях</w:t>
      </w:r>
    </w:p>
    <w:p w14:paraId="75136BAC" w14:textId="46E0D5F3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Передача данных в умных зданиях может принимать различные формы, в зависимости от типов обмениваемых данных, используемых устройств и требований к связи. Приведу примеры распространенных технологий передачи данных в умных зданиях:</w:t>
      </w:r>
    </w:p>
    <w:p w14:paraId="3A7CACFC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516A1CB" w14:textId="002FDA92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4.1 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Связь между устройствами(PTP)</w:t>
      </w:r>
    </w:p>
    <w:p w14:paraId="5049A969" w14:textId="792A6741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Одним из самых известных протоколов в сетевых коммуникациях является структура "точка-точка". В этом протоколе данные передаются непосредственно между двумя устройствами. Например, датчик движения может отправлять данные в интеллектуальную систему освещения для включения подсветки при обнаружении движения.</w:t>
      </w:r>
    </w:p>
    <w:p w14:paraId="6AC81B54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4F4F19E" w14:textId="50C6E41F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4.2 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Связь между устройствами и шлюзом (парадигма распределения Spoke–hub)</w:t>
      </w:r>
    </w:p>
    <w:p w14:paraId="33E61763" w14:textId="4E7EADB0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Устройства отправляют данные на центральный шлюз или концентратор, который служит точкой агрегирования данных. Затем шлюз может передавать данные в центральную систему или облако. Такая структура упрощает коммуникацию и сбор данных.</w:t>
      </w:r>
    </w:p>
    <w:p w14:paraId="6CDA0909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D1BF467" w14:textId="2A1A5013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4.3 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Подключение к облаку</w:t>
      </w:r>
    </w:p>
    <w:p w14:paraId="547BD92D" w14:textId="03997EC8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>Данные с устройств интеллектуального здания передаются в облачные сервисы для хранения, анализа и удаленного управления. Такая структура обеспечивает централизованное управление и удаленный мониторинг.</w:t>
      </w:r>
    </w:p>
    <w:p w14:paraId="32A17056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E47714F" w14:textId="266FBA9F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4.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Технологии, используемые в умных зданиях</w:t>
      </w:r>
    </w:p>
    <w:p w14:paraId="05D2B500" w14:textId="27571A10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t xml:space="preserve">Умные здания используют широкий спектр технологий для достижения своих целей в области энергоэффективности, безопасности, комфорта и автоматизации. Но основой умных зданий является IoT (Интернет вещей). это включает в себя подключение различных устройств, датчиков и систем к Интернету для сбора данных и обмена ими. Устройства интернета вещей необходимы для мониторинга и управления функциями здания. </w:t>
      </w:r>
    </w:p>
    <w:p w14:paraId="538FA969" w14:textId="4962F391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426D405" w14:textId="10A0B590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061FE9A" w14:textId="4A7110A5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E985458" w14:textId="64E8AA5B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DC3E99" w14:textId="385A4FBF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BB215E5" w14:textId="79FEE547" w:rsid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2AED4FF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F76778B" w14:textId="77777777" w:rsidR="002134F4" w:rsidRPr="002134F4" w:rsidRDefault="002134F4" w:rsidP="002134F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/>
          <w:sz w:val="28"/>
          <w:szCs w:val="28"/>
        </w:rPr>
        <w:t>Вывод</w:t>
      </w:r>
    </w:p>
    <w:p w14:paraId="7ED518B0" w14:textId="77777777" w:rsidR="002134F4" w:rsidRPr="002134F4" w:rsidRDefault="002134F4" w:rsidP="002134F4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134F4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В заключение хочется сказать, что "умные здания" представляют собой совершенно новый подход в том, как мы проектируем, управляем и как система взаимодействует с жилыми и рабочими помещениями, а самое главное с людьми. Эти технологически продвинутые комплексы используют широкий спектр передовых технологий, от Интернета вещей и датчиков до продвинутой автоматизации и искусственного интеллекта. Главной целью интеллектуальных зданий является повышение энергоэффективности, безопасности, комфорта и общей эксплуатационной эффективности. </w:t>
      </w:r>
    </w:p>
    <w:p w14:paraId="70520D4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6D5341E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C3D212B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02E1FE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48B8E82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8E6C8A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AD5835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D1DCE68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B844DDC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DABE834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F819B0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6FE4616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3D388F7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3A56C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5A20E5F7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B23195C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C90B616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6A657C3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681B1A7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8891708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454CB3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39C2AC0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920B24F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6656122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A4C266D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66AEB9A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EDD6223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E0AC7D6" w14:textId="77777777" w:rsidR="001A4C47" w:rsidRPr="00A11859" w:rsidRDefault="001A4C47">
      <w:pPr>
        <w:ind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sectPr w:rsidR="001A4C47" w:rsidRPr="00A11859" w:rsidSect="002134F4">
      <w:pgSz w:w="11909" w:h="16834"/>
      <w:pgMar w:top="1134" w:right="567" w:bottom="1134" w:left="1701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4B66"/>
    <w:multiLevelType w:val="hybridMultilevel"/>
    <w:tmpl w:val="87CC1124"/>
    <w:lvl w:ilvl="0" w:tplc="3668B47A">
      <w:start w:val="1"/>
      <w:numFmt w:val="bullet"/>
      <w:lvlText w:val=""/>
      <w:lvlJc w:val="left"/>
      <w:pPr>
        <w:ind w:left="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1" w15:restartNumberingAfterBreak="0">
    <w:nsid w:val="15A5228A"/>
    <w:multiLevelType w:val="multilevel"/>
    <w:tmpl w:val="67441E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1D504A32"/>
    <w:multiLevelType w:val="multilevel"/>
    <w:tmpl w:val="66AEA77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9146776"/>
    <w:multiLevelType w:val="multilevel"/>
    <w:tmpl w:val="CDC0F228"/>
    <w:lvl w:ilvl="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4" w15:restartNumberingAfterBreak="0">
    <w:nsid w:val="72087468"/>
    <w:multiLevelType w:val="multilevel"/>
    <w:tmpl w:val="076C31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C47"/>
    <w:rsid w:val="001A4C47"/>
    <w:rsid w:val="002134F4"/>
    <w:rsid w:val="0071736E"/>
    <w:rsid w:val="00A11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346E2"/>
  <w15:docId w15:val="{1673E839-91F2-431A-AC78-677D18DE0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a6">
    <w:name w:val="List Paragraph"/>
    <w:basedOn w:val="a"/>
    <w:uiPriority w:val="34"/>
    <w:qFormat/>
    <w:rsid w:val="00A118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1254</Words>
  <Characters>7149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Ivan</cp:lastModifiedBy>
  <cp:revision>2</cp:revision>
  <dcterms:created xsi:type="dcterms:W3CDTF">2023-11-04T08:29:00Z</dcterms:created>
  <dcterms:modified xsi:type="dcterms:W3CDTF">2023-11-04T08:50:00Z</dcterms:modified>
</cp:coreProperties>
</file>