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3F" w14:textId="77777777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34C4886A" w14:textId="65CBDE7E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 xml:space="preserve">Домашнее задание по </w:t>
      </w:r>
      <w:r w:rsidR="007F23A7">
        <w:rPr>
          <w:rFonts w:ascii="Times New Roman" w:hAnsi="Times New Roman" w:cs="Times New Roman"/>
          <w:sz w:val="28"/>
          <w:szCs w:val="28"/>
        </w:rPr>
        <w:t>четвёртой</w:t>
      </w:r>
      <w:r w:rsidRPr="0026001F">
        <w:rPr>
          <w:rFonts w:ascii="Times New Roman" w:hAnsi="Times New Roman" w:cs="Times New Roman"/>
          <w:sz w:val="28"/>
          <w:szCs w:val="28"/>
        </w:rPr>
        <w:t xml:space="preserve"> лекции. </w:t>
      </w:r>
    </w:p>
    <w:p w14:paraId="5FE3CD40" w14:textId="77777777" w:rsidR="0026001F" w:rsidRDefault="0026001F" w:rsidP="00FA5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19D6E" w14:textId="6CA5FFF2" w:rsidR="00A5260B" w:rsidRPr="00906F8E" w:rsidRDefault="00A5260B" w:rsidP="00A526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60B">
        <w:rPr>
          <w:rFonts w:ascii="Times New Roman" w:hAnsi="Times New Roman" w:cs="Times New Roman"/>
          <w:b/>
          <w:bCs/>
          <w:sz w:val="28"/>
          <w:szCs w:val="28"/>
        </w:rPr>
        <w:t>Налоговые льготы для малых предприятий в России</w:t>
      </w:r>
      <w:r w:rsidR="00906F8E" w:rsidRPr="00906F8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061AF0" w14:textId="77777777" w:rsidR="00A5260B" w:rsidRDefault="00A5260B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7AF61C56" w14:textId="3758DB0E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В современной экономике малые предприятия играют ключевую роль в стимулировании экономического роста, создании рабочих мест и развитии инноваций. В России правительство признает важность этого сектора и принимает меры для его поддержки, включая предоставление налоговых льгот.</w:t>
      </w:r>
    </w:p>
    <w:p w14:paraId="6BAF6AB6" w14:textId="1DB98E95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Одной из основных форм поддержки малого бизнеса являются налоговые льготы. Они представляют собой особые условия налогообложения, которые предоставляются малым предприятиям для снижения налоговой нагрузки и стимулирования их развития. В России существует несколько видов налоговых льгот для малых предприятий.</w:t>
      </w:r>
    </w:p>
    <w:p w14:paraId="16A4E8EA" w14:textId="602A0569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Перв</w:t>
      </w:r>
      <w:r w:rsidR="0015140B">
        <w:rPr>
          <w:rFonts w:ascii="Times New Roman" w:hAnsi="Times New Roman" w:cs="Times New Roman"/>
          <w:sz w:val="28"/>
          <w:szCs w:val="28"/>
        </w:rPr>
        <w:t>ы</w:t>
      </w:r>
      <w:r w:rsidR="0015140B" w:rsidRPr="00A5260B">
        <w:rPr>
          <w:rFonts w:ascii="Times New Roman" w:hAnsi="Times New Roman" w:cs="Times New Roman"/>
          <w:sz w:val="28"/>
          <w:szCs w:val="28"/>
        </w:rPr>
        <w:t xml:space="preserve">й вид </w:t>
      </w:r>
      <w:r w:rsidRPr="00A5260B">
        <w:rPr>
          <w:rFonts w:ascii="Times New Roman" w:hAnsi="Times New Roman" w:cs="Times New Roman"/>
          <w:sz w:val="28"/>
          <w:szCs w:val="28"/>
        </w:rPr>
        <w:t>налоговых льгот – это сниженные ставки налога на прибыль. Малые предприятия обычно имеют право на более низкие ставки налога на прибыль по сравнению с крупными компаниями. Это позволяет им сохранять больше прибыли для инвестирования в развитие бизнеса.</w:t>
      </w:r>
    </w:p>
    <w:p w14:paraId="35AC30AC" w14:textId="0EC19253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Второй вид налоговых льгот связан с упрощенной системой налогообложения. Малые предприятия имеют возможность выбрать специальный налоговый режим, который облегчает им учет и уплату налогов. Например, упрощенная система налогообложения предоставляет предпринимателям возможность вести упрощенную бухгалтерию и уплачивать налоги по фиксированным ставкам.</w:t>
      </w:r>
    </w:p>
    <w:p w14:paraId="4427987E" w14:textId="186250C7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Третий вид налоговых льгот – это освобождение от некоторых видов налогов. В зависимости от региона и отрасли малые предприятия могут быть освобождены от определенных налогов, таких как налог на имущество или транспортный налог. Это существенно снижает финансовую нагрузку на малые компании и способствует их устойчивому развитию.</w:t>
      </w:r>
    </w:p>
    <w:p w14:paraId="5259B898" w14:textId="66D8708A" w:rsidR="00A5260B" w:rsidRPr="00A5260B" w:rsidRDefault="00A5260B" w:rsidP="00906F8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>Однако, несмотря на наличие налоговых льгот, малые предприятия часто сталкиваются с рядом препятствий, таких как бюрократические сложности, неопределенность в законодательстве и недостаток финансовых ресурсов для реализации своих идей. Поэтому важно, чтобы государство продолжало разрабатывать и внедрять эффективные меры поддержки, обеспечивая доступ к финансовым ресурсам, консультационным услугам и обучению для малого бизнеса.</w:t>
      </w:r>
    </w:p>
    <w:p w14:paraId="59FC3DA8" w14:textId="570B7C21" w:rsidR="00984FFE" w:rsidRPr="00FA5DFE" w:rsidRDefault="00A5260B" w:rsidP="00A5260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A5260B">
        <w:rPr>
          <w:rFonts w:ascii="Times New Roman" w:hAnsi="Times New Roman" w:cs="Times New Roman"/>
          <w:sz w:val="28"/>
          <w:szCs w:val="28"/>
        </w:rPr>
        <w:t xml:space="preserve">В заключение, налоговые льготы для малых предприятий играют ключевую роль в их развитии и стимулировании экономического роста в России. Они способствуют созданию благоприятной среды для </w:t>
      </w:r>
      <w:r w:rsidRPr="00A5260B">
        <w:rPr>
          <w:rFonts w:ascii="Times New Roman" w:hAnsi="Times New Roman" w:cs="Times New Roman"/>
          <w:sz w:val="28"/>
          <w:szCs w:val="28"/>
        </w:rPr>
        <w:lastRenderedPageBreak/>
        <w:t>предпринимательства, повышают конкурентоспособность и инновационный потенциал малого бизнеса. Однако необходимо постоянное совершенствование мер поддержки и устранение сопутствующих проблем, чтобы малые предприятия могли полностью раскрыть свой потенциал и внести максимальный вклад в экономическое развитие страны.</w:t>
      </w:r>
    </w:p>
    <w:sectPr w:rsidR="00984FFE" w:rsidRPr="00F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E"/>
    <w:rsid w:val="0015140B"/>
    <w:rsid w:val="0026001F"/>
    <w:rsid w:val="007F23A7"/>
    <w:rsid w:val="00906F8E"/>
    <w:rsid w:val="00984FFE"/>
    <w:rsid w:val="00A5260B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19F"/>
  <w15:chartTrackingRefBased/>
  <w15:docId w15:val="{AE720D8D-7F4C-4D84-93F0-469FF66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2024-02-29T11:58:00Z</dcterms:created>
  <dcterms:modified xsi:type="dcterms:W3CDTF">2024-03-28T19:26:00Z</dcterms:modified>
</cp:coreProperties>
</file>