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12"/>
      </w:tblGrid>
      <w:tr w:rsidR="005B5029" w:rsidRPr="00C825B8" w:rsidTr="00E054EB">
        <w:tc>
          <w:tcPr>
            <w:tcW w:w="1384" w:type="dxa"/>
          </w:tcPr>
          <w:p w:rsidR="005B5029" w:rsidRPr="00C825B8" w:rsidRDefault="005B5029" w:rsidP="00E054EB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79EF25A" wp14:editId="17C41B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5B5029" w:rsidRPr="00C825B8" w:rsidRDefault="005B5029" w:rsidP="00E054EB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5B5029" w:rsidRPr="00C825B8" w:rsidRDefault="005B5029" w:rsidP="00E054EB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B5029" w:rsidRPr="00C825B8" w:rsidRDefault="005B5029" w:rsidP="00E054EB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5B5029" w:rsidRPr="00C825B8" w:rsidRDefault="005B5029" w:rsidP="00E054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5B5029" w:rsidRPr="00C825B8" w:rsidRDefault="005B5029" w:rsidP="00E054EB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5B5029" w:rsidRPr="00C825B8" w:rsidRDefault="005B5029" w:rsidP="00E054EB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5B5029" w:rsidRPr="00C825B8" w:rsidRDefault="005B5029" w:rsidP="00E054EB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5B5029" w:rsidRPr="00C825B8" w:rsidRDefault="005B5029" w:rsidP="005B502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5B5029" w:rsidRDefault="005B5029" w:rsidP="005B5029">
      <w:pPr>
        <w:rPr>
          <w:b/>
        </w:rPr>
      </w:pPr>
    </w:p>
    <w:p w:rsidR="005B5029" w:rsidRPr="00FE3E91" w:rsidRDefault="005B5029" w:rsidP="005B5029">
      <w:r w:rsidRPr="00FE3E91">
        <w:t>ФАКУЛЬТЕТ</w:t>
      </w:r>
      <w:r>
        <w:t xml:space="preserve"> ____</w:t>
      </w:r>
      <w:r w:rsidRPr="00F40FE4">
        <w:rPr>
          <w:u w:val="single"/>
        </w:rPr>
        <w:t>ИНФОРМАТИКА И СИСТЕМЫ УПРАВЛЕНИЯ</w:t>
      </w:r>
      <w:r>
        <w:t>______________</w:t>
      </w:r>
    </w:p>
    <w:p w:rsidR="005B5029" w:rsidRPr="00FE3E91" w:rsidRDefault="005B5029" w:rsidP="005B5029"/>
    <w:p w:rsidR="005B5029" w:rsidRDefault="005B5029" w:rsidP="005B502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</w:t>
      </w:r>
      <w:r w:rsidRPr="00F40FE4">
        <w:rPr>
          <w:iCs/>
          <w:u w:val="single"/>
        </w:rPr>
        <w:t>КОМПЬЮТЕРНЫЕ СИСТЕМЫ И СЕТИ</w:t>
      </w:r>
      <w:r>
        <w:rPr>
          <w:iCs/>
        </w:rPr>
        <w:t>______________________</w:t>
      </w:r>
    </w:p>
    <w:p w:rsidR="005B5029" w:rsidRDefault="005B5029" w:rsidP="005B5029">
      <w:pPr>
        <w:rPr>
          <w:i/>
        </w:rPr>
      </w:pPr>
    </w:p>
    <w:p w:rsidR="005B5029" w:rsidRDefault="005B5029" w:rsidP="005B5029">
      <w:pPr>
        <w:spacing w:line="360" w:lineRule="auto"/>
        <w:rPr>
          <w:b/>
        </w:rPr>
      </w:pPr>
      <w:r w:rsidRPr="00DC597A">
        <w:t xml:space="preserve">НАПРАВЛЕНИЕ </w:t>
      </w:r>
      <w:proofErr w:type="gramStart"/>
      <w:r w:rsidRPr="00DC597A">
        <w:t xml:space="preserve">ПОДГОТОВКИ </w:t>
      </w:r>
      <w:r>
        <w:t xml:space="preserve"> </w:t>
      </w:r>
      <w:r w:rsidRPr="00AC37FF">
        <w:rPr>
          <w:b/>
        </w:rPr>
        <w:t>09.0</w:t>
      </w:r>
      <w:r>
        <w:rPr>
          <w:b/>
        </w:rPr>
        <w:t>4</w:t>
      </w:r>
      <w:r w:rsidRPr="00AC37FF">
        <w:rPr>
          <w:b/>
        </w:rPr>
        <w:t>.01</w:t>
      </w:r>
      <w:proofErr w:type="gramEnd"/>
      <w:r w:rsidRPr="00AC37FF">
        <w:rPr>
          <w:b/>
        </w:rPr>
        <w:t xml:space="preserve">  </w:t>
      </w:r>
      <w:r>
        <w:rPr>
          <w:b/>
        </w:rPr>
        <w:t>Информатика и вычислительная техника</w:t>
      </w:r>
    </w:p>
    <w:p w:rsidR="005B5029" w:rsidRDefault="005B5029" w:rsidP="005B5029">
      <w:pPr>
        <w:rPr>
          <w:b/>
        </w:rPr>
      </w:pPr>
      <w:r w:rsidRPr="00567DEC">
        <w:t>МАГИСТЕРСКАЯ ПРОГРАММА</w:t>
      </w:r>
      <w:r>
        <w:t xml:space="preserve"> </w:t>
      </w:r>
      <w:r>
        <w:rPr>
          <w:b/>
        </w:rPr>
        <w:t>09.04.01/05</w:t>
      </w:r>
      <w:r w:rsidRPr="00F56295">
        <w:rPr>
          <w:b/>
        </w:rPr>
        <w:t xml:space="preserve"> </w:t>
      </w:r>
      <w:r>
        <w:rPr>
          <w:b/>
        </w:rPr>
        <w:t xml:space="preserve">Современные интеллектуальные </w:t>
      </w:r>
    </w:p>
    <w:p w:rsidR="005B5029" w:rsidRPr="008C1ECA" w:rsidRDefault="005B5029" w:rsidP="005B5029">
      <w:pPr>
        <w:rPr>
          <w:b/>
        </w:rPr>
      </w:pPr>
      <w:r>
        <w:rPr>
          <w:b/>
        </w:rPr>
        <w:t xml:space="preserve">                                                                                программно-аппаратные комплексы.</w:t>
      </w:r>
      <w:r w:rsidRPr="008C1ECA">
        <w:rPr>
          <w:b/>
        </w:rPr>
        <w:t xml:space="preserve">                   </w:t>
      </w:r>
    </w:p>
    <w:p w:rsidR="005B5029" w:rsidRPr="00CE61CC" w:rsidRDefault="005B5029" w:rsidP="005B5029">
      <w:pPr>
        <w:rPr>
          <w:i/>
          <w:sz w:val="32"/>
        </w:rPr>
      </w:pPr>
    </w:p>
    <w:p w:rsidR="005B5029" w:rsidRDefault="005B5029" w:rsidP="005B5029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5B5029" w:rsidRDefault="005B5029" w:rsidP="005B5029">
      <w:pPr>
        <w:jc w:val="center"/>
        <w:rPr>
          <w:i/>
        </w:rPr>
      </w:pPr>
    </w:p>
    <w:p w:rsidR="005B5029" w:rsidRDefault="005B5029" w:rsidP="005B502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РЕФЕРАТУ </w:t>
      </w:r>
    </w:p>
    <w:p w:rsidR="005B5029" w:rsidRPr="00CE61CC" w:rsidRDefault="005B5029" w:rsidP="005B5029">
      <w:pPr>
        <w:jc w:val="center"/>
        <w:rPr>
          <w:b/>
          <w:i/>
          <w:sz w:val="28"/>
        </w:rPr>
      </w:pPr>
    </w:p>
    <w:p w:rsidR="005B5029" w:rsidRDefault="005B5029" w:rsidP="005B5029">
      <w:pPr>
        <w:spacing w:line="36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5B5029" w:rsidRDefault="005B5029" w:rsidP="005B5029">
      <w:pPr>
        <w:jc w:val="center"/>
      </w:pPr>
      <w:r>
        <w:rPr>
          <w:b/>
          <w:i/>
          <w:sz w:val="40"/>
        </w:rPr>
        <w:t>Методы проектирования корпоративных информационных систем</w:t>
      </w:r>
    </w:p>
    <w:p w:rsidR="005B5029" w:rsidRDefault="005B5029" w:rsidP="005B5029"/>
    <w:p w:rsidR="005B5029" w:rsidRDefault="005B5029" w:rsidP="005B5029"/>
    <w:p w:rsidR="005B5029" w:rsidRDefault="005B5029" w:rsidP="005B5029"/>
    <w:p w:rsidR="005B5029" w:rsidRDefault="005B5029" w:rsidP="005B5029"/>
    <w:p w:rsidR="005B5029" w:rsidRDefault="005B5029" w:rsidP="005B5029"/>
    <w:p w:rsidR="005B5029" w:rsidRDefault="005B5029" w:rsidP="005B5029"/>
    <w:p w:rsidR="005B5029" w:rsidRDefault="005B5029" w:rsidP="005B5029"/>
    <w:p w:rsidR="005B5029" w:rsidRDefault="005B5029" w:rsidP="005B5029">
      <w:pPr>
        <w:ind w:left="709" w:right="565" w:firstLine="709"/>
        <w:rPr>
          <w:sz w:val="18"/>
          <w:szCs w:val="18"/>
        </w:rPr>
      </w:pPr>
    </w:p>
    <w:p w:rsidR="005B5029" w:rsidRPr="005B5029" w:rsidRDefault="005B5029" w:rsidP="005B5029">
      <w:r>
        <w:t xml:space="preserve">Студент      </w:t>
      </w:r>
      <w:r>
        <w:rPr>
          <w:u w:val="single"/>
        </w:rPr>
        <w:t>ИУ6-41М</w:t>
      </w:r>
      <w:r w:rsidRPr="0040615A">
        <w:tab/>
      </w:r>
      <w:r>
        <w:tab/>
      </w:r>
      <w:r>
        <w:tab/>
      </w:r>
      <w:r>
        <w:tab/>
      </w:r>
      <w:r w:rsidRPr="005B5029">
        <w:t>________________</w:t>
      </w:r>
      <w:proofErr w:type="gramStart"/>
      <w:r w:rsidRPr="005B5029">
        <w:t>_</w:t>
      </w:r>
      <w:r>
        <w:rPr>
          <w:b/>
        </w:rPr>
        <w:t xml:space="preserve">  </w:t>
      </w:r>
      <w:r w:rsidRPr="005B5029">
        <w:rPr>
          <w:u w:val="single"/>
        </w:rPr>
        <w:t>Е.Ю.</w:t>
      </w:r>
      <w:proofErr w:type="gramEnd"/>
      <w:r w:rsidRPr="005B5029">
        <w:rPr>
          <w:u w:val="single"/>
        </w:rPr>
        <w:t xml:space="preserve"> Оболенская</w:t>
      </w:r>
      <w:r w:rsidRPr="005B5029">
        <w:t xml:space="preserve"> </w:t>
      </w:r>
    </w:p>
    <w:p w:rsidR="005B5029" w:rsidRPr="005B5029" w:rsidRDefault="005B5029" w:rsidP="005B5029">
      <w:pPr>
        <w:ind w:left="709" w:right="565" w:firstLine="709"/>
        <w:rPr>
          <w:sz w:val="18"/>
          <w:szCs w:val="18"/>
        </w:rPr>
      </w:pPr>
      <w:r w:rsidRPr="005B5029">
        <w:rPr>
          <w:sz w:val="18"/>
          <w:szCs w:val="18"/>
        </w:rPr>
        <w:t>(Группа)</w:t>
      </w:r>
      <w:r w:rsidRPr="005B5029">
        <w:rPr>
          <w:sz w:val="18"/>
          <w:szCs w:val="18"/>
        </w:rPr>
        <w:tab/>
      </w:r>
      <w:r w:rsidRPr="005B5029">
        <w:rPr>
          <w:sz w:val="18"/>
          <w:szCs w:val="18"/>
        </w:rPr>
        <w:tab/>
      </w:r>
      <w:r w:rsidRPr="005B5029">
        <w:rPr>
          <w:sz w:val="18"/>
          <w:szCs w:val="18"/>
        </w:rPr>
        <w:tab/>
      </w:r>
      <w:r w:rsidRPr="005B5029">
        <w:rPr>
          <w:sz w:val="18"/>
          <w:szCs w:val="18"/>
        </w:rPr>
        <w:tab/>
      </w:r>
      <w:r w:rsidRPr="005B5029">
        <w:rPr>
          <w:sz w:val="18"/>
          <w:szCs w:val="18"/>
        </w:rPr>
        <w:tab/>
        <w:t xml:space="preserve">      </w:t>
      </w:r>
      <w:proofErr w:type="gramStart"/>
      <w:r w:rsidRPr="005B5029">
        <w:rPr>
          <w:sz w:val="18"/>
          <w:szCs w:val="18"/>
        </w:rPr>
        <w:t xml:space="preserve">   (</w:t>
      </w:r>
      <w:proofErr w:type="gramEnd"/>
      <w:r w:rsidRPr="005B5029">
        <w:rPr>
          <w:sz w:val="18"/>
          <w:szCs w:val="18"/>
        </w:rPr>
        <w:t>Подпись, дата)                   (</w:t>
      </w:r>
      <w:proofErr w:type="spellStart"/>
      <w:r w:rsidRPr="005B5029">
        <w:rPr>
          <w:sz w:val="18"/>
          <w:szCs w:val="18"/>
        </w:rPr>
        <w:t>И.О.Фамилия</w:t>
      </w:r>
      <w:proofErr w:type="spellEnd"/>
      <w:r w:rsidRPr="005B5029">
        <w:rPr>
          <w:sz w:val="18"/>
          <w:szCs w:val="18"/>
        </w:rPr>
        <w:t xml:space="preserve">)            </w:t>
      </w:r>
    </w:p>
    <w:p w:rsidR="005B5029" w:rsidRPr="005B5029" w:rsidRDefault="005B5029" w:rsidP="005B5029">
      <w:pPr>
        <w:jc w:val="both"/>
        <w:rPr>
          <w:sz w:val="20"/>
        </w:rPr>
      </w:pPr>
    </w:p>
    <w:p w:rsidR="005B5029" w:rsidRPr="005B5029" w:rsidRDefault="005B5029" w:rsidP="005B5029">
      <w:pPr>
        <w:jc w:val="both"/>
        <w:rPr>
          <w:sz w:val="20"/>
        </w:rPr>
      </w:pPr>
    </w:p>
    <w:p w:rsidR="005B5029" w:rsidRPr="005B5029" w:rsidRDefault="005B5029" w:rsidP="005B5029">
      <w:r w:rsidRPr="005B5029">
        <w:t>Руководитель</w:t>
      </w:r>
      <w:r w:rsidRPr="005B5029">
        <w:tab/>
      </w:r>
      <w:r w:rsidRPr="005B5029">
        <w:tab/>
      </w:r>
      <w:r w:rsidRPr="005B5029">
        <w:tab/>
      </w:r>
      <w:r w:rsidRPr="005B5029">
        <w:tab/>
      </w:r>
      <w:r w:rsidRPr="005B5029">
        <w:tab/>
      </w:r>
      <w:r w:rsidRPr="005B5029">
        <w:tab/>
        <w:t xml:space="preserve">_________________  </w:t>
      </w:r>
      <w:r>
        <w:t xml:space="preserve">  </w:t>
      </w:r>
      <w:r>
        <w:rPr>
          <w:u w:val="single"/>
        </w:rPr>
        <w:t>Е</w:t>
      </w:r>
      <w:r w:rsidRPr="005B5029">
        <w:rPr>
          <w:u w:val="single"/>
        </w:rPr>
        <w:t>.</w:t>
      </w:r>
      <w:r>
        <w:rPr>
          <w:u w:val="single"/>
        </w:rPr>
        <w:t>Ю</w:t>
      </w:r>
      <w:r w:rsidRPr="005B5029">
        <w:rPr>
          <w:u w:val="single"/>
        </w:rPr>
        <w:t xml:space="preserve">. </w:t>
      </w:r>
      <w:r>
        <w:rPr>
          <w:u w:val="single"/>
        </w:rPr>
        <w:t>Гаврилова</w:t>
      </w:r>
      <w:r w:rsidRPr="005B5029">
        <w:t xml:space="preserve"> </w:t>
      </w:r>
    </w:p>
    <w:p w:rsidR="005B5029" w:rsidRPr="00AC244A" w:rsidRDefault="005B5029" w:rsidP="005B5029">
      <w:pPr>
        <w:ind w:right="565"/>
        <w:jc w:val="right"/>
        <w:rPr>
          <w:sz w:val="18"/>
          <w:szCs w:val="18"/>
        </w:rPr>
      </w:pPr>
      <w:r w:rsidRPr="005B5029">
        <w:rPr>
          <w:sz w:val="18"/>
          <w:szCs w:val="18"/>
        </w:rPr>
        <w:t xml:space="preserve">(Подпись, </w:t>
      </w:r>
      <w:proofErr w:type="gramStart"/>
      <w:r w:rsidRPr="005B5029">
        <w:rPr>
          <w:sz w:val="18"/>
          <w:szCs w:val="18"/>
        </w:rPr>
        <w:t xml:space="preserve">дата)   </w:t>
      </w:r>
      <w:proofErr w:type="gramEnd"/>
      <w:r w:rsidRPr="005B5029">
        <w:rPr>
          <w:sz w:val="18"/>
          <w:szCs w:val="18"/>
        </w:rPr>
        <w:t xml:space="preserve">                          (</w:t>
      </w:r>
      <w:proofErr w:type="spellStart"/>
      <w:r w:rsidRPr="005B5029">
        <w:rPr>
          <w:sz w:val="18"/>
          <w:szCs w:val="18"/>
        </w:rPr>
        <w:t>И.О.Фамилия</w:t>
      </w:r>
      <w:proofErr w:type="spellEnd"/>
      <w:r w:rsidRPr="005B5029">
        <w:rPr>
          <w:sz w:val="18"/>
          <w:szCs w:val="18"/>
        </w:rPr>
        <w:t>)</w:t>
      </w:r>
      <w:r>
        <w:rPr>
          <w:sz w:val="18"/>
          <w:szCs w:val="18"/>
        </w:rPr>
        <w:t xml:space="preserve">            </w:t>
      </w:r>
    </w:p>
    <w:p w:rsidR="005B5029" w:rsidRPr="00B628BF" w:rsidRDefault="005B5029" w:rsidP="005B5029">
      <w:pPr>
        <w:jc w:val="both"/>
        <w:rPr>
          <w:sz w:val="20"/>
        </w:rPr>
      </w:pPr>
    </w:p>
    <w:p w:rsidR="005B5029" w:rsidRDefault="005B5029" w:rsidP="005B5029">
      <w:pPr>
        <w:rPr>
          <w:sz w:val="20"/>
        </w:rPr>
      </w:pPr>
    </w:p>
    <w:p w:rsidR="005B5029" w:rsidRDefault="005B5029" w:rsidP="005B5029">
      <w:pPr>
        <w:rPr>
          <w:sz w:val="20"/>
        </w:rPr>
      </w:pPr>
    </w:p>
    <w:p w:rsidR="005B5029" w:rsidRDefault="005B5029" w:rsidP="005B5029">
      <w:pPr>
        <w:rPr>
          <w:sz w:val="20"/>
        </w:rPr>
      </w:pPr>
    </w:p>
    <w:p w:rsidR="005B5029" w:rsidRPr="00B628BF" w:rsidRDefault="005B5029" w:rsidP="005B5029">
      <w:pPr>
        <w:rPr>
          <w:sz w:val="20"/>
        </w:rPr>
      </w:pPr>
    </w:p>
    <w:p w:rsidR="005B5029" w:rsidRDefault="005B5029" w:rsidP="005B5029">
      <w:pPr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2"/>
        </w:rPr>
      </w:pPr>
    </w:p>
    <w:p w:rsidR="005B5029" w:rsidRPr="005F0707" w:rsidRDefault="005B5029" w:rsidP="005B5029">
      <w:pPr>
        <w:jc w:val="center"/>
        <w:rPr>
          <w:i/>
          <w:sz w:val="22"/>
        </w:rPr>
      </w:pPr>
    </w:p>
    <w:p w:rsidR="005B5029" w:rsidRDefault="005B5029" w:rsidP="005B5029">
      <w:pPr>
        <w:jc w:val="center"/>
        <w:rPr>
          <w:i/>
          <w:sz w:val="28"/>
        </w:rPr>
        <w:sectPr w:rsidR="005B5029" w:rsidSect="00306060">
          <w:footerReference w:type="default" r:id="rId8"/>
          <w:footerReference w:type="first" r:id="rId9"/>
          <w:pgSz w:w="11906" w:h="16838"/>
          <w:pgMar w:top="851" w:right="851" w:bottom="568" w:left="1560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>2025 г.</w:t>
      </w:r>
    </w:p>
    <w:p w:rsidR="00707438" w:rsidRDefault="000419B8" w:rsidP="000419B8">
      <w:pPr>
        <w:pStyle w:val="5"/>
        <w:spacing w:before="0" w:line="360" w:lineRule="auto"/>
        <w:jc w:val="center"/>
        <w:rPr>
          <w:noProof/>
        </w:rPr>
      </w:pPr>
      <w:r w:rsidRPr="000419B8">
        <w:rPr>
          <w:rFonts w:ascii="Times New Roman" w:hAnsi="Times New Roman"/>
          <w:b/>
          <w:color w:val="auto"/>
          <w:sz w:val="28"/>
        </w:rPr>
        <w:lastRenderedPageBreak/>
        <w:t>СОДЕРЖАНИЕ</w:t>
      </w:r>
      <w:r w:rsidRPr="00303652">
        <w:rPr>
          <w:rFonts w:ascii="Calibri" w:hAnsi="Calibri"/>
          <w:b/>
          <w:i/>
          <w:iCs/>
          <w:sz w:val="26"/>
          <w:szCs w:val="26"/>
          <w:lang w:val="x-none" w:eastAsia="x-none"/>
        </w:rPr>
        <w:fldChar w:fldCharType="begin"/>
      </w:r>
      <w:r w:rsidRPr="000419B8">
        <w:rPr>
          <w:b/>
        </w:rPr>
        <w:instrText xml:space="preserve"> TOC \o "1-3" \h \z \u </w:instrText>
      </w:r>
      <w:r w:rsidRPr="00303652">
        <w:rPr>
          <w:rFonts w:ascii="Calibri" w:hAnsi="Calibri"/>
          <w:b/>
          <w:i/>
          <w:iCs/>
          <w:sz w:val="26"/>
          <w:szCs w:val="26"/>
          <w:lang w:val="x-none" w:eastAsia="x-none"/>
        </w:rPr>
        <w:fldChar w:fldCharType="separate"/>
      </w:r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597" w:history="1">
        <w:r w:rsidRPr="00F13150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598" w:history="1">
        <w:r w:rsidRPr="00F13150">
          <w:rPr>
            <w:rStyle w:val="a9"/>
            <w:noProof/>
          </w:rPr>
          <w:t>1 Анализ стандартов передачи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599" w:history="1">
        <w:r w:rsidRPr="00F13150">
          <w:rPr>
            <w:rStyle w:val="a9"/>
            <w:noProof/>
          </w:rPr>
          <w:t>1.1 Комплекс стандартов 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0" w:history="1">
        <w:r w:rsidRPr="00F13150">
          <w:rPr>
            <w:rStyle w:val="a9"/>
            <w:noProof/>
          </w:rPr>
          <w:t>1.2 Стандарт Profibus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1" w:history="1">
        <w:r w:rsidRPr="00F13150">
          <w:rPr>
            <w:rStyle w:val="a9"/>
            <w:noProof/>
          </w:rPr>
          <w:t>1.3 Протокол Modbus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2" w:history="1">
        <w:r w:rsidRPr="00F13150">
          <w:rPr>
            <w:rStyle w:val="a9"/>
            <w:noProof/>
          </w:rPr>
          <w:t>1.4 Промышленный Ethernet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3" w:history="1">
        <w:r w:rsidRPr="00F13150">
          <w:rPr>
            <w:rStyle w:val="a9"/>
            <w:noProof/>
          </w:rPr>
          <w:t>1.5 Результат анализа протоколов и интерфейсов передачи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4" w:history="1">
        <w:r w:rsidRPr="00F13150">
          <w:rPr>
            <w:rStyle w:val="a9"/>
            <w:noProof/>
          </w:rPr>
          <w:t>2 Анализ требований и принципа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5" w:history="1">
        <w:r w:rsidRPr="00F13150">
          <w:rPr>
            <w:rStyle w:val="a9"/>
            <w:noProof/>
          </w:rPr>
          <w:t>3 Выбор микроконтроллера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6" w:history="1">
        <w:r w:rsidRPr="00F13150">
          <w:rPr>
            <w:rStyle w:val="a9"/>
            <w:noProof/>
          </w:rPr>
          <w:t>4 Выбор аналого-цифровых преобразователей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7" w:history="1">
        <w:r w:rsidRPr="00F13150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7438" w:rsidRDefault="007074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918608" w:history="1">
        <w:r w:rsidRPr="00F13150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_Toc194918608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19B8" w:rsidRDefault="000419B8" w:rsidP="000419B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03652">
        <w:rPr>
          <w:b/>
          <w:bCs/>
          <w:sz w:val="28"/>
          <w:szCs w:val="28"/>
        </w:rPr>
        <w:fldChar w:fldCharType="end"/>
      </w:r>
    </w:p>
    <w:p w:rsidR="000419B8" w:rsidRDefault="000419B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419B8" w:rsidRPr="006564F5" w:rsidRDefault="000419B8" w:rsidP="006564F5">
      <w:pPr>
        <w:pStyle w:val="2"/>
        <w:jc w:val="center"/>
        <w:rPr>
          <w:sz w:val="24"/>
          <w:szCs w:val="24"/>
        </w:rPr>
      </w:pPr>
      <w:bookmarkStart w:id="0" w:name="_Toc151126234"/>
      <w:bookmarkStart w:id="1" w:name="_Toc151327875"/>
      <w:bookmarkStart w:id="2" w:name="_Toc194918597"/>
      <w:r w:rsidRPr="006564F5">
        <w:rPr>
          <w:sz w:val="24"/>
          <w:szCs w:val="24"/>
        </w:rPr>
        <w:lastRenderedPageBreak/>
        <w:t>ВВЕДЕНИЕ</w:t>
      </w:r>
      <w:bookmarkEnd w:id="0"/>
      <w:bookmarkEnd w:id="1"/>
      <w:bookmarkEnd w:id="2"/>
    </w:p>
    <w:p w:rsidR="001B4557" w:rsidRPr="00B5430D" w:rsidRDefault="001B4557" w:rsidP="000419B8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Интенсивное развитие технологий, появление глобальных систем дистанционного сбора, распределенного хранения, обработки и использования информации, проекты «интернет вещей», «разумная среда» создают технологические возможности реализации принципиально новых технологий обучения, существенно повышающих качество и эффективность систем подготовки. В связи с этим в повседневной деятельности летных станций всё чаще используются авиационные полунатурные стенды. Они способствуют сокращению расходов и экономии ресурсов авиатехники, повышению безопасности полетов путем отработки готовности летчиков к действиям в нештатных ситуациях, усилению контроля над дисциплиной полетов и отработке нового бортового оборудования до его введения в эксплуатацию.</w:t>
      </w:r>
    </w:p>
    <w:p w:rsidR="001B4557" w:rsidRPr="00B5430D" w:rsidRDefault="001B4557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 xml:space="preserve">Бурное развитие компьютерных технологий и снижение цен на вычислительную технику позволяют закупать оборудование, создающее сложные текстуры изображений с высокой степенью детализации и частотой обновления 30-60 кадров в секунду, а также отображающее атмосферные явления, такие как туман и изолированные облака. Поддержание работоспособности экспериментальной базы потребовало значительных усилий и в продвижении базисных технологий </w:t>
      </w:r>
      <w:proofErr w:type="spellStart"/>
      <w:r w:rsidRPr="00B5430D">
        <w:rPr>
          <w:szCs w:val="28"/>
        </w:rPr>
        <w:t>тренажеростроения</w:t>
      </w:r>
      <w:proofErr w:type="spellEnd"/>
      <w:r w:rsidRPr="00B5430D">
        <w:rPr>
          <w:szCs w:val="28"/>
        </w:rPr>
        <w:t xml:space="preserve"> — систем, обеспечивающих воздействие на органы чувств летчика по наиболее существенным каналам восприятия. В сумме они создают адекватную картину полета. Все факторы должны быть скоординированы с «движением» самолета или вертолета, отклонениями рычагов управления и нажатием клавиш на пультах. Координирующую функцию выполняет математическая модель динамики полета самолета с системой управления, размещенная в головном компьютере вычислительного комплекса</w:t>
      </w:r>
      <w:r w:rsidR="00CC3237">
        <w:rPr>
          <w:szCs w:val="28"/>
        </w:rPr>
        <w:t xml:space="preserve"> </w:t>
      </w:r>
      <w:r w:rsidR="00CC3237" w:rsidRPr="00530ED4">
        <w:rPr>
          <w:sz w:val="28"/>
          <w:szCs w:val="28"/>
        </w:rPr>
        <w:t>[1</w:t>
      </w:r>
      <w:r w:rsidR="00CC3237" w:rsidRPr="00E35058">
        <w:rPr>
          <w:sz w:val="28"/>
          <w:szCs w:val="28"/>
        </w:rPr>
        <w:t>]</w:t>
      </w:r>
      <w:r w:rsidRPr="00B5430D">
        <w:rPr>
          <w:szCs w:val="28"/>
        </w:rPr>
        <w:t>.</w:t>
      </w:r>
    </w:p>
    <w:p w:rsidR="001B4557" w:rsidRPr="00B5430D" w:rsidRDefault="001B4557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Для обеспечения постоянного контроля инженеров и специалистов, ответственных за обучение пилотов на тренажерах, была создана интерфейсная машина, которая обеспечивает прозрачный обмен данными между элементами управления тренажером и вычислительным комплексом, а также программное обеспечение, позволяющее отслеживать изменения состояний датчиков и устройств органов управления кабины самолета на экранах оборудования.</w:t>
      </w:r>
    </w:p>
    <w:p w:rsidR="001B4557" w:rsidRDefault="001B4557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 xml:space="preserve">Необходимость и актуальность создающейся системы с интерфейсной машиной и программным обеспечением заключается в том, что новая система будет создаваться на базе предприятия, которое разрабатывает самолеты и полунатурные стенды. Это сэкономит время и стоимость летных испытаний, так как зависимость от сторонних предприятий уменьшится. Помимо этого, результаты данной работы облегчат процесс модификации новой создающейся </w:t>
      </w:r>
      <w:r w:rsidRPr="00B5430D">
        <w:rPr>
          <w:szCs w:val="28"/>
        </w:rPr>
        <w:lastRenderedPageBreak/>
        <w:t>системы, так как вся необходимая документация будет доступна для специалистов предприятия.</w:t>
      </w:r>
    </w:p>
    <w:p w:rsidR="000419B8" w:rsidRDefault="000419B8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613B2" w:rsidRPr="00CC3237" w:rsidRDefault="008613B2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3" w:name="_Toc136953892"/>
      <w:bookmarkStart w:id="4" w:name="_Toc137632982"/>
      <w:bookmarkStart w:id="5" w:name="_Toc194918598"/>
      <w:r w:rsidRPr="00CC3237">
        <w:rPr>
          <w:sz w:val="24"/>
          <w:szCs w:val="24"/>
        </w:rPr>
        <w:lastRenderedPageBreak/>
        <w:t xml:space="preserve">1 Анализ </w:t>
      </w:r>
      <w:bookmarkEnd w:id="3"/>
      <w:r w:rsidRPr="00CC3237">
        <w:rPr>
          <w:sz w:val="24"/>
          <w:szCs w:val="24"/>
        </w:rPr>
        <w:t>стандартов передачи данных</w:t>
      </w:r>
      <w:bookmarkEnd w:id="4"/>
      <w:bookmarkEnd w:id="5"/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Еще в недавнем прошлом большинство сетей были простыми, обычно они связывали одно устройство с другим или несколькими с помощью последовательного подключения. Скорость передачи данных была мала, что ограничивало количество передаваемой информации и не позволяло реализовать соединение в режиме реального времени. С наступлением эпохи стандартных протоколов связи на программном и на физическом уровне коммуникация стала существенно лучше. Сегодня доступно много различных стандартов, из которых пользователь может выбрать нужный с учетом своих предпочтений и требований.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Происходившее в течение последних 15 лет усовершенствование внешних каналов связи различных устройств, к примеру, интерфейса «человек-машина» для контроллеров или устройств ввода/вывода, позволило вывести промышленное производство на более высокий уровень. Колоссальный рост производительности сделал возможными использование сетей для управления в реальном времени, создание связи между контроллером и устройством ввода/вывода посредством внешней шины, которой сейчас отдается предпочтение перед внутренними.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Как только появились ПЛК, инженеры стали искать способы сбора данных из контроллеров, загрузки данных и программ в них без отключения или изменения конструкции на этапе создания на заводе. В зависимости от того, что ожидается от контроллера, специалисты по автоматизации разрабатывают разные способы связи с ним. Это очень активно используется для создания кратковременной коммутации, например для скачивания программ, но с развитием таких коммуникаций они становятся самостоятельными сложными архитектурами.</w:t>
      </w:r>
    </w:p>
    <w:p w:rsidR="008613B2" w:rsidRDefault="008613B2" w:rsidP="008613B2">
      <w:pPr>
        <w:spacing w:line="360" w:lineRule="auto"/>
        <w:ind w:firstLine="709"/>
        <w:jc w:val="both"/>
      </w:pPr>
      <w:r w:rsidRPr="00CC3237">
        <w:t xml:space="preserve">Наибольшее распространение получили такие стандарты передачи данных, как интерфейсы CAN, </w:t>
      </w:r>
      <w:proofErr w:type="spellStart"/>
      <w:r w:rsidRPr="00CC3237">
        <w:t>Profibus</w:t>
      </w:r>
      <w:proofErr w:type="spellEnd"/>
      <w:r w:rsidRPr="00CC3237">
        <w:t xml:space="preserve">, </w:t>
      </w:r>
      <w:proofErr w:type="spellStart"/>
      <w:r w:rsidRPr="00CC3237">
        <w:t>Modbus</w:t>
      </w:r>
      <w:proofErr w:type="spellEnd"/>
      <w:r w:rsidRPr="00CC3237">
        <w:t xml:space="preserve">, промышленный </w:t>
      </w:r>
      <w:proofErr w:type="spellStart"/>
      <w:r w:rsidRPr="00CC3237">
        <w:t>Ethernet</w:t>
      </w:r>
      <w:proofErr w:type="spellEnd"/>
      <w:r w:rsidRPr="00CC3237">
        <w:t>, протокол DCON [2].</w:t>
      </w:r>
    </w:p>
    <w:p w:rsidR="008613B2" w:rsidRPr="00CC3237" w:rsidRDefault="008613B2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6" w:name="_Toc136953893"/>
      <w:bookmarkStart w:id="7" w:name="_Toc137632983"/>
      <w:bookmarkStart w:id="8" w:name="_Toc194918599"/>
      <w:r w:rsidRPr="00CC3237">
        <w:rPr>
          <w:sz w:val="24"/>
          <w:szCs w:val="24"/>
        </w:rPr>
        <w:t xml:space="preserve">1.1 </w:t>
      </w:r>
      <w:bookmarkEnd w:id="6"/>
      <w:r w:rsidRPr="00CC3237">
        <w:rPr>
          <w:sz w:val="24"/>
          <w:szCs w:val="24"/>
        </w:rPr>
        <w:t>Комплекс стандартов CAN</w:t>
      </w:r>
      <w:bookmarkEnd w:id="7"/>
      <w:bookmarkEnd w:id="8"/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CAN (</w:t>
      </w:r>
      <w:proofErr w:type="spellStart"/>
      <w:r w:rsidRPr="00CC3237">
        <w:t>Controller</w:t>
      </w:r>
      <w:proofErr w:type="spellEnd"/>
      <w:r w:rsidRPr="00CC3237">
        <w:t xml:space="preserve"> </w:t>
      </w:r>
      <w:proofErr w:type="spellStart"/>
      <w:r w:rsidRPr="00CC3237">
        <w:t>Area</w:t>
      </w:r>
      <w:proofErr w:type="spellEnd"/>
      <w:r w:rsidRPr="00CC3237">
        <w:t xml:space="preserve"> </w:t>
      </w:r>
      <w:proofErr w:type="spellStart"/>
      <w:r w:rsidRPr="00CC3237">
        <w:t>Network</w:t>
      </w:r>
      <w:proofErr w:type="spellEnd"/>
      <w:r w:rsidRPr="00CC3237">
        <w:t xml:space="preserve"> - "область, охваченная сетью контроллеров") представляет собой комплекс стандартов для построения распределенных промышленных сетей, который использует последовательную передачу данных в реальном времени с очень высокой степенью надежности и защищенности. Центральное место в CAN занимает протокол канального уровня модели OSI. Первоначально CAN был разработан для автомобильной промышленности, но в настоящее время быстро внедряется в область промышленной автоматизации. Это хорошо продуманный, современный и многообещающий сетевой протокол. В России интерес к CAN за последние годы сильно возрос, однако контроллерного оборудования для CAN в России крайне мало, в десятки или сотни раз меньше, чем для </w:t>
      </w:r>
      <w:proofErr w:type="spellStart"/>
      <w:r w:rsidRPr="00CC3237">
        <w:t>Modbus</w:t>
      </w:r>
      <w:proofErr w:type="spellEnd"/>
      <w:r w:rsidRPr="00CC3237">
        <w:t xml:space="preserve"> </w:t>
      </w:r>
      <w:r w:rsidRPr="00CC3237">
        <w:lastRenderedPageBreak/>
        <w:t xml:space="preserve">или </w:t>
      </w:r>
      <w:proofErr w:type="spellStart"/>
      <w:r w:rsidRPr="00CC3237">
        <w:t>Profibus</w:t>
      </w:r>
      <w:proofErr w:type="spellEnd"/>
      <w:r w:rsidRPr="00CC3237">
        <w:t xml:space="preserve">. Среди протоколов прикладного уровня для работы с CAN наибольшее распространение в России получили </w:t>
      </w:r>
      <w:proofErr w:type="spellStart"/>
      <w:r w:rsidRPr="00CC3237">
        <w:t>CANopen</w:t>
      </w:r>
      <w:proofErr w:type="spellEnd"/>
      <w:r w:rsidRPr="00CC3237">
        <w:t xml:space="preserve"> и </w:t>
      </w:r>
      <w:proofErr w:type="spellStart"/>
      <w:r w:rsidRPr="00CC3237">
        <w:t>DeviceNet</w:t>
      </w:r>
      <w:proofErr w:type="spellEnd"/>
      <w:r w:rsidRPr="00CC3237">
        <w:t>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CAN охватывает два уровня модели OSI: физический и канальный. Стандарт не предусматривает никакого протокола прикладного (7-го) уровня модели OSI. Поэтому для его воплощения в жизнь различные фирмы разработали несколько таких протоколов: </w:t>
      </w:r>
      <w:proofErr w:type="spellStart"/>
      <w:r w:rsidRPr="00CC3237">
        <w:t>CANopen</w:t>
      </w:r>
      <w:proofErr w:type="spellEnd"/>
      <w:r w:rsidRPr="00CC3237">
        <w:t xml:space="preserve"> (организации </w:t>
      </w:r>
      <w:proofErr w:type="spellStart"/>
      <w:r w:rsidRPr="00CC3237">
        <w:t>CiA</w:t>
      </w:r>
      <w:proofErr w:type="spellEnd"/>
      <w:r w:rsidRPr="00CC3237">
        <w:t xml:space="preserve">), SDS (фирмы </w:t>
      </w:r>
      <w:proofErr w:type="spellStart"/>
      <w:r w:rsidRPr="00CC3237">
        <w:t>Honeywell</w:t>
      </w:r>
      <w:proofErr w:type="spellEnd"/>
      <w:r w:rsidRPr="00CC3237">
        <w:t xml:space="preserve"> </w:t>
      </w:r>
      <w:proofErr w:type="spellStart"/>
      <w:r w:rsidRPr="00CC3237">
        <w:t>Micro</w:t>
      </w:r>
      <w:proofErr w:type="spellEnd"/>
      <w:r w:rsidRPr="00CC3237">
        <w:t xml:space="preserve"> </w:t>
      </w:r>
      <w:proofErr w:type="spellStart"/>
      <w:r w:rsidRPr="00CC3237">
        <w:t>Switch</w:t>
      </w:r>
      <w:proofErr w:type="spellEnd"/>
      <w:r w:rsidRPr="00CC3237">
        <w:t xml:space="preserve"> </w:t>
      </w:r>
      <w:proofErr w:type="spellStart"/>
      <w:r w:rsidRPr="00CC3237">
        <w:t>Division</w:t>
      </w:r>
      <w:proofErr w:type="spellEnd"/>
      <w:r w:rsidRPr="00CC3237">
        <w:t xml:space="preserve">), CAN </w:t>
      </w:r>
      <w:proofErr w:type="spellStart"/>
      <w:r w:rsidRPr="00CC3237">
        <w:t>Kingdom</w:t>
      </w:r>
      <w:proofErr w:type="spellEnd"/>
      <w:r w:rsidRPr="00CC3237">
        <w:t xml:space="preserve"> (фирмы </w:t>
      </w:r>
      <w:proofErr w:type="spellStart"/>
      <w:r w:rsidRPr="00CC3237">
        <w:t>Kvaser</w:t>
      </w:r>
      <w:proofErr w:type="spellEnd"/>
      <w:r w:rsidRPr="00CC3237">
        <w:t xml:space="preserve">), </w:t>
      </w:r>
      <w:proofErr w:type="spellStart"/>
      <w:r w:rsidRPr="00CC3237">
        <w:t>DeviceNet</w:t>
      </w:r>
      <w:proofErr w:type="spellEnd"/>
      <w:r w:rsidRPr="00CC3237">
        <w:t xml:space="preserve"> (фирмы </w:t>
      </w:r>
      <w:proofErr w:type="spellStart"/>
      <w:r w:rsidRPr="00CC3237">
        <w:t>Allen-Bradley</w:t>
      </w:r>
      <w:proofErr w:type="spellEnd"/>
      <w:r w:rsidRPr="00CC3237">
        <w:t>, ставший Европейским стандартом в 2002 г.) и ряд других.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CAN характеризуется следующими основными свойствами: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каждому сообщению (а не устройству) устанавливается свой приоритет;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гарантированная величина паузы между двумя актами обмена;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гибкость конфигурирования и возможность модернизации системы;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широковещательный прием сообщений с синхронизацией времени;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непротиворечивость данных на уровне всей системы;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допустимость нескольких ведущих устройств в сети ("</w:t>
      </w:r>
      <w:proofErr w:type="spellStart"/>
      <w:r w:rsidRPr="00CC3237">
        <w:t>многомастерная</w:t>
      </w:r>
      <w:proofErr w:type="spellEnd"/>
      <w:r w:rsidRPr="00CC3237">
        <w:t xml:space="preserve"> сеть");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способность к обнаружению ошибок и сигнализации об их наличии;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автоматический повтор передачи сообщений, доставленных с ошибкой, сразу, как только сеть станет свободной;</w:t>
      </w:r>
    </w:p>
    <w:p w:rsidR="008613B2" w:rsidRPr="00CC3237" w:rsidRDefault="008613B2" w:rsidP="008613B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C3237">
        <w:t>автоматическое различение сбоев и отказов с возможностью автоматического отключения отказавших модулей.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К недостаткам можно отнести сравнительно высокую стоимость CAN-устройств, отсутствие единого протокола прикладного уровня, а также чрезмерную сложность и запутанность протоколов канального и прикладного уровня, изложенных в стандартах организации CAN </w:t>
      </w:r>
      <w:proofErr w:type="spellStart"/>
      <w:r w:rsidRPr="00CC3237">
        <w:t>in</w:t>
      </w:r>
      <w:proofErr w:type="spellEnd"/>
      <w:r w:rsidRPr="00CC3237">
        <w:t xml:space="preserve"> </w:t>
      </w:r>
      <w:proofErr w:type="spellStart"/>
      <w:r w:rsidRPr="00CC3237">
        <w:t>Automation</w:t>
      </w:r>
      <w:proofErr w:type="spellEnd"/>
      <w:r w:rsidRPr="00CC3237">
        <w:t xml:space="preserve"> (</w:t>
      </w:r>
      <w:proofErr w:type="spellStart"/>
      <w:r w:rsidRPr="00CC3237">
        <w:t>CiA</w:t>
      </w:r>
      <w:proofErr w:type="spellEnd"/>
      <w:r w:rsidRPr="00CC3237">
        <w:t>) [3].</w:t>
      </w:r>
    </w:p>
    <w:p w:rsidR="008613B2" w:rsidRPr="00CC3237" w:rsidRDefault="008613B2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9" w:name="_Toc136953894"/>
      <w:bookmarkStart w:id="10" w:name="_Toc137632984"/>
      <w:bookmarkStart w:id="11" w:name="_Toc194918600"/>
      <w:r w:rsidRPr="00CC3237">
        <w:rPr>
          <w:sz w:val="24"/>
          <w:szCs w:val="24"/>
        </w:rPr>
        <w:t xml:space="preserve">1.2 </w:t>
      </w:r>
      <w:bookmarkEnd w:id="9"/>
      <w:r w:rsidRPr="00CC3237">
        <w:rPr>
          <w:sz w:val="24"/>
          <w:szCs w:val="24"/>
        </w:rPr>
        <w:t xml:space="preserve">Стандарт </w:t>
      </w:r>
      <w:proofErr w:type="spellStart"/>
      <w:r w:rsidRPr="00CC3237">
        <w:rPr>
          <w:sz w:val="24"/>
          <w:szCs w:val="24"/>
        </w:rPr>
        <w:t>Profibus</w:t>
      </w:r>
      <w:bookmarkEnd w:id="10"/>
      <w:bookmarkEnd w:id="11"/>
      <w:proofErr w:type="spellEnd"/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Profibus</w:t>
      </w:r>
      <w:proofErr w:type="spellEnd"/>
      <w:r w:rsidRPr="00CC3237">
        <w:t xml:space="preserve"> имеет три модификации: </w:t>
      </w:r>
      <w:proofErr w:type="spellStart"/>
      <w:r w:rsidRPr="00CC3237">
        <w:t>Profibus</w:t>
      </w:r>
      <w:proofErr w:type="spellEnd"/>
      <w:r w:rsidRPr="00CC3237">
        <w:t xml:space="preserve"> DP, </w:t>
      </w:r>
      <w:proofErr w:type="spellStart"/>
      <w:r w:rsidRPr="00CC3237">
        <w:t>Profibus</w:t>
      </w:r>
      <w:proofErr w:type="spellEnd"/>
      <w:r w:rsidRPr="00CC3237">
        <w:t xml:space="preserve"> FMS и </w:t>
      </w:r>
      <w:proofErr w:type="spellStart"/>
      <w:r w:rsidRPr="00CC3237">
        <w:t>Profibus</w:t>
      </w:r>
      <w:proofErr w:type="spellEnd"/>
      <w:r w:rsidRPr="00CC3237">
        <w:t xml:space="preserve"> PA.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Profibus</w:t>
      </w:r>
      <w:proofErr w:type="spellEnd"/>
      <w:r w:rsidRPr="00CC3237">
        <w:t xml:space="preserve"> DP (</w:t>
      </w:r>
      <w:proofErr w:type="spellStart"/>
      <w:r w:rsidRPr="00CC3237">
        <w:t>Profibus</w:t>
      </w:r>
      <w:proofErr w:type="spellEnd"/>
      <w:r w:rsidRPr="00CC3237">
        <w:t xml:space="preserve"> </w:t>
      </w:r>
      <w:proofErr w:type="spellStart"/>
      <w:r w:rsidRPr="00CC3237">
        <w:t>for</w:t>
      </w:r>
      <w:proofErr w:type="spellEnd"/>
      <w:r w:rsidRPr="00CC3237">
        <w:t xml:space="preserve"> </w:t>
      </w:r>
      <w:proofErr w:type="spellStart"/>
      <w:r w:rsidRPr="00CC3237">
        <w:t>Decentralized</w:t>
      </w:r>
      <w:proofErr w:type="spellEnd"/>
      <w:r w:rsidRPr="00CC3237">
        <w:t xml:space="preserve"> </w:t>
      </w:r>
      <w:proofErr w:type="spellStart"/>
      <w:r w:rsidRPr="00CC3237">
        <w:t>Peripherals</w:t>
      </w:r>
      <w:proofErr w:type="spellEnd"/>
      <w:r w:rsidRPr="00CC3237">
        <w:t xml:space="preserve"> - "</w:t>
      </w:r>
      <w:proofErr w:type="spellStart"/>
      <w:r w:rsidRPr="00CC3237">
        <w:t>Profibus</w:t>
      </w:r>
      <w:proofErr w:type="spellEnd"/>
      <w:r w:rsidRPr="00CC3237">
        <w:t xml:space="preserve"> для децентрализованной периферии") использует уровни 1 и 2 модели OSI, а также пользовательский интерфейс, который в модель OSI не входит. Непосредственный доступ из пользовательского приложения к канальному уровню осуществляется с помощью DDLM (</w:t>
      </w:r>
      <w:proofErr w:type="spellStart"/>
      <w:r w:rsidRPr="00CC3237">
        <w:t>Direct</w:t>
      </w:r>
      <w:proofErr w:type="spellEnd"/>
      <w:r w:rsidRPr="00CC3237">
        <w:t xml:space="preserve"> </w:t>
      </w:r>
      <w:proofErr w:type="spellStart"/>
      <w:r w:rsidRPr="00CC3237">
        <w:t>Data</w:t>
      </w:r>
      <w:proofErr w:type="spellEnd"/>
      <w:r w:rsidRPr="00CC3237">
        <w:t xml:space="preserve"> </w:t>
      </w:r>
      <w:proofErr w:type="spellStart"/>
      <w:r w:rsidRPr="00CC3237">
        <w:t>Link</w:t>
      </w:r>
      <w:proofErr w:type="spellEnd"/>
      <w:r w:rsidRPr="00CC3237">
        <w:t xml:space="preserve"> </w:t>
      </w:r>
      <w:proofErr w:type="spellStart"/>
      <w:r w:rsidRPr="00CC3237">
        <w:t>Mapper</w:t>
      </w:r>
      <w:proofErr w:type="spellEnd"/>
      <w:r w:rsidRPr="00CC3237">
        <w:t xml:space="preserve"> - "прямой преобразователь для канального уровня"). Пользовательский интерфейс обеспечивает функции, необходимые для связи с устройствами ввода-вывода и контроллерами. </w:t>
      </w:r>
      <w:proofErr w:type="spellStart"/>
      <w:r w:rsidRPr="00CC3237">
        <w:t>Profibus</w:t>
      </w:r>
      <w:proofErr w:type="spellEnd"/>
      <w:r w:rsidRPr="00CC3237">
        <w:t xml:space="preserve"> DP в отличие от FMS и PA построен таким образом, чтобы обеспечить наиболее быстрый обмен данными с устройствами, подключенными к сети.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lastRenderedPageBreak/>
        <w:t>Profibus</w:t>
      </w:r>
      <w:proofErr w:type="spellEnd"/>
      <w:r w:rsidRPr="00CC3237">
        <w:t xml:space="preserve"> FMS (</w:t>
      </w:r>
      <w:proofErr w:type="spellStart"/>
      <w:r w:rsidRPr="00CC3237">
        <w:t>Profibus</w:t>
      </w:r>
      <w:proofErr w:type="spellEnd"/>
      <w:r w:rsidRPr="00CC3237">
        <w:t xml:space="preserve"> с FMS протоколом) использует уровень 7 модели OSI и применяется для обмена данными с контроллерами и компьютерами на регистровом уровне. </w:t>
      </w:r>
      <w:proofErr w:type="spellStart"/>
      <w:r w:rsidRPr="00CC3237">
        <w:t>Profibus</w:t>
      </w:r>
      <w:proofErr w:type="spellEnd"/>
      <w:r w:rsidRPr="00CC3237">
        <w:t xml:space="preserve"> FMS предоставляет большую гибкость при передаче больших объемов данных, но проигрывает протоколу DP в популярности вследствие своей сложности.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Profibus</w:t>
      </w:r>
      <w:proofErr w:type="spellEnd"/>
      <w:r w:rsidRPr="00CC3237">
        <w:t xml:space="preserve"> FMS и DP используют один и тот же физический уровень, основанный на интерфейсе </w:t>
      </w:r>
      <w:proofErr w:type="gramStart"/>
      <w:r w:rsidRPr="00CC3237">
        <w:t>RS-485</w:t>
      </w:r>
      <w:proofErr w:type="gramEnd"/>
      <w:r w:rsidRPr="00CC3237">
        <w:t xml:space="preserve"> и могут работать в общей сети.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Profibus</w:t>
      </w:r>
      <w:proofErr w:type="spellEnd"/>
      <w:r w:rsidRPr="00CC3237">
        <w:t xml:space="preserve"> PA (</w:t>
      </w:r>
      <w:proofErr w:type="spellStart"/>
      <w:r w:rsidRPr="00CC3237">
        <w:t>Profibus</w:t>
      </w:r>
      <w:proofErr w:type="spellEnd"/>
      <w:r w:rsidRPr="00CC3237">
        <w:t xml:space="preserve"> </w:t>
      </w:r>
      <w:proofErr w:type="spellStart"/>
      <w:r w:rsidRPr="00CC3237">
        <w:t>for</w:t>
      </w:r>
      <w:proofErr w:type="spellEnd"/>
      <w:r w:rsidRPr="00CC3237">
        <w:t xml:space="preserve"> </w:t>
      </w:r>
      <w:proofErr w:type="spellStart"/>
      <w:r w:rsidRPr="00CC3237">
        <w:t>Process</w:t>
      </w:r>
      <w:proofErr w:type="spellEnd"/>
      <w:r w:rsidRPr="00CC3237">
        <w:t xml:space="preserve"> </w:t>
      </w:r>
      <w:proofErr w:type="spellStart"/>
      <w:r w:rsidRPr="00CC3237">
        <w:t>Automation</w:t>
      </w:r>
      <w:proofErr w:type="spellEnd"/>
      <w:r w:rsidRPr="00CC3237">
        <w:t xml:space="preserve"> - "для автоматизации технологических процессов") использует физический уровень на основе стандарта IEC 1158-2, который обеспечивает питание сетевых устройств через шину и не совместим с RS-485. Особенностью </w:t>
      </w:r>
      <w:proofErr w:type="spellStart"/>
      <w:r w:rsidRPr="00CC3237">
        <w:t>Profibus</w:t>
      </w:r>
      <w:proofErr w:type="spellEnd"/>
      <w:r w:rsidRPr="00CC3237">
        <w:t xml:space="preserve"> PA является возможность работы во взрывоопасной зоне.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В последние годы появился стандарт </w:t>
      </w:r>
      <w:proofErr w:type="spellStart"/>
      <w:r w:rsidRPr="00CC3237">
        <w:t>PROFInet</w:t>
      </w:r>
      <w:proofErr w:type="spellEnd"/>
      <w:r w:rsidRPr="00CC3237">
        <w:t xml:space="preserve">, который основан на </w:t>
      </w:r>
      <w:proofErr w:type="spellStart"/>
      <w:r w:rsidRPr="00CC3237">
        <w:t>Industrial</w:t>
      </w:r>
      <w:proofErr w:type="spellEnd"/>
      <w:r w:rsidRPr="00CC3237">
        <w:t xml:space="preserve"> </w:t>
      </w:r>
      <w:proofErr w:type="spellStart"/>
      <w:r w:rsidRPr="00CC3237">
        <w:t>Ethernet</w:t>
      </w:r>
      <w:proofErr w:type="spellEnd"/>
      <w:r w:rsidRPr="00CC3237">
        <w:t xml:space="preserve"> и технологиях COM, DCOM. Он легко обеспечивает связь промышленной сети </w:t>
      </w:r>
      <w:proofErr w:type="spellStart"/>
      <w:r w:rsidRPr="00CC3237">
        <w:t>Profibus</w:t>
      </w:r>
      <w:proofErr w:type="spellEnd"/>
      <w:r w:rsidRPr="00CC3237">
        <w:t xml:space="preserve"> с офисной сетью </w:t>
      </w:r>
      <w:proofErr w:type="spellStart"/>
      <w:r w:rsidRPr="00CC3237">
        <w:t>Ethernet</w:t>
      </w:r>
      <w:proofErr w:type="spellEnd"/>
      <w:r w:rsidRPr="00CC3237">
        <w:t>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Profibus</w:t>
      </w:r>
      <w:proofErr w:type="spellEnd"/>
      <w:r w:rsidRPr="00CC3237">
        <w:t xml:space="preserve"> является </w:t>
      </w:r>
      <w:proofErr w:type="spellStart"/>
      <w:r w:rsidRPr="00CC3237">
        <w:t>многомастерной</w:t>
      </w:r>
      <w:proofErr w:type="spellEnd"/>
      <w:r w:rsidRPr="00CC3237">
        <w:t xml:space="preserve"> сетью (с несколькими ведущими устройствами). В качестве ведомых устройств выступают обычно устройства ввода-вывода, клапаны, измерительные преобразователи. Они не могут самостоятельно получить доступ к шине и только отвечают на запросы ведущего устройства [3].</w:t>
      </w:r>
    </w:p>
    <w:p w:rsidR="008613B2" w:rsidRPr="00CC3237" w:rsidRDefault="008613B2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12" w:name="_Toc136953895"/>
      <w:bookmarkStart w:id="13" w:name="_Toc137632985"/>
      <w:bookmarkStart w:id="14" w:name="_Toc194918601"/>
      <w:r w:rsidRPr="00CC3237">
        <w:rPr>
          <w:sz w:val="24"/>
          <w:szCs w:val="24"/>
        </w:rPr>
        <w:t xml:space="preserve">1.3 </w:t>
      </w:r>
      <w:bookmarkEnd w:id="12"/>
      <w:r w:rsidRPr="00CC3237">
        <w:rPr>
          <w:sz w:val="24"/>
          <w:szCs w:val="24"/>
        </w:rPr>
        <w:t xml:space="preserve">Протокол </w:t>
      </w:r>
      <w:proofErr w:type="spellStart"/>
      <w:r w:rsidRPr="00CC3237">
        <w:rPr>
          <w:sz w:val="24"/>
          <w:szCs w:val="24"/>
        </w:rPr>
        <w:t>Modbus</w:t>
      </w:r>
      <w:bookmarkEnd w:id="13"/>
      <w:bookmarkEnd w:id="14"/>
      <w:proofErr w:type="spellEnd"/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Протокол </w:t>
      </w:r>
      <w:proofErr w:type="spellStart"/>
      <w:r w:rsidRPr="00CC3237">
        <w:t>Modbus</w:t>
      </w:r>
      <w:proofErr w:type="spellEnd"/>
      <w:r w:rsidRPr="00CC3237">
        <w:t xml:space="preserve"> и сеть </w:t>
      </w:r>
      <w:proofErr w:type="spellStart"/>
      <w:r w:rsidRPr="00CC3237">
        <w:t>Modbus</w:t>
      </w:r>
      <w:proofErr w:type="spellEnd"/>
      <w:r w:rsidRPr="00CC3237">
        <w:t xml:space="preserve"> [</w:t>
      </w:r>
      <w:proofErr w:type="spellStart"/>
      <w:r w:rsidRPr="00CC3237">
        <w:t>Modbus</w:t>
      </w:r>
      <w:proofErr w:type="spellEnd"/>
      <w:r w:rsidRPr="00CC3237">
        <w:t xml:space="preserve"> - </w:t>
      </w:r>
      <w:proofErr w:type="spellStart"/>
      <w:r w:rsidRPr="00CC3237">
        <w:t>Modicon</w:t>
      </w:r>
      <w:proofErr w:type="spellEnd"/>
      <w:r w:rsidRPr="00CC3237">
        <w:t xml:space="preserve">] являются самыми распространенными в мире. Несмотря на свой возраст (стандартом де-факто </w:t>
      </w:r>
      <w:proofErr w:type="spellStart"/>
      <w:r w:rsidRPr="00CC3237">
        <w:t>Modbus</w:t>
      </w:r>
      <w:proofErr w:type="spellEnd"/>
      <w:r w:rsidRPr="00CC3237">
        <w:t xml:space="preserve"> стал еще в 1979 году), </w:t>
      </w:r>
      <w:proofErr w:type="spellStart"/>
      <w:r w:rsidRPr="00CC3237">
        <w:t>Modbus</w:t>
      </w:r>
      <w:proofErr w:type="spellEnd"/>
      <w:r w:rsidRPr="00CC3237">
        <w:t xml:space="preserve"> не только не устарел, но, наоборот, существенно возросло количество новых разработок и объем организационной поддержки этого протокола. 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Одним из преимуществ </w:t>
      </w:r>
      <w:proofErr w:type="spellStart"/>
      <w:r w:rsidRPr="00CC3237">
        <w:t>Modbus</w:t>
      </w:r>
      <w:proofErr w:type="spellEnd"/>
      <w:r w:rsidRPr="00CC3237">
        <w:t xml:space="preserve"> является отсутствие необходимости в специальных интерфейсных контроллерах (</w:t>
      </w:r>
      <w:proofErr w:type="spellStart"/>
      <w:r w:rsidRPr="00CC3237">
        <w:t>Profibus</w:t>
      </w:r>
      <w:proofErr w:type="spellEnd"/>
      <w:r w:rsidRPr="00CC3237">
        <w:t xml:space="preserve"> и CAN требуют для своей реализации заказные микросхемы), простота программной реализации и элегантность принципов функционирования. Все это снижает затраты на освоение стандарта как системными интеграторами, так и разработчиками контроллерного оборудования. Высокая степень открытости протокола обеспечивается также полностью бесплатными текстами стандартов.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В России </w:t>
      </w:r>
      <w:proofErr w:type="spellStart"/>
      <w:r w:rsidRPr="00CC3237">
        <w:t>Modbus</w:t>
      </w:r>
      <w:proofErr w:type="spellEnd"/>
      <w:r w:rsidRPr="00CC3237">
        <w:t xml:space="preserve"> по распространенности конкурирует только с </w:t>
      </w:r>
      <w:proofErr w:type="spellStart"/>
      <w:r w:rsidRPr="00CC3237">
        <w:t>Profibus</w:t>
      </w:r>
      <w:proofErr w:type="spellEnd"/>
      <w:r w:rsidRPr="00CC3237">
        <w:t xml:space="preserve">. Популярность протокола в настоящее время объясняется, прежде всего, совместимостью с большим количеством оборудования, которое имеет протокол </w:t>
      </w:r>
      <w:proofErr w:type="spellStart"/>
      <w:r w:rsidRPr="00CC3237">
        <w:t>Modbus</w:t>
      </w:r>
      <w:proofErr w:type="spellEnd"/>
      <w:r w:rsidRPr="00CC3237">
        <w:t xml:space="preserve">. Кроме того, </w:t>
      </w:r>
      <w:proofErr w:type="spellStart"/>
      <w:r w:rsidRPr="00CC3237">
        <w:t>Modbus</w:t>
      </w:r>
      <w:proofErr w:type="spellEnd"/>
      <w:r w:rsidRPr="00CC3237">
        <w:t xml:space="preserve"> имеет высокую достоверность передачи данных, связанную с применением надежного метода контроля ошибок. </w:t>
      </w:r>
      <w:proofErr w:type="spellStart"/>
      <w:r w:rsidRPr="00CC3237">
        <w:t>Modbus</w:t>
      </w:r>
      <w:proofErr w:type="spellEnd"/>
      <w:r w:rsidRPr="00CC3237">
        <w:t xml:space="preserve"> позволяет унифицировать команды обмена благодаря стандартизации номеров (адресов) регистров и функций их чтения-записи.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lastRenderedPageBreak/>
        <w:t xml:space="preserve">Основным недостатком </w:t>
      </w:r>
      <w:proofErr w:type="spellStart"/>
      <w:r w:rsidRPr="00CC3237">
        <w:t>Modbus</w:t>
      </w:r>
      <w:proofErr w:type="spellEnd"/>
      <w:r w:rsidRPr="00CC3237">
        <w:t xml:space="preserve"> является сетевой обмен по типу "ведущий/ведомый", что не позволяет ведомым устройствам передавать данные по мере их появления и поэтому требует интенсивного опроса ведомых устройств ведущим.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Разновидностями </w:t>
      </w:r>
      <w:proofErr w:type="spellStart"/>
      <w:r w:rsidRPr="00CC3237">
        <w:t>Modbus</w:t>
      </w:r>
      <w:proofErr w:type="spellEnd"/>
      <w:r w:rsidRPr="00CC3237">
        <w:t xml:space="preserve"> являются протоколы </w:t>
      </w:r>
      <w:proofErr w:type="spellStart"/>
      <w:r w:rsidRPr="00CC3237">
        <w:t>Modbus</w:t>
      </w:r>
      <w:proofErr w:type="spellEnd"/>
      <w:r w:rsidRPr="00CC3237">
        <w:t xml:space="preserve"> </w:t>
      </w:r>
      <w:proofErr w:type="spellStart"/>
      <w:r w:rsidRPr="00CC3237">
        <w:t>Plus</w:t>
      </w:r>
      <w:proofErr w:type="spellEnd"/>
      <w:r w:rsidRPr="00CC3237">
        <w:t xml:space="preserve"> [</w:t>
      </w:r>
      <w:proofErr w:type="spellStart"/>
      <w:r w:rsidRPr="00CC3237">
        <w:t>Modicon</w:t>
      </w:r>
      <w:proofErr w:type="spellEnd"/>
      <w:r w:rsidRPr="00CC3237">
        <w:t xml:space="preserve">] - </w:t>
      </w:r>
      <w:proofErr w:type="spellStart"/>
      <w:r w:rsidRPr="00CC3237">
        <w:t>многомастерный</w:t>
      </w:r>
      <w:proofErr w:type="spellEnd"/>
      <w:r w:rsidRPr="00CC3237">
        <w:t xml:space="preserve"> протокол с кольцевой передачей маркера и </w:t>
      </w:r>
      <w:proofErr w:type="spellStart"/>
      <w:r w:rsidRPr="00CC3237">
        <w:t>Modbus</w:t>
      </w:r>
      <w:proofErr w:type="spellEnd"/>
      <w:r w:rsidRPr="00CC3237">
        <w:t xml:space="preserve"> TCP [</w:t>
      </w:r>
      <w:proofErr w:type="spellStart"/>
      <w:r w:rsidRPr="00CC3237">
        <w:t>Modbus</w:t>
      </w:r>
      <w:proofErr w:type="spellEnd"/>
      <w:r w:rsidRPr="00CC3237">
        <w:t xml:space="preserve">], рассчитанный на использование в сетях </w:t>
      </w:r>
      <w:proofErr w:type="spellStart"/>
      <w:r w:rsidRPr="00CC3237">
        <w:t>Ethernet</w:t>
      </w:r>
      <w:proofErr w:type="spellEnd"/>
      <w:r w:rsidRPr="00CC3237">
        <w:t xml:space="preserve"> и интернет.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Протокол </w:t>
      </w:r>
      <w:proofErr w:type="spellStart"/>
      <w:r w:rsidRPr="00CC3237">
        <w:t>Modbus</w:t>
      </w:r>
      <w:proofErr w:type="spellEnd"/>
      <w:r w:rsidRPr="00CC3237">
        <w:t xml:space="preserve"> имеет два режима передачи: RTU (</w:t>
      </w:r>
      <w:proofErr w:type="spellStart"/>
      <w:r w:rsidRPr="00CC3237">
        <w:t>Remote</w:t>
      </w:r>
      <w:proofErr w:type="spellEnd"/>
      <w:r w:rsidRPr="00CC3237">
        <w:t xml:space="preserve"> </w:t>
      </w:r>
      <w:proofErr w:type="spellStart"/>
      <w:r w:rsidRPr="00CC3237">
        <w:t>Terminal</w:t>
      </w:r>
      <w:proofErr w:type="spellEnd"/>
      <w:r w:rsidRPr="00CC3237">
        <w:t xml:space="preserve"> </w:t>
      </w:r>
      <w:proofErr w:type="spellStart"/>
      <w:r w:rsidRPr="00CC3237">
        <w:t>Unit</w:t>
      </w:r>
      <w:proofErr w:type="spellEnd"/>
      <w:r w:rsidRPr="00CC3237">
        <w:t xml:space="preserve"> – «удаленное терминальное устройство») и ASCII. Стандарт предусматривает, что режим RTU в протоколе </w:t>
      </w:r>
      <w:proofErr w:type="spellStart"/>
      <w:r w:rsidRPr="00CC3237">
        <w:t>Modbus</w:t>
      </w:r>
      <w:proofErr w:type="spellEnd"/>
      <w:r w:rsidRPr="00CC3237">
        <w:t xml:space="preserve"> должен присутствовать обязательно, а режим ASCII является опционным. Пользователь может выбирать любой из них, но все модули, включенные в сеть </w:t>
      </w:r>
      <w:proofErr w:type="spellStart"/>
      <w:r w:rsidRPr="00CC3237">
        <w:t>Modbus</w:t>
      </w:r>
      <w:proofErr w:type="spellEnd"/>
      <w:r w:rsidRPr="00CC3237">
        <w:t>, должны иметь один и тот же режим передачи.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Рассмотрим только протокол </w:t>
      </w:r>
      <w:proofErr w:type="spellStart"/>
      <w:r w:rsidRPr="00CC3237">
        <w:t>Modbus</w:t>
      </w:r>
      <w:proofErr w:type="spellEnd"/>
      <w:r w:rsidRPr="00CC3237">
        <w:t xml:space="preserve"> RTU, поскольку </w:t>
      </w:r>
      <w:proofErr w:type="spellStart"/>
      <w:r w:rsidRPr="00CC3237">
        <w:t>Modbus</w:t>
      </w:r>
      <w:proofErr w:type="spellEnd"/>
      <w:r w:rsidRPr="00CC3237">
        <w:t xml:space="preserve"> ASCII в России практически не используется. Отметим, что </w:t>
      </w:r>
      <w:proofErr w:type="spellStart"/>
      <w:r w:rsidRPr="00CC3237">
        <w:t>Modbus</w:t>
      </w:r>
      <w:proofErr w:type="spellEnd"/>
      <w:r w:rsidRPr="00CC3237">
        <w:t xml:space="preserve"> ASCII нельзя путать с </w:t>
      </w:r>
      <w:proofErr w:type="spellStart"/>
      <w:r w:rsidRPr="00CC3237">
        <w:t>частно</w:t>
      </w:r>
      <w:proofErr w:type="spellEnd"/>
      <w:r w:rsidRPr="00CC3237">
        <w:t xml:space="preserve">-фирменным протоколом DCON, который используется в модулях фирм </w:t>
      </w:r>
      <w:proofErr w:type="spellStart"/>
      <w:r w:rsidRPr="00CC3237">
        <w:t>Advantech</w:t>
      </w:r>
      <w:proofErr w:type="spellEnd"/>
      <w:r w:rsidRPr="00CC3237">
        <w:t xml:space="preserve"> и ICP DAS и не соответствует стандарту </w:t>
      </w:r>
      <w:proofErr w:type="spellStart"/>
      <w:r w:rsidRPr="00CC3237">
        <w:t>Modbus</w:t>
      </w:r>
      <w:proofErr w:type="spellEnd"/>
      <w:r w:rsidRPr="00CC3237">
        <w:t>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Стандарт </w:t>
      </w:r>
      <w:proofErr w:type="spellStart"/>
      <w:r w:rsidRPr="00CC3237">
        <w:t>Modbus</w:t>
      </w:r>
      <w:proofErr w:type="spellEnd"/>
      <w:r w:rsidRPr="00CC3237">
        <w:t xml:space="preserve"> предусматривает применение физического интерфейса RS-485, RS-422 или RS-232. Наиболее распространенным для организации промышленной сети является 2-проводной интерфейс RS-485. Для соединений точка-точка может быть использован интерфейс RS-232 или RS-422.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В стандарте </w:t>
      </w:r>
      <w:proofErr w:type="spellStart"/>
      <w:r w:rsidRPr="00CC3237">
        <w:t>Modbus</w:t>
      </w:r>
      <w:proofErr w:type="spellEnd"/>
      <w:r w:rsidRPr="00CC3237">
        <w:t xml:space="preserve"> имеются обязательные требования, рекомендуемые и опционные. Существует три степени соответствия стандарту: «полностью соответствует» - когда протокол соответствует всем обязательным и всем рекомендуемым требованиям, «условно соответствует» - когда протокол соответствует только обязательным требованиям и не соответствует рекомендуемым, и «не соответствует» [3].</w:t>
      </w:r>
    </w:p>
    <w:p w:rsidR="008613B2" w:rsidRPr="00CC3237" w:rsidRDefault="008613B2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15" w:name="_Toc137632986"/>
      <w:bookmarkStart w:id="16" w:name="_Toc194918602"/>
      <w:r w:rsidRPr="00CC3237">
        <w:rPr>
          <w:sz w:val="24"/>
          <w:szCs w:val="24"/>
        </w:rPr>
        <w:t xml:space="preserve">1.4 Промышленный </w:t>
      </w:r>
      <w:proofErr w:type="spellStart"/>
      <w:r w:rsidRPr="00CC3237">
        <w:rPr>
          <w:sz w:val="24"/>
          <w:szCs w:val="24"/>
        </w:rPr>
        <w:t>Ethernet</w:t>
      </w:r>
      <w:bookmarkEnd w:id="15"/>
      <w:bookmarkEnd w:id="16"/>
      <w:proofErr w:type="spellEnd"/>
    </w:p>
    <w:p w:rsidR="008613B2" w:rsidRPr="00CC3237" w:rsidRDefault="008613B2" w:rsidP="008613B2">
      <w:pPr>
        <w:spacing w:line="360" w:lineRule="auto"/>
        <w:ind w:firstLine="709"/>
        <w:jc w:val="both"/>
      </w:pPr>
      <w:proofErr w:type="spellStart"/>
      <w:r w:rsidRPr="00CC3237">
        <w:t>Ethernet</w:t>
      </w:r>
      <w:proofErr w:type="spellEnd"/>
      <w:r w:rsidRPr="00CC3237">
        <w:t xml:space="preserve"> появился более 30 лет назад. В настоящее время под </w:t>
      </w:r>
      <w:proofErr w:type="spellStart"/>
      <w:r w:rsidRPr="00CC3237">
        <w:t>Ethernet</w:t>
      </w:r>
      <w:proofErr w:type="spellEnd"/>
      <w:r w:rsidRPr="00CC3237">
        <w:t xml:space="preserve"> понимают семейство продуктов для локальных сетей, которые соответствуют стандарту IEEE 802.3. Промышленному применению стандарта долгое время мешал метод случайного доступа к сети, не гарантировавший доставку сообщения в короткое и заранее известное время. Однако это проблема была решена применением коммутаторов (см. ниже). Доля </w:t>
      </w:r>
      <w:proofErr w:type="spellStart"/>
      <w:r w:rsidRPr="00CC3237">
        <w:t>Ethernet</w:t>
      </w:r>
      <w:proofErr w:type="spellEnd"/>
      <w:r w:rsidRPr="00CC3237">
        <w:t xml:space="preserve"> среди установленных промышленных сетей в 2000 году составляла 11%, в 2005 г. - уже 23% [</w:t>
      </w:r>
      <w:proofErr w:type="spellStart"/>
      <w:r w:rsidRPr="00CC3237">
        <w:t>Xi</w:t>
      </w:r>
      <w:proofErr w:type="spellEnd"/>
      <w:r w:rsidRPr="00CC3237">
        <w:t xml:space="preserve">]. В настоящее время (с 2004 по 2009 год) рынок промышленного </w:t>
      </w:r>
      <w:proofErr w:type="spellStart"/>
      <w:r w:rsidRPr="00CC3237">
        <w:t>Ethernet</w:t>
      </w:r>
      <w:proofErr w:type="spellEnd"/>
      <w:r w:rsidRPr="00CC3237">
        <w:t xml:space="preserve"> растет со скоростью 51% в год, он стал промышленным стандартом и </w:t>
      </w:r>
      <w:proofErr w:type="gramStart"/>
      <w:r w:rsidRPr="00CC3237">
        <w:t>имеется  большой</w:t>
      </w:r>
      <w:proofErr w:type="gramEnd"/>
      <w:r w:rsidRPr="00CC3237">
        <w:t xml:space="preserve"> выбор оборудования,  удовлетворяющего промышленным требованиям. Недостатком промышленного </w:t>
      </w:r>
      <w:proofErr w:type="spellStart"/>
      <w:r w:rsidRPr="00CC3237">
        <w:t>Ethernet</w:t>
      </w:r>
      <w:proofErr w:type="spellEnd"/>
      <w:r w:rsidRPr="00CC3237">
        <w:t xml:space="preserve"> </w:t>
      </w:r>
      <w:r w:rsidRPr="00CC3237">
        <w:lastRenderedPageBreak/>
        <w:t xml:space="preserve">является относительно высокая цена: </w:t>
      </w:r>
      <w:proofErr w:type="spellStart"/>
      <w:r w:rsidRPr="00CC3237">
        <w:t>Ethernet</w:t>
      </w:r>
      <w:proofErr w:type="spellEnd"/>
      <w:r w:rsidRPr="00CC3237">
        <w:t xml:space="preserve"> модули ввода-вывода в среднем в 2 раза дороже аналогичных </w:t>
      </w:r>
      <w:proofErr w:type="spellStart"/>
      <w:r w:rsidRPr="00CC3237">
        <w:t>Modbus</w:t>
      </w:r>
      <w:proofErr w:type="spellEnd"/>
      <w:r w:rsidRPr="00CC3237">
        <w:t>-устройств.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Внедрению </w:t>
      </w:r>
      <w:proofErr w:type="spellStart"/>
      <w:r w:rsidRPr="00CC3237">
        <w:t>Ethernet</w:t>
      </w:r>
      <w:proofErr w:type="spellEnd"/>
      <w:r w:rsidRPr="00CC3237">
        <w:t xml:space="preserve"> в промышленность способствовали следующие его качества: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>высокая скорость передачи (до 10 Гбит/с) и соответствие требованиям жесткого реального времени при высоком быстродействии (например, при управлении движением);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 xml:space="preserve">простота интеграции с </w:t>
      </w:r>
      <w:proofErr w:type="spellStart"/>
      <w:r w:rsidRPr="00CC3237">
        <w:t>Internet</w:t>
      </w:r>
      <w:proofErr w:type="spellEnd"/>
      <w:r w:rsidRPr="00CC3237">
        <w:t xml:space="preserve"> и </w:t>
      </w:r>
      <w:proofErr w:type="spellStart"/>
      <w:r w:rsidRPr="00CC3237">
        <w:t>Intranet</w:t>
      </w:r>
      <w:proofErr w:type="spellEnd"/>
      <w:r w:rsidRPr="00CC3237">
        <w:t>, в том числе по протоколам прикладного уровня SNMP (</w:t>
      </w:r>
      <w:proofErr w:type="spellStart"/>
      <w:r w:rsidRPr="00CC3237">
        <w:t>Simple</w:t>
      </w:r>
      <w:proofErr w:type="spellEnd"/>
      <w:r w:rsidRPr="00CC3237">
        <w:t xml:space="preserve"> </w:t>
      </w:r>
      <w:proofErr w:type="spellStart"/>
      <w:r w:rsidRPr="00CC3237">
        <w:t>Network</w:t>
      </w:r>
      <w:proofErr w:type="spellEnd"/>
      <w:r w:rsidRPr="00CC3237">
        <w:t xml:space="preserve"> </w:t>
      </w:r>
      <w:proofErr w:type="spellStart"/>
      <w:r w:rsidRPr="00CC3237">
        <w:t>Management</w:t>
      </w:r>
      <w:proofErr w:type="spellEnd"/>
      <w:r w:rsidRPr="00CC3237">
        <w:t xml:space="preserve"> </w:t>
      </w:r>
      <w:proofErr w:type="spellStart"/>
      <w:r w:rsidRPr="00CC3237">
        <w:t>Protocol</w:t>
      </w:r>
      <w:proofErr w:type="spellEnd"/>
      <w:r w:rsidRPr="00CC3237">
        <w:t>), FTP, MIME (</w:t>
      </w:r>
      <w:proofErr w:type="spellStart"/>
      <w:r w:rsidRPr="00CC3237">
        <w:t>Multipurpose</w:t>
      </w:r>
      <w:proofErr w:type="spellEnd"/>
      <w:r w:rsidRPr="00CC3237">
        <w:t xml:space="preserve"> </w:t>
      </w:r>
      <w:proofErr w:type="spellStart"/>
      <w:r w:rsidRPr="00CC3237">
        <w:t>Internet</w:t>
      </w:r>
      <w:proofErr w:type="spellEnd"/>
      <w:r w:rsidRPr="00CC3237">
        <w:t xml:space="preserve"> </w:t>
      </w:r>
      <w:proofErr w:type="spellStart"/>
      <w:r w:rsidRPr="00CC3237">
        <w:t>Mail</w:t>
      </w:r>
      <w:proofErr w:type="spellEnd"/>
      <w:r w:rsidRPr="00CC3237">
        <w:t xml:space="preserve"> </w:t>
      </w:r>
      <w:proofErr w:type="spellStart"/>
      <w:r w:rsidRPr="00CC3237">
        <w:t>Extensions</w:t>
      </w:r>
      <w:proofErr w:type="spellEnd"/>
      <w:r w:rsidRPr="00CC3237">
        <w:t>), HTTP;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>простота интеграции с офисными сетями;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 xml:space="preserve">наличие большого числа специалистов по обслуживанию </w:t>
      </w:r>
      <w:proofErr w:type="spellStart"/>
      <w:r w:rsidRPr="00CC3237">
        <w:t>Ethernet</w:t>
      </w:r>
      <w:proofErr w:type="spellEnd"/>
      <w:r w:rsidRPr="00CC3237">
        <w:t>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>по-настоящему открытые решения;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 xml:space="preserve">возможность организации </w:t>
      </w:r>
      <w:proofErr w:type="spellStart"/>
      <w:r w:rsidRPr="00CC3237">
        <w:t>многомастерных</w:t>
      </w:r>
      <w:proofErr w:type="spellEnd"/>
      <w:r w:rsidRPr="00CC3237">
        <w:t xml:space="preserve"> сетей;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>неограниченные возможности по организации сетей самых разнообразных топологий;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>широкое применение в офисных сетях, что обеспечило экономическую эффективность технической поддержки стандарта со стороны международных организаций по стандартизации;</w:t>
      </w:r>
    </w:p>
    <w:p w:rsidR="008613B2" w:rsidRPr="00CC3237" w:rsidRDefault="008613B2" w:rsidP="008613B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 w:rsidRPr="00CC3237">
        <w:t xml:space="preserve">появление недорогих коммутаторов, решивших проблему недетерминированности </w:t>
      </w:r>
      <w:proofErr w:type="spellStart"/>
      <w:r w:rsidRPr="00CC3237">
        <w:t>Ethernet</w:t>
      </w:r>
      <w:proofErr w:type="spellEnd"/>
      <w:r w:rsidRPr="00CC3237">
        <w:t>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Существуют 4 стандартные скорости передачи данных в сетях </w:t>
      </w:r>
      <w:proofErr w:type="spellStart"/>
      <w:r w:rsidRPr="00CC3237">
        <w:t>Ethernet</w:t>
      </w:r>
      <w:proofErr w:type="spellEnd"/>
      <w:r w:rsidRPr="00CC3237">
        <w:t xml:space="preserve"> по оптоволоконному кабелю и витой паре проводов: 10 Мбит/с, 100 Мбит/с, 1 Гбит/с и 10 Гбит/с. </w:t>
      </w:r>
      <w:proofErr w:type="spellStart"/>
      <w:r w:rsidRPr="00CC3237">
        <w:t>Ethernet</w:t>
      </w:r>
      <w:proofErr w:type="spellEnd"/>
      <w:r w:rsidRPr="00CC3237">
        <w:t xml:space="preserve"> имеет несколько модификаций, структура наименований которых имеет следующий вид: &lt;скорость передачи&gt;</w:t>
      </w:r>
      <w:proofErr w:type="spellStart"/>
      <w:r w:rsidRPr="00CC3237">
        <w:t>Base</w:t>
      </w:r>
      <w:proofErr w:type="spellEnd"/>
      <w:r w:rsidRPr="00CC3237">
        <w:t xml:space="preserve">&lt;дополнительные обозначения&gt;. 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В промышленной автоматизации наибольшее распространение получили стандарты 10Base‑T и 100Base‑TX, а также 100Base‑FX.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При использовании стандартного </w:t>
      </w:r>
      <w:proofErr w:type="spellStart"/>
      <w:r w:rsidRPr="00CC3237">
        <w:t>Ethernet</w:t>
      </w:r>
      <w:proofErr w:type="spellEnd"/>
      <w:r w:rsidRPr="00CC3237">
        <w:t xml:space="preserve"> время реакции сети часто превышает 100 </w:t>
      </w:r>
      <w:proofErr w:type="spellStart"/>
      <w:r w:rsidRPr="00CC3237">
        <w:t>мс</w:t>
      </w:r>
      <w:proofErr w:type="spellEnd"/>
      <w:r w:rsidRPr="00CC3237">
        <w:t xml:space="preserve">. В локальных сегментах сети с малым количеством устройств оно снижается до 20 </w:t>
      </w:r>
      <w:proofErr w:type="spellStart"/>
      <w:r w:rsidRPr="00CC3237">
        <w:t>мс</w:t>
      </w:r>
      <w:proofErr w:type="spellEnd"/>
      <w:r w:rsidRPr="00CC3237">
        <w:t xml:space="preserve"> при использовании протокола TCP и до 10 </w:t>
      </w:r>
      <w:proofErr w:type="spellStart"/>
      <w:r w:rsidRPr="00CC3237">
        <w:t>мс</w:t>
      </w:r>
      <w:proofErr w:type="spellEnd"/>
      <w:r w:rsidRPr="00CC3237">
        <w:t xml:space="preserve"> - для UDP. Использование прямой MAC - адресации в локальных сегментах сети может уменьшить время реакции до 1 </w:t>
      </w:r>
      <w:proofErr w:type="spellStart"/>
      <w:r w:rsidRPr="00CC3237">
        <w:t>мс</w:t>
      </w:r>
      <w:proofErr w:type="spellEnd"/>
      <w:r w:rsidRPr="00CC3237">
        <w:t xml:space="preserve"> [</w:t>
      </w:r>
      <w:proofErr w:type="spellStart"/>
      <w:r w:rsidRPr="00CC3237">
        <w:t>Fourteen</w:t>
      </w:r>
      <w:proofErr w:type="spellEnd"/>
      <w:r w:rsidRPr="00CC3237">
        <w:t xml:space="preserve">]. Однако это время в </w:t>
      </w:r>
      <w:proofErr w:type="spellStart"/>
      <w:r w:rsidRPr="00CC3237">
        <w:t>Ethernet</w:t>
      </w:r>
      <w:proofErr w:type="spellEnd"/>
      <w:r w:rsidRPr="00CC3237">
        <w:t xml:space="preserve"> является случайной величиной. Поэтому основным отличием промышленного </w:t>
      </w:r>
      <w:proofErr w:type="spellStart"/>
      <w:r w:rsidRPr="00CC3237">
        <w:t>Ethernet</w:t>
      </w:r>
      <w:proofErr w:type="spellEnd"/>
      <w:r w:rsidRPr="00CC3237">
        <w:t xml:space="preserve"> от офисного является наличие коммутаторов, которые превращают </w:t>
      </w:r>
      <w:proofErr w:type="spellStart"/>
      <w:r w:rsidRPr="00CC3237">
        <w:t>Ethernet</w:t>
      </w:r>
      <w:proofErr w:type="spellEnd"/>
      <w:r w:rsidRPr="00CC3237">
        <w:t xml:space="preserve"> в сеть с детерминированным поведением.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>Для промышленных применений не годятся кабели и разъемы, используемые в офисных сетях. Поэтому ряд производителей представляют на рынке разъемы RJ-45 со степенью защиты IP67 от воздействий окружающей среды.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lastRenderedPageBreak/>
        <w:t xml:space="preserve">Надежность промышленного </w:t>
      </w:r>
      <w:proofErr w:type="spellStart"/>
      <w:r w:rsidRPr="00CC3237">
        <w:t>Ethernet</w:t>
      </w:r>
      <w:proofErr w:type="spellEnd"/>
      <w:r w:rsidRPr="00CC3237">
        <w:t xml:space="preserve"> обеспечивается резервированием кабельных линий и сетевых карт, а также специальным программным обеспечением для резервирования.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Для повышения степени защиты системы управления от несанкционированного доступа магистральную сеть </w:t>
      </w:r>
      <w:proofErr w:type="spellStart"/>
      <w:r w:rsidRPr="00CC3237">
        <w:t>Industrial</w:t>
      </w:r>
      <w:proofErr w:type="spellEnd"/>
      <w:r w:rsidRPr="00CC3237">
        <w:t xml:space="preserve"> </w:t>
      </w:r>
      <w:proofErr w:type="spellStart"/>
      <w:r w:rsidRPr="00CC3237">
        <w:t>Ethernet</w:t>
      </w:r>
      <w:proofErr w:type="spellEnd"/>
      <w:r w:rsidRPr="00CC3237">
        <w:t xml:space="preserve"> отделяют от офисной брандмауэром.</w:t>
      </w:r>
    </w:p>
    <w:p w:rsidR="008613B2" w:rsidRPr="00CC3237" w:rsidRDefault="008613B2" w:rsidP="008613B2">
      <w:pPr>
        <w:spacing w:line="360" w:lineRule="auto"/>
        <w:ind w:firstLine="709"/>
        <w:jc w:val="both"/>
      </w:pPr>
      <w:r w:rsidRPr="00CC3237">
        <w:t xml:space="preserve">Отличительными признаками промышленного </w:t>
      </w:r>
      <w:proofErr w:type="spellStart"/>
      <w:r w:rsidRPr="00CC3237">
        <w:t>Ethernet</w:t>
      </w:r>
      <w:proofErr w:type="spellEnd"/>
      <w:r w:rsidRPr="00CC3237">
        <w:t xml:space="preserve"> являются: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отсутствие коллизий и детерминированность поведения благодаря применению коммутаторов;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индустриальные климатические условия;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устойчивость к вибрациям;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отсутствие вентиляторов в оборудовании;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повышенные требования к электромагнитной совместимости;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компактность, крепление на ДИН-рейку;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удобное подключение кабелей;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диагностическая индикация на панели прибора;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электропитание от источника напряжения в диапазоне от 10 до 30 В;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возможность резервирования;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разъемы и оборудование со степенью защиты до IP67;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>защита от электростатических зарядов, электромагнитных импульсов, от превышения напряжения питания;</w:t>
      </w:r>
    </w:p>
    <w:p w:rsidR="008613B2" w:rsidRPr="00CC3237" w:rsidRDefault="008613B2" w:rsidP="008613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C3237">
        <w:t xml:space="preserve">полнодуплексная передача </w:t>
      </w:r>
      <w:r w:rsidRPr="00CC3237">
        <w:rPr>
          <w:lang w:val="en-US"/>
        </w:rPr>
        <w:t>[4]</w:t>
      </w:r>
      <w:r w:rsidRPr="00CC3237">
        <w:t>.</w:t>
      </w:r>
    </w:p>
    <w:p w:rsidR="00AB5759" w:rsidRPr="00CC3237" w:rsidRDefault="008613B2" w:rsidP="008613B2">
      <w:pPr>
        <w:pStyle w:val="a3"/>
        <w:numPr>
          <w:ilvl w:val="0"/>
          <w:numId w:val="9"/>
        </w:numPr>
        <w:spacing w:line="360" w:lineRule="auto"/>
        <w:ind w:left="0" w:firstLine="709"/>
        <w:jc w:val="both"/>
      </w:pPr>
      <w:r w:rsidRPr="00CC3237">
        <w:t xml:space="preserve">Недостатком </w:t>
      </w:r>
      <w:proofErr w:type="spellStart"/>
      <w:r w:rsidRPr="00CC3237">
        <w:t>Ethernet</w:t>
      </w:r>
      <w:proofErr w:type="spellEnd"/>
      <w:r w:rsidRPr="00CC3237">
        <w:t xml:space="preserve"> является значительный уровень "накладных расходов" в протоколах TCP/IP, которые рассчитаны на пересылку данных больших объемов. Если же устройство пересылает всего 8 байт, что типично для АСУ ТП, то полезная информация в протоколе составляет всего 11%, поскольку каждый пакет TCP/IP содержится 68 байт служебной информации. Однако это часто можно скомпенсировать большой пропускной способностью сети [3].</w:t>
      </w:r>
    </w:p>
    <w:p w:rsidR="00CC3237" w:rsidRPr="00CC3237" w:rsidRDefault="00CC3237" w:rsidP="00CC3237">
      <w:pPr>
        <w:pStyle w:val="2"/>
        <w:spacing w:line="360" w:lineRule="auto"/>
        <w:ind w:firstLine="709"/>
        <w:rPr>
          <w:sz w:val="24"/>
          <w:szCs w:val="24"/>
        </w:rPr>
      </w:pPr>
      <w:bookmarkStart w:id="17" w:name="_Toc136953899"/>
      <w:bookmarkStart w:id="18" w:name="_Toc137632992"/>
      <w:bookmarkStart w:id="19" w:name="_Toc194918603"/>
      <w:r w:rsidRPr="00CC3237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CC3237">
        <w:rPr>
          <w:sz w:val="24"/>
          <w:szCs w:val="24"/>
        </w:rPr>
        <w:t xml:space="preserve"> </w:t>
      </w:r>
      <w:bookmarkEnd w:id="17"/>
      <w:r w:rsidRPr="00CC3237">
        <w:rPr>
          <w:sz w:val="24"/>
          <w:szCs w:val="24"/>
        </w:rPr>
        <w:t>Результат анализа протоколов и интерфейсов передачи данных</w:t>
      </w:r>
      <w:bookmarkEnd w:id="18"/>
      <w:bookmarkEnd w:id="19"/>
    </w:p>
    <w:p w:rsidR="00CC3237" w:rsidRPr="00CC3237" w:rsidRDefault="00CC3237" w:rsidP="00CC3237">
      <w:pPr>
        <w:spacing w:line="360" w:lineRule="auto"/>
        <w:ind w:firstLine="709"/>
        <w:jc w:val="both"/>
      </w:pPr>
      <w:r w:rsidRPr="00CC3237">
        <w:t xml:space="preserve">В результате анализа было выявлено, что доля </w:t>
      </w:r>
      <w:r w:rsidRPr="00CC3237">
        <w:rPr>
          <w:lang w:val="en-US"/>
        </w:rPr>
        <w:t>Ethernet</w:t>
      </w:r>
      <w:r w:rsidRPr="00CC3237">
        <w:t xml:space="preserve"> среди установленных промышленных сетей в 2000 году составляла 11%, в 2005 г. - уже 23%. В настоящее время рынок промышленного </w:t>
      </w:r>
      <w:proofErr w:type="spellStart"/>
      <w:r w:rsidRPr="00CC3237">
        <w:t>Ethernet</w:t>
      </w:r>
      <w:proofErr w:type="spellEnd"/>
      <w:r w:rsidRPr="00CC3237">
        <w:t xml:space="preserve"> растет со скоростью 51% в год, он стал промышленным стандартом, и имеется большой выбор оборудования, удовлетворяющего промышленным требованиям [2]. Наиболее простым и наиболее распространенным в мире и России сетевым протоколом является </w:t>
      </w:r>
      <w:proofErr w:type="spellStart"/>
      <w:r w:rsidRPr="00CC3237">
        <w:t>Modbus</w:t>
      </w:r>
      <w:proofErr w:type="spellEnd"/>
      <w:r w:rsidRPr="00CC3237">
        <w:t xml:space="preserve">, популярность которого объясняется простотой как для разработчиков, так и потребителей, а также низкой стоимостью реализации. Наиболее </w:t>
      </w:r>
      <w:r w:rsidRPr="00CC3237">
        <w:lastRenderedPageBreak/>
        <w:t xml:space="preserve">продуманным, универсальным и многообещающим протоколом является CAN, однако высокая стоимость и сложность мешают его быстрому распространению. Очень эффективным и широко применяемым протоколом является </w:t>
      </w:r>
      <w:proofErr w:type="spellStart"/>
      <w:r w:rsidRPr="00CC3237">
        <w:t>Profibus</w:t>
      </w:r>
      <w:proofErr w:type="spellEnd"/>
      <w:r w:rsidRPr="00CC3237">
        <w:t>, однако его распространенность объясняется, в первую очередь, мощным брендом "</w:t>
      </w:r>
      <w:proofErr w:type="spellStart"/>
      <w:r w:rsidRPr="00CC3237">
        <w:t>Siemens</w:t>
      </w:r>
      <w:proofErr w:type="spellEnd"/>
      <w:r w:rsidRPr="00CC3237">
        <w:t>"[3]. На таблице 1 представлено сравнение протоколов и интерфейсов передачи данных.</w:t>
      </w:r>
    </w:p>
    <w:p w:rsidR="00CC3237" w:rsidRPr="00CC3237" w:rsidRDefault="00CC3237" w:rsidP="00CC3237">
      <w:pPr>
        <w:tabs>
          <w:tab w:val="left" w:pos="1550"/>
        </w:tabs>
        <w:spacing w:line="360" w:lineRule="auto"/>
        <w:jc w:val="both"/>
      </w:pPr>
      <w:r w:rsidRPr="00CC3237">
        <w:t>Таблица 1 – Сравнение протоколов и интерфейсов передачи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4"/>
        <w:gridCol w:w="1624"/>
        <w:gridCol w:w="1607"/>
        <w:gridCol w:w="1679"/>
        <w:gridCol w:w="1628"/>
      </w:tblGrid>
      <w:tr w:rsidR="00CC3237" w:rsidRPr="00CC3237" w:rsidTr="00C62F7B">
        <w:trPr>
          <w:trHeight w:val="599"/>
        </w:trPr>
        <w:tc>
          <w:tcPr>
            <w:tcW w:w="300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Характеристики</w:t>
            </w:r>
          </w:p>
        </w:tc>
        <w:tc>
          <w:tcPr>
            <w:tcW w:w="162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  <w:rPr>
                <w:lang w:val="en-US"/>
              </w:rPr>
            </w:pPr>
            <w:r w:rsidRPr="00CC3237">
              <w:rPr>
                <w:lang w:val="en-US"/>
              </w:rPr>
              <w:t>Ethernet</w:t>
            </w:r>
          </w:p>
        </w:tc>
        <w:tc>
          <w:tcPr>
            <w:tcW w:w="1607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  <w:rPr>
                <w:lang w:val="en-US"/>
              </w:rPr>
            </w:pPr>
            <w:r w:rsidRPr="00CC3237">
              <w:rPr>
                <w:lang w:val="en-US"/>
              </w:rPr>
              <w:t>Modbus</w:t>
            </w:r>
          </w:p>
        </w:tc>
        <w:tc>
          <w:tcPr>
            <w:tcW w:w="1679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  <w:rPr>
                <w:lang w:val="en-US"/>
              </w:rPr>
            </w:pPr>
            <w:r w:rsidRPr="00CC3237">
              <w:rPr>
                <w:lang w:val="en-US"/>
              </w:rPr>
              <w:t>CAN</w:t>
            </w:r>
          </w:p>
        </w:tc>
        <w:tc>
          <w:tcPr>
            <w:tcW w:w="1628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rPr>
                <w:lang w:val="en-US"/>
              </w:rPr>
              <w:t>Profibus</w:t>
            </w:r>
          </w:p>
        </w:tc>
      </w:tr>
      <w:tr w:rsidR="00CC3237" w:rsidRPr="00CC3237" w:rsidTr="00C62F7B">
        <w:trPr>
          <w:trHeight w:val="599"/>
        </w:trPr>
        <w:tc>
          <w:tcPr>
            <w:tcW w:w="300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Сложность</w:t>
            </w:r>
          </w:p>
        </w:tc>
        <w:tc>
          <w:tcPr>
            <w:tcW w:w="162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Низкая</w:t>
            </w:r>
          </w:p>
        </w:tc>
        <w:tc>
          <w:tcPr>
            <w:tcW w:w="1607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Низкая</w:t>
            </w:r>
          </w:p>
        </w:tc>
        <w:tc>
          <w:tcPr>
            <w:tcW w:w="1679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Высокая</w:t>
            </w:r>
          </w:p>
        </w:tc>
        <w:tc>
          <w:tcPr>
            <w:tcW w:w="1628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Средняя</w:t>
            </w:r>
          </w:p>
        </w:tc>
      </w:tr>
      <w:tr w:rsidR="00CC3237" w:rsidRPr="00CC3237" w:rsidTr="00C62F7B">
        <w:trPr>
          <w:trHeight w:val="599"/>
        </w:trPr>
        <w:tc>
          <w:tcPr>
            <w:tcW w:w="300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Стоимость</w:t>
            </w:r>
          </w:p>
        </w:tc>
        <w:tc>
          <w:tcPr>
            <w:tcW w:w="162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Низкая</w:t>
            </w:r>
          </w:p>
        </w:tc>
        <w:tc>
          <w:tcPr>
            <w:tcW w:w="1607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Низкая</w:t>
            </w:r>
          </w:p>
        </w:tc>
        <w:tc>
          <w:tcPr>
            <w:tcW w:w="1679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Высокая</w:t>
            </w:r>
          </w:p>
        </w:tc>
        <w:tc>
          <w:tcPr>
            <w:tcW w:w="1628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Средняя</w:t>
            </w:r>
          </w:p>
        </w:tc>
      </w:tr>
      <w:tr w:rsidR="00CC3237" w:rsidRPr="00CC3237" w:rsidTr="00C62F7B">
        <w:trPr>
          <w:trHeight w:val="1199"/>
        </w:trPr>
        <w:tc>
          <w:tcPr>
            <w:tcW w:w="300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Распространенность</w:t>
            </w:r>
          </w:p>
        </w:tc>
        <w:tc>
          <w:tcPr>
            <w:tcW w:w="1624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Крайне</w:t>
            </w:r>
          </w:p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высокая</w:t>
            </w:r>
          </w:p>
        </w:tc>
        <w:tc>
          <w:tcPr>
            <w:tcW w:w="1607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Средняя</w:t>
            </w:r>
          </w:p>
        </w:tc>
        <w:tc>
          <w:tcPr>
            <w:tcW w:w="1679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Низкая</w:t>
            </w:r>
          </w:p>
        </w:tc>
        <w:tc>
          <w:tcPr>
            <w:tcW w:w="1628" w:type="dxa"/>
          </w:tcPr>
          <w:p w:rsidR="00CC3237" w:rsidRPr="00CC3237" w:rsidRDefault="00CC3237" w:rsidP="00C62F7B">
            <w:pPr>
              <w:tabs>
                <w:tab w:val="left" w:pos="1550"/>
              </w:tabs>
              <w:spacing w:line="360" w:lineRule="auto"/>
              <w:ind w:firstLine="34"/>
              <w:jc w:val="center"/>
            </w:pPr>
            <w:r w:rsidRPr="00CC3237">
              <w:t>Высокая</w:t>
            </w:r>
          </w:p>
        </w:tc>
      </w:tr>
    </w:tbl>
    <w:p w:rsidR="00CC3237" w:rsidRPr="00CC3237" w:rsidRDefault="00CC3237" w:rsidP="00CC3237">
      <w:pPr>
        <w:spacing w:line="360" w:lineRule="auto"/>
        <w:ind w:firstLine="709"/>
        <w:jc w:val="both"/>
      </w:pPr>
      <w:r w:rsidRPr="00CC3237">
        <w:t xml:space="preserve">На рисунке </w:t>
      </w:r>
      <w:r w:rsidR="00707438" w:rsidRPr="00707438">
        <w:t>1</w:t>
      </w:r>
      <w:r w:rsidRPr="00CC3237">
        <w:t xml:space="preserve"> представлена диаграмма распространенности различных протоколов обмена [5].</w:t>
      </w:r>
    </w:p>
    <w:p w:rsidR="00CC3237" w:rsidRPr="00CC3237" w:rsidRDefault="00CC3237" w:rsidP="00CC3237">
      <w:pPr>
        <w:spacing w:line="360" w:lineRule="auto"/>
        <w:jc w:val="center"/>
      </w:pPr>
      <w:r w:rsidRPr="00CC3237">
        <w:rPr>
          <w:noProof/>
        </w:rPr>
        <w:drawing>
          <wp:inline distT="0" distB="0" distL="0" distR="0" wp14:anchorId="45D59619" wp14:editId="2DEC0A56">
            <wp:extent cx="4520237" cy="2667000"/>
            <wp:effectExtent l="0" t="0" r="0" b="0"/>
            <wp:docPr id="2" name="Рисунок 2" descr="networkshares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shares20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9" t="5637" r="897" b="7079"/>
                    <a:stretch/>
                  </pic:blipFill>
                  <pic:spPr bwMode="auto">
                    <a:xfrm>
                      <a:off x="0" y="0"/>
                      <a:ext cx="4585226" cy="27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237" w:rsidRPr="00CC3237" w:rsidRDefault="00CC3237" w:rsidP="00CC3237">
      <w:pPr>
        <w:spacing w:line="360" w:lineRule="auto"/>
        <w:ind w:firstLine="709"/>
        <w:jc w:val="center"/>
      </w:pPr>
      <w:r w:rsidRPr="00CC3237">
        <w:t xml:space="preserve">Рисунок </w:t>
      </w:r>
      <w:r w:rsidR="00707438" w:rsidRPr="00707438">
        <w:t>1</w:t>
      </w:r>
      <w:r w:rsidRPr="00CC3237">
        <w:t xml:space="preserve"> – Диаграмма распространенности различных протоколов обмена</w:t>
      </w:r>
    </w:p>
    <w:p w:rsidR="00CC3237" w:rsidRPr="00CC3237" w:rsidRDefault="00CC3237" w:rsidP="00CC3237">
      <w:pPr>
        <w:spacing w:line="360" w:lineRule="auto"/>
        <w:jc w:val="both"/>
      </w:pPr>
      <w:r w:rsidRPr="00CC3237">
        <w:t xml:space="preserve">Как видно из диаграммы, наиболее распространены такие технологии как </w:t>
      </w:r>
      <w:r w:rsidRPr="00CC3237">
        <w:rPr>
          <w:lang w:val="en-US"/>
        </w:rPr>
        <w:t>Ethernet</w:t>
      </w:r>
      <w:r w:rsidRPr="00CC3237">
        <w:t>/</w:t>
      </w:r>
      <w:r w:rsidRPr="00CC3237">
        <w:rPr>
          <w:lang w:val="en-US"/>
        </w:rPr>
        <w:t>IP</w:t>
      </w:r>
      <w:r w:rsidRPr="00CC3237">
        <w:t xml:space="preserve"> и </w:t>
      </w:r>
      <w:r w:rsidRPr="00CC3237">
        <w:rPr>
          <w:lang w:val="en-US"/>
        </w:rPr>
        <w:t>Profibus</w:t>
      </w:r>
      <w:r w:rsidRPr="00CC3237">
        <w:t xml:space="preserve"> </w:t>
      </w:r>
      <w:r w:rsidRPr="00CC3237">
        <w:rPr>
          <w:lang w:val="en-US"/>
        </w:rPr>
        <w:t>DP</w:t>
      </w:r>
      <w:r w:rsidRPr="00CC3237">
        <w:t xml:space="preserve">, а также, как видно из таблицы, можно сделать вывод, что по стоимости и простоте взаимодействия с протоколом выигрывает в характеристиках протокол </w:t>
      </w:r>
      <w:r w:rsidRPr="00CC3237">
        <w:rPr>
          <w:lang w:val="en-US"/>
        </w:rPr>
        <w:t>Ethernet</w:t>
      </w:r>
      <w:r w:rsidRPr="00CC3237">
        <w:t>. Рассмотрим далее сравнение сетевых протоколов физического и канального уровней, чтобы убедиться в сделанном выборе.</w:t>
      </w:r>
    </w:p>
    <w:p w:rsidR="00CC3237" w:rsidRPr="00CC3237" w:rsidRDefault="00CC3237" w:rsidP="00CC3237">
      <w:pPr>
        <w:spacing w:line="360" w:lineRule="auto"/>
        <w:jc w:val="both"/>
        <w:rPr>
          <w:szCs w:val="28"/>
        </w:rPr>
      </w:pPr>
    </w:p>
    <w:p w:rsidR="006564F5" w:rsidRPr="006564F5" w:rsidRDefault="006564F5" w:rsidP="006564F5">
      <w:pPr>
        <w:pStyle w:val="2"/>
        <w:spacing w:line="360" w:lineRule="auto"/>
        <w:ind w:firstLine="709"/>
        <w:rPr>
          <w:sz w:val="24"/>
          <w:szCs w:val="24"/>
        </w:rPr>
      </w:pPr>
      <w:bookmarkStart w:id="20" w:name="_Toc136953901"/>
      <w:bookmarkStart w:id="21" w:name="_Toc137632995"/>
      <w:bookmarkStart w:id="22" w:name="_Toc194918604"/>
      <w:r w:rsidRPr="006564F5">
        <w:rPr>
          <w:sz w:val="24"/>
          <w:szCs w:val="24"/>
        </w:rPr>
        <w:lastRenderedPageBreak/>
        <w:t xml:space="preserve">2 </w:t>
      </w:r>
      <w:bookmarkEnd w:id="20"/>
      <w:r w:rsidRPr="006564F5">
        <w:rPr>
          <w:sz w:val="24"/>
          <w:szCs w:val="24"/>
        </w:rPr>
        <w:t>Анализ требований и принципа работы системы</w:t>
      </w:r>
      <w:bookmarkEnd w:id="21"/>
      <w:bookmarkEnd w:id="22"/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Сигналы с датчиков кабины самолета передаются в устройство сопряжения, где обрабатываются, а также вырабатываются иные необходимые сигналы, в последствии передаются в вычислительный комплекс, где также происходит их обработка, и подаются уже обработанные в кабину маневренного самолёта или подаются сигналы непосредственно с устройства сопряжения в кабину маневренного самолета.</w:t>
      </w:r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На универсальном будет располагаться МК и необходимая обвязка для него, в том числе Ethernet, USB разных типов и разъем для программатора.</w:t>
      </w:r>
    </w:p>
    <w:p w:rsidR="00F62038" w:rsidRPr="00B5430D" w:rsidRDefault="00F62038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Исходя из требований, изложенных в ТЗ, можно сделать вывод, что задачей работы устройства является выполнение следующих шагов:</w:t>
      </w:r>
    </w:p>
    <w:p w:rsidR="00F62038" w:rsidRPr="00B5430D" w:rsidRDefault="00F62038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1)</w:t>
      </w:r>
      <w:r w:rsidRPr="00B5430D">
        <w:rPr>
          <w:szCs w:val="28"/>
        </w:rPr>
        <w:tab/>
        <w:t xml:space="preserve">Прием до 16 аналоговых сигналов, преобразование их в цифровой вид и выдачу в ВК через сеть </w:t>
      </w:r>
      <w:proofErr w:type="spellStart"/>
      <w:r w:rsidRPr="00B5430D">
        <w:rPr>
          <w:szCs w:val="28"/>
        </w:rPr>
        <w:t>Ethernet</w:t>
      </w:r>
      <w:proofErr w:type="spellEnd"/>
      <w:r w:rsidRPr="00B5430D">
        <w:rPr>
          <w:szCs w:val="28"/>
        </w:rPr>
        <w:t>;</w:t>
      </w:r>
    </w:p>
    <w:p w:rsidR="00F62038" w:rsidRPr="00B5430D" w:rsidRDefault="00F62038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2)</w:t>
      </w:r>
      <w:r w:rsidRPr="00B5430D">
        <w:rPr>
          <w:szCs w:val="28"/>
        </w:rPr>
        <w:tab/>
        <w:t>Выработка ШИМ-сигналов +3,3 В, +5 В и +12 В;</w:t>
      </w:r>
    </w:p>
    <w:p w:rsidR="00F62038" w:rsidRPr="00B5430D" w:rsidRDefault="00F62038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3)</w:t>
      </w:r>
      <w:r w:rsidRPr="00B5430D">
        <w:rPr>
          <w:szCs w:val="28"/>
        </w:rPr>
        <w:tab/>
        <w:t>Выработка опорного напряжения +9 В.</w:t>
      </w:r>
    </w:p>
    <w:p w:rsidR="00F62038" w:rsidRDefault="00F62038" w:rsidP="00BD0C73">
      <w:pPr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 xml:space="preserve">Разработанная структурная схема представлена на рисунке </w:t>
      </w:r>
      <w:r w:rsidR="006564F5">
        <w:rPr>
          <w:szCs w:val="28"/>
        </w:rPr>
        <w:t>2</w:t>
      </w:r>
      <w:r w:rsidRPr="00B5430D">
        <w:rPr>
          <w:szCs w:val="28"/>
        </w:rPr>
        <w:t>.</w:t>
      </w:r>
    </w:p>
    <w:p w:rsidR="006564F5" w:rsidRDefault="006564F5" w:rsidP="006564F5">
      <w:pPr>
        <w:spacing w:line="360" w:lineRule="auto"/>
        <w:jc w:val="center"/>
        <w:rPr>
          <w:szCs w:val="28"/>
        </w:rPr>
      </w:pPr>
      <w:r w:rsidRPr="00C0114C">
        <w:rPr>
          <w:noProof/>
          <w:sz w:val="28"/>
          <w:szCs w:val="28"/>
        </w:rPr>
        <w:drawing>
          <wp:inline distT="0" distB="0" distL="0" distR="0" wp14:anchorId="7B609C9B" wp14:editId="4464DBCC">
            <wp:extent cx="5753100" cy="3180371"/>
            <wp:effectExtent l="0" t="0" r="0" b="1270"/>
            <wp:docPr id="9" name="Рисунок 9" descr="E:\Studies\Диплом\Diploma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ies\Диплом\Diploma_stru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" t="2686" r="1550" b="22560"/>
                    <a:stretch/>
                  </pic:blipFill>
                  <pic:spPr bwMode="auto">
                    <a:xfrm>
                      <a:off x="0" y="0"/>
                      <a:ext cx="5771044" cy="31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4F5" w:rsidRPr="00B5430D" w:rsidRDefault="006564F5" w:rsidP="006564F5">
      <w:pPr>
        <w:spacing w:line="360" w:lineRule="auto"/>
        <w:jc w:val="center"/>
        <w:rPr>
          <w:szCs w:val="28"/>
        </w:rPr>
      </w:pPr>
      <w:r w:rsidRPr="006564F5">
        <w:rPr>
          <w:szCs w:val="28"/>
        </w:rPr>
        <w:t xml:space="preserve">Рисунок </w:t>
      </w:r>
      <w:r>
        <w:rPr>
          <w:szCs w:val="28"/>
        </w:rPr>
        <w:t>2</w:t>
      </w:r>
      <w:r w:rsidRPr="006564F5">
        <w:rPr>
          <w:szCs w:val="28"/>
        </w:rPr>
        <w:t xml:space="preserve"> – Структурная схема системы</w:t>
      </w:r>
    </w:p>
    <w:p w:rsidR="00343B3F" w:rsidRPr="00343B3F" w:rsidRDefault="00343B3F" w:rsidP="00343B3F">
      <w:pPr>
        <w:pStyle w:val="2"/>
        <w:spacing w:line="360" w:lineRule="auto"/>
        <w:ind w:firstLine="709"/>
        <w:rPr>
          <w:sz w:val="24"/>
          <w:szCs w:val="24"/>
        </w:rPr>
      </w:pPr>
      <w:bookmarkStart w:id="23" w:name="_Toc136953902"/>
      <w:bookmarkStart w:id="24" w:name="_Toc137632996"/>
      <w:bookmarkStart w:id="25" w:name="_Toc194918605"/>
      <w:r w:rsidRPr="00343B3F">
        <w:rPr>
          <w:sz w:val="24"/>
          <w:szCs w:val="24"/>
        </w:rPr>
        <w:t xml:space="preserve">3 </w:t>
      </w:r>
      <w:bookmarkEnd w:id="23"/>
      <w:bookmarkEnd w:id="24"/>
      <w:r w:rsidR="00CC3237">
        <w:rPr>
          <w:sz w:val="24"/>
          <w:szCs w:val="24"/>
        </w:rPr>
        <w:t>Выбор микроконтроллера</w:t>
      </w:r>
      <w:bookmarkEnd w:id="25"/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Микроконтроллер STM32 – популярная и очень востребованная платформа, позволяющая создавать профессиональные решения для автоматизации в самых различных областях.</w:t>
      </w:r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 xml:space="preserve">STM32 – это платформа, в основе которой лежат микроконтроллеры STMicroelectronics на базе ARM процессора, различные модули и периферия, а также программные решения </w:t>
      </w:r>
      <w:r w:rsidRPr="00B5430D">
        <w:rPr>
          <w:noProof/>
        </w:rPr>
        <w:lastRenderedPageBreak/>
        <w:t>(IDE) для работы с железом. Решения на базе stm активно используются благодаря производительности микроконтроллера, его удачной архитектуре, малом энергопотреблении, небольшой цене. В настоящее время STM32 состоит уже из нескольких линеек для самых разных предназначений.</w:t>
      </w:r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Основные преимущества: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Низкая стоимость;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Удобство использования;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Большой выбор сред разработки;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Чипы взаимозаменяемы – если не хватает ресурсов одного микроконтроллера, его можно заменить на более мощной, не меняя самой схемы и платы;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Высокая производительность;</w:t>
      </w:r>
    </w:p>
    <w:p w:rsidR="00AB5759" w:rsidRPr="00B5430D" w:rsidRDefault="00AB5759" w:rsidP="00BD0C73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Удобная отладка микроконтроллера.</w:t>
      </w:r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Недостатки:</w:t>
      </w:r>
    </w:p>
    <w:p w:rsidR="00AB5759" w:rsidRPr="00B5430D" w:rsidRDefault="00AB5759" w:rsidP="00BD0C7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Высокий порог вхождения;</w:t>
      </w:r>
    </w:p>
    <w:p w:rsidR="00AB5759" w:rsidRPr="00B5430D" w:rsidRDefault="00AB5759" w:rsidP="00BD0C7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На данный момент не так много литературы по STM32;</w:t>
      </w:r>
    </w:p>
    <w:p w:rsidR="00AB5759" w:rsidRPr="00B5430D" w:rsidRDefault="00AB5759" w:rsidP="00BD0C7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noProof/>
        </w:rPr>
      </w:pPr>
      <w:r w:rsidRPr="00B5430D">
        <w:rPr>
          <w:noProof/>
        </w:rPr>
        <w:t>Большинство созданных библиотек уже устарели, проще создавать свои собственные.</w:t>
      </w:r>
    </w:p>
    <w:p w:rsidR="00AB5759" w:rsidRPr="00B5430D" w:rsidRDefault="00AB5759" w:rsidP="00BD0C73">
      <w:pPr>
        <w:spacing w:line="360" w:lineRule="auto"/>
        <w:ind w:firstLine="709"/>
        <w:jc w:val="both"/>
        <w:rPr>
          <w:noProof/>
        </w:rPr>
      </w:pPr>
      <w:r w:rsidRPr="00B5430D">
        <w:rPr>
          <w:noProof/>
        </w:rPr>
        <w:t>По техническим характеристикам Ардуино проигрывает STM32. Тактовая частота микроконтроллеров Ардуино ниже – 16 МГц против 72 МГц STM32. Количество выводов GRIO у STM32 больше. Объем памяти у STM32 также выше. Нельзя не отметить pin-to-pin совместимость STM32 – для замены одного изделия на другое не нужно менять плату. Но полностью заменить ардуино конкуренты не могут. В первую очередь это связано с высоким порогом вхождения – для работы с STM32 нужно иметь базис. Платы Ардуино более распространены, и, если у пользователя возникает проблема, найти решение можно на форумах. Также для Ардуино созданы различные шилды и модули, расширяющие функционал. Несмотря на преимущества, по соотношению цена/качество выигрывает STM32.</w:t>
      </w:r>
    </w:p>
    <w:p w:rsidR="00CC3237" w:rsidRPr="00CC3237" w:rsidRDefault="00CC3237" w:rsidP="00CC3237">
      <w:pPr>
        <w:spacing w:line="360" w:lineRule="auto"/>
        <w:ind w:firstLine="709"/>
        <w:jc w:val="both"/>
        <w:rPr>
          <w:noProof/>
          <w:szCs w:val="28"/>
        </w:rPr>
      </w:pPr>
      <w:r w:rsidRPr="00CC3237">
        <w:rPr>
          <w:noProof/>
          <w:szCs w:val="28"/>
        </w:rPr>
        <w:t>Семейство микроконтроллеров STM32 отличается от своих конкурентов отличным поведением при температурах от -40С до +80 С. Высокая производительность не уменьшается, в отличие от Ардуино. Также можно найти изделия, работающие при температурах до 105С.</w:t>
      </w:r>
    </w:p>
    <w:p w:rsidR="00CC3237" w:rsidRPr="00CC3237" w:rsidRDefault="00CC3237" w:rsidP="00CC3237">
      <w:pPr>
        <w:spacing w:line="360" w:lineRule="auto"/>
        <w:ind w:firstLine="709"/>
        <w:jc w:val="both"/>
        <w:rPr>
          <w:noProof/>
          <w:szCs w:val="28"/>
        </w:rPr>
      </w:pPr>
      <w:r w:rsidRPr="00CC3237">
        <w:rPr>
          <w:noProof/>
          <w:szCs w:val="28"/>
        </w:rPr>
        <w:t>В связи с большим количеством преимуществ, описанных выше, а также из-за необходимых и высоких требований к МК, следует выбирать микроконтроллер из семейства STM32.</w:t>
      </w:r>
    </w:p>
    <w:p w:rsidR="00CC3237" w:rsidRPr="00CC3237" w:rsidRDefault="00CC3237" w:rsidP="00CC3237">
      <w:pPr>
        <w:spacing w:line="360" w:lineRule="auto"/>
        <w:ind w:firstLine="709"/>
        <w:jc w:val="both"/>
        <w:rPr>
          <w:noProof/>
          <w:szCs w:val="28"/>
        </w:rPr>
      </w:pPr>
      <w:r w:rsidRPr="00CC3237">
        <w:rPr>
          <w:noProof/>
          <w:szCs w:val="28"/>
        </w:rPr>
        <w:t xml:space="preserve">После анализа требований и перебора большого количества различных вариантов выбор пал на STM32F207ZGT6U. 32-битный микроконтроллер STM32F207ZGT6U является продолжением популярной линейки микроконтроллеров серии STM32, выполненных на чипе </w:t>
      </w:r>
      <w:r w:rsidRPr="00CC3237">
        <w:rPr>
          <w:noProof/>
          <w:szCs w:val="28"/>
        </w:rPr>
        <w:lastRenderedPageBreak/>
        <w:t>ARM Cortex-M3. Кристалл процессора производится по тонкому техпроцессу (90 нм). В модели реализована инновационная фирменная технология от STMicroelectronics – ускоритель памяти. Данная технология, именуемая ART Accelerator, позволяет минимизировать временные задержки при обращениях к памяти, при этом чип работает с памятью на максимальных частотах с самой высокой на сегодняшний день производительностью среди решений на ARM Cortex-M3. Особенности: Энергопотребление 188мкА/МГц Модуль Ethernet MAC 10/100 поддерживает IEEE1588 PTP на аппаратном уровне Поддерживается виды аппаратного шифрования – AES 128/192/256, HASH (SHA-1, MD5). В таблице 4 приведены общие сведения о данном МК.</w:t>
      </w:r>
    </w:p>
    <w:p w:rsidR="00CC3237" w:rsidRPr="00CC3237" w:rsidRDefault="00CC3237" w:rsidP="00CC3237">
      <w:pPr>
        <w:pStyle w:val="a5"/>
        <w:tabs>
          <w:tab w:val="left" w:pos="142"/>
        </w:tabs>
        <w:spacing w:after="0" w:line="360" w:lineRule="auto"/>
        <w:jc w:val="both"/>
        <w:rPr>
          <w:szCs w:val="28"/>
        </w:rPr>
      </w:pPr>
      <w:r w:rsidRPr="00CC3237">
        <w:rPr>
          <w:noProof/>
          <w:szCs w:val="28"/>
        </w:rPr>
        <w:t xml:space="preserve">Таблица </w:t>
      </w:r>
      <w:r w:rsidR="00707438">
        <w:rPr>
          <w:noProof/>
          <w:szCs w:val="28"/>
          <w:lang w:val="en-US"/>
        </w:rPr>
        <w:t>2</w:t>
      </w:r>
      <w:bookmarkStart w:id="26" w:name="_GoBack"/>
      <w:bookmarkEnd w:id="26"/>
      <w:r w:rsidRPr="00CC3237">
        <w:rPr>
          <w:noProof/>
          <w:szCs w:val="28"/>
        </w:rPr>
        <w:t xml:space="preserve"> – </w:t>
      </w:r>
      <w:r w:rsidRPr="00CC3237">
        <w:rPr>
          <w:szCs w:val="28"/>
        </w:rPr>
        <w:t>Общие сведения о МК STM32F207ZGT6</w:t>
      </w:r>
      <w:r w:rsidRPr="00CC3237">
        <w:rPr>
          <w:szCs w:val="28"/>
          <w:lang w:val="en-US"/>
        </w:rPr>
        <w:t>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Серия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STM32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Чип процессора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ARM Cortex-M3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Разрядность процессора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32-разрядная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Частота процессора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120MHz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Интерфейс подключения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  <w:lang w:val="en-US"/>
              </w:rPr>
            </w:pPr>
            <w:r w:rsidRPr="00CC3237">
              <w:rPr>
                <w:szCs w:val="28"/>
                <w:lang w:val="en-US"/>
              </w:rPr>
              <w:t>CAN, Ethernet, I ² C, IrDA, LIN, MMC, SPI, UART / USART, USB OTG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Периферия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  <w:lang w:val="en-US"/>
              </w:rPr>
            </w:pPr>
            <w:r w:rsidRPr="00CC3237">
              <w:rPr>
                <w:szCs w:val="28"/>
                <w:lang w:val="en-US"/>
              </w:rPr>
              <w:t>Brown-</w:t>
            </w:r>
            <w:r w:rsidRPr="00CC3237">
              <w:rPr>
                <w:szCs w:val="28"/>
              </w:rPr>
              <w:t>из</w:t>
            </w:r>
            <w:r w:rsidRPr="00CC3237">
              <w:rPr>
                <w:szCs w:val="28"/>
                <w:lang w:val="en-US"/>
              </w:rPr>
              <w:t xml:space="preserve"> Detect / Reset, DMA, I ² S, </w:t>
            </w:r>
            <w:r w:rsidRPr="00CC3237">
              <w:rPr>
                <w:szCs w:val="28"/>
              </w:rPr>
              <w:t>ЖК</w:t>
            </w:r>
            <w:r w:rsidRPr="00CC3237">
              <w:rPr>
                <w:szCs w:val="28"/>
                <w:lang w:val="en-US"/>
              </w:rPr>
              <w:t>, POR, PWM, WDT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Количество точек ввода / вывода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114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Размер памяти программ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1 Мб (1M х 8)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Тип памяти программ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FLASH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Размер EEPROM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-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Размер оперативной памяти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132K х 8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Напряжение питания (</w:t>
            </w:r>
            <w:proofErr w:type="spellStart"/>
            <w:r w:rsidRPr="00CC3237">
              <w:rPr>
                <w:szCs w:val="28"/>
              </w:rPr>
              <w:t>Vcc</w:t>
            </w:r>
            <w:proofErr w:type="spellEnd"/>
            <w:r w:rsidRPr="00CC3237">
              <w:rPr>
                <w:szCs w:val="28"/>
              </w:rPr>
              <w:t xml:space="preserve"> / </w:t>
            </w:r>
            <w:proofErr w:type="spellStart"/>
            <w:r w:rsidRPr="00CC3237">
              <w:rPr>
                <w:szCs w:val="28"/>
              </w:rPr>
              <w:t>Vdd</w:t>
            </w:r>
            <w:proofErr w:type="spellEnd"/>
            <w:r w:rsidRPr="00CC3237">
              <w:rPr>
                <w:szCs w:val="28"/>
              </w:rPr>
              <w:t>)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1,8 В ~ 3,6 В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Преобразователи данных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/ D 24x12b; D / 2x12b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Тип осциллятора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Внутренний</w:t>
            </w:r>
          </w:p>
        </w:tc>
      </w:tr>
      <w:tr w:rsidR="00CC3237" w:rsidRPr="00CC3237" w:rsidTr="00C62F7B"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Рабочая температура</w:t>
            </w:r>
          </w:p>
        </w:tc>
        <w:tc>
          <w:tcPr>
            <w:tcW w:w="4673" w:type="dxa"/>
          </w:tcPr>
          <w:p w:rsidR="00CC3237" w:rsidRPr="00CC3237" w:rsidRDefault="00CC3237" w:rsidP="00C62F7B">
            <w:pPr>
              <w:spacing w:line="360" w:lineRule="auto"/>
              <w:ind w:firstLine="32"/>
              <w:rPr>
                <w:szCs w:val="28"/>
              </w:rPr>
            </w:pPr>
            <w:r w:rsidRPr="00CC3237">
              <w:rPr>
                <w:szCs w:val="28"/>
              </w:rPr>
              <w:t>-40 ° C ~ 85 ° C</w:t>
            </w:r>
          </w:p>
        </w:tc>
      </w:tr>
    </w:tbl>
    <w:p w:rsidR="00CC3237" w:rsidRPr="00CC3237" w:rsidRDefault="00CC3237" w:rsidP="00BD0C73">
      <w:pPr>
        <w:spacing w:line="360" w:lineRule="auto"/>
        <w:ind w:firstLine="709"/>
        <w:jc w:val="both"/>
        <w:rPr>
          <w:noProof/>
          <w:szCs w:val="28"/>
        </w:rPr>
      </w:pPr>
      <w:r w:rsidRPr="00CC3237">
        <w:rPr>
          <w:noProof/>
          <w:szCs w:val="28"/>
        </w:rPr>
        <w:t>Семейство STM32F205xx и STM32F207xx основано на высокопроизводительном ARM 32-разрядном RISC-ядро Cortex-M3, работающим на частоте до 120 МГц. Семейство включает в себя высокоскоростную встроенную память (флэш-память объемом до 1 Мбайт, до 128 Кбайт системной SRAM), до 4 Кбайт резервной SRAM и широкий спектр расширенных функций ввода-вывода и периферийных устройств, подключенных к двум шинам APB, двум шинам AHB и 32-разрядной матрице с несколькими шинами AHB [</w:t>
      </w:r>
      <w:r w:rsidR="00A01529" w:rsidRPr="00A01529">
        <w:rPr>
          <w:noProof/>
          <w:szCs w:val="28"/>
        </w:rPr>
        <w:t>6</w:t>
      </w:r>
      <w:r w:rsidRPr="00CC3237">
        <w:rPr>
          <w:noProof/>
          <w:szCs w:val="28"/>
        </w:rPr>
        <w:t>].</w:t>
      </w:r>
    </w:p>
    <w:p w:rsidR="00CE77E9" w:rsidRPr="003316B5" w:rsidRDefault="00CC3237" w:rsidP="00CE77E9">
      <w:pPr>
        <w:pStyle w:val="2"/>
        <w:spacing w:line="360" w:lineRule="auto"/>
        <w:ind w:firstLine="709"/>
        <w:rPr>
          <w:sz w:val="24"/>
          <w:szCs w:val="24"/>
        </w:rPr>
      </w:pPr>
      <w:bookmarkStart w:id="27" w:name="_Toc194918606"/>
      <w:r>
        <w:rPr>
          <w:sz w:val="24"/>
          <w:szCs w:val="24"/>
        </w:rPr>
        <w:lastRenderedPageBreak/>
        <w:t>4</w:t>
      </w:r>
      <w:r w:rsidR="00CE77E9" w:rsidRPr="003316B5">
        <w:rPr>
          <w:sz w:val="24"/>
          <w:szCs w:val="24"/>
        </w:rPr>
        <w:t xml:space="preserve"> </w:t>
      </w:r>
      <w:r w:rsidRPr="00CC3237">
        <w:rPr>
          <w:sz w:val="24"/>
          <w:szCs w:val="24"/>
        </w:rPr>
        <w:t>Выбор аналого-цифровых преобразователей</w:t>
      </w:r>
      <w:bookmarkEnd w:id="27"/>
    </w:p>
    <w:p w:rsidR="001405D8" w:rsidRPr="00B5430D" w:rsidRDefault="001405D8" w:rsidP="00BD0C73">
      <w:pPr>
        <w:tabs>
          <w:tab w:val="left" w:pos="3119"/>
        </w:tabs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АЦП может быть основан на различных архитектурах, однако в промышленных применениях широкое распространение получили следующие типы преобразователей: сигма-дельта АЦП, АЦП последовательного приближения и конвейерные АЦП.</w:t>
      </w:r>
    </w:p>
    <w:p w:rsidR="001405D8" w:rsidRPr="00B5430D" w:rsidRDefault="001405D8" w:rsidP="00BD0C73">
      <w:pPr>
        <w:tabs>
          <w:tab w:val="left" w:pos="3119"/>
        </w:tabs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Сигма-дельта АЦП являются современной альтернативой АЦП интегрирующего типа, от которых они изначально унаследовали отличную стойкость к низкочастотному электрическому шуму, что очень важно для разрабатываемой системы. Однако свойственное многим сигма-дельта АЦП невысокое быстродействие, которое в принципе допустимо в данной работе, с запасом компенсируется высокой разрешающей способностью и высокой линейностью передаточной характеристики.</w:t>
      </w:r>
    </w:p>
    <w:p w:rsidR="001405D8" w:rsidRPr="00B5430D" w:rsidRDefault="001405D8" w:rsidP="00BD0C73">
      <w:pPr>
        <w:tabs>
          <w:tab w:val="left" w:pos="3119"/>
        </w:tabs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 xml:space="preserve">АЦП </w:t>
      </w:r>
      <w:proofErr w:type="spellStart"/>
      <w:r w:rsidRPr="00B5430D">
        <w:rPr>
          <w:szCs w:val="28"/>
        </w:rPr>
        <w:t>многотактного</w:t>
      </w:r>
      <w:proofErr w:type="spellEnd"/>
      <w:r w:rsidRPr="00B5430D">
        <w:rPr>
          <w:szCs w:val="28"/>
        </w:rPr>
        <w:t xml:space="preserve"> интегрирования имеют ряд недостатков. Во-первых, нелинейность переходной статической характеристики операционного усилителя, на котором выполняют интегратор, заметным образом сказывается на интегральной нелинейности характеристики преобразования АЦП высокого разрешения. Для уменьшения влияния этого фактора АЦП изготавливают </w:t>
      </w:r>
      <w:proofErr w:type="spellStart"/>
      <w:r w:rsidRPr="00B5430D">
        <w:rPr>
          <w:szCs w:val="28"/>
        </w:rPr>
        <w:t>многотактными</w:t>
      </w:r>
      <w:proofErr w:type="spellEnd"/>
      <w:r w:rsidRPr="00B5430D">
        <w:rPr>
          <w:szCs w:val="28"/>
        </w:rPr>
        <w:t xml:space="preserve">. Например, 13-разрядный AD7550 выполняет преобразование в четыре такта. Другим недостатком этих АЦП является то обстоятельство, что интегрирование входного сигнала занимает в цикле преобразования только приблизительно третью часть. Две трети цикла преобразователь не принимает входной сигнал. Это ухудшает помехоподавляющие свойства интегрирующего АЦП. В-третьих, АЦП </w:t>
      </w:r>
      <w:proofErr w:type="spellStart"/>
      <w:r w:rsidRPr="00B5430D">
        <w:rPr>
          <w:szCs w:val="28"/>
        </w:rPr>
        <w:t>многотактного</w:t>
      </w:r>
      <w:proofErr w:type="spellEnd"/>
      <w:r w:rsidRPr="00B5430D">
        <w:rPr>
          <w:szCs w:val="28"/>
        </w:rPr>
        <w:t xml:space="preserve"> интегрирования должен быть снабжен довольно большим количеством внешних резисторов и конденсаторов с высококачественным диэлектриком, что значительно увеличивает место, занимаемое преобразователем на плате и, как следствие, усиливает влияние помех.</w:t>
      </w:r>
    </w:p>
    <w:p w:rsidR="001405D8" w:rsidRPr="00B5430D" w:rsidRDefault="001405D8" w:rsidP="00BD0C73">
      <w:pPr>
        <w:tabs>
          <w:tab w:val="left" w:pos="3119"/>
        </w:tabs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Эти недостатки во многом устранены в конструкции сигма-дельта АЦП (в ранней литературе эти преобразователи назывались АЦП с уравновешиванием или балансом зарядов). Своим названием эти преобразователи обязаны наличием в них двух блоков: сумматора (обозначение операции - Σ) и интегратора (обозначение операции - Δ). Один из принципов, заложенных в такого рода преобразователях, позволяющий уменьшить погрешность, вносимую шумами, а следовательно</w:t>
      </w:r>
      <w:r w:rsidR="00CE77E9">
        <w:rPr>
          <w:szCs w:val="28"/>
        </w:rPr>
        <w:t>,</w:t>
      </w:r>
      <w:r w:rsidRPr="00B5430D">
        <w:rPr>
          <w:szCs w:val="28"/>
        </w:rPr>
        <w:t xml:space="preserve"> увеличить разрешающую способность </w:t>
      </w:r>
      <w:r w:rsidR="00CE77E9" w:rsidRPr="00B5430D">
        <w:rPr>
          <w:szCs w:val="28"/>
        </w:rPr>
        <w:t>— это</w:t>
      </w:r>
      <w:r w:rsidRPr="00B5430D">
        <w:rPr>
          <w:szCs w:val="28"/>
        </w:rPr>
        <w:t xml:space="preserve"> усреднение результатов измерения на большом интервале времени.</w:t>
      </w:r>
    </w:p>
    <w:p w:rsidR="00343B3F" w:rsidRDefault="001405D8" w:rsidP="00BD0C73">
      <w:pPr>
        <w:tabs>
          <w:tab w:val="left" w:pos="3119"/>
        </w:tabs>
        <w:spacing w:line="360" w:lineRule="auto"/>
        <w:ind w:firstLine="709"/>
        <w:jc w:val="both"/>
        <w:rPr>
          <w:szCs w:val="28"/>
        </w:rPr>
      </w:pPr>
      <w:r w:rsidRPr="00B5430D">
        <w:rPr>
          <w:szCs w:val="28"/>
        </w:rPr>
        <w:t>После всего вышесказанного останавливаем свой выбор на AD7190BRUZ-REEL. AD7190 - это малошумящий, полностью аналоговый интерфейс для высокоточных измерений. Он содержит малошумящий 24-разрядный сигма-дельта (∑-Δ) аналого-цифровой преобразователь (АЦП).</w:t>
      </w:r>
    </w:p>
    <w:p w:rsidR="00CE77E9" w:rsidRPr="00B5430D" w:rsidRDefault="00CE77E9" w:rsidP="00CE77E9">
      <w:pPr>
        <w:tabs>
          <w:tab w:val="left" w:pos="3119"/>
        </w:tabs>
        <w:spacing w:line="360" w:lineRule="auto"/>
        <w:jc w:val="center"/>
        <w:rPr>
          <w:szCs w:val="28"/>
        </w:rPr>
      </w:pPr>
    </w:p>
    <w:p w:rsidR="00CA41D0" w:rsidRDefault="00CA41D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CA41D0" w:rsidRPr="00CA41D0" w:rsidRDefault="00CA41D0" w:rsidP="00CA41D0">
      <w:pPr>
        <w:pStyle w:val="2"/>
        <w:jc w:val="center"/>
        <w:rPr>
          <w:sz w:val="24"/>
          <w:szCs w:val="24"/>
        </w:rPr>
      </w:pPr>
      <w:bookmarkStart w:id="28" w:name="_Toc136953921"/>
      <w:bookmarkStart w:id="29" w:name="_Toc137633017"/>
      <w:bookmarkStart w:id="30" w:name="_Toc194918607"/>
      <w:r w:rsidRPr="00CA41D0">
        <w:rPr>
          <w:sz w:val="24"/>
          <w:szCs w:val="24"/>
        </w:rPr>
        <w:lastRenderedPageBreak/>
        <w:t>ЗАКЛЮЧЕНИЕ</w:t>
      </w:r>
      <w:bookmarkEnd w:id="28"/>
      <w:bookmarkEnd w:id="29"/>
      <w:bookmarkEnd w:id="30"/>
    </w:p>
    <w:p w:rsidR="00C147A3" w:rsidRPr="00B5430D" w:rsidRDefault="00C147A3" w:rsidP="00BD0C73">
      <w:pPr>
        <w:spacing w:line="360" w:lineRule="auto"/>
        <w:ind w:firstLine="709"/>
        <w:jc w:val="both"/>
        <w:rPr>
          <w:bCs/>
          <w:iCs/>
          <w:szCs w:val="18"/>
        </w:rPr>
      </w:pPr>
      <w:r w:rsidRPr="00B5430D">
        <w:rPr>
          <w:szCs w:val="28"/>
        </w:rPr>
        <w:t>В ходе выполнения выпускной квалификационной работы, в соответствии с техническим заданием, был</w:t>
      </w:r>
      <w:r w:rsidR="00CC3237">
        <w:rPr>
          <w:szCs w:val="28"/>
        </w:rPr>
        <w:t>и</w:t>
      </w:r>
      <w:r w:rsidRPr="00B5430D">
        <w:rPr>
          <w:szCs w:val="28"/>
        </w:rPr>
        <w:t xml:space="preserve"> </w:t>
      </w:r>
      <w:r w:rsidR="00CC3237" w:rsidRPr="00B5430D">
        <w:rPr>
          <w:szCs w:val="28"/>
        </w:rPr>
        <w:t xml:space="preserve">проанализированы популярные стандарты передачи данных, информационные протоколы аналоги, на основе чего был выбран такой протокол передачи информации как </w:t>
      </w:r>
      <w:r w:rsidR="00CC3237" w:rsidRPr="00B5430D">
        <w:rPr>
          <w:szCs w:val="28"/>
          <w:lang w:val="en-US"/>
        </w:rPr>
        <w:t>Ethernet</w:t>
      </w:r>
      <w:r w:rsidR="00CC3237">
        <w:rPr>
          <w:szCs w:val="28"/>
        </w:rPr>
        <w:t xml:space="preserve">, был выбран микроконтроллер семейства </w:t>
      </w:r>
      <w:r w:rsidR="00CC3237">
        <w:rPr>
          <w:szCs w:val="28"/>
          <w:lang w:val="en-US"/>
        </w:rPr>
        <w:t>STM</w:t>
      </w:r>
      <w:r w:rsidR="00CC3237" w:rsidRPr="00CC3237">
        <w:rPr>
          <w:szCs w:val="28"/>
        </w:rPr>
        <w:t>32</w:t>
      </w:r>
      <w:r w:rsidR="00CC3237">
        <w:rPr>
          <w:szCs w:val="28"/>
        </w:rPr>
        <w:t xml:space="preserve"> на основе сравнительного анализа нескольких семейств микроконтроллеров, а также в работе был использован сигма-дельта АЦП после выявления преимуществ и недостатков в сравнении с другими типами АЦП</w:t>
      </w:r>
      <w:r w:rsidRPr="00B5430D">
        <w:rPr>
          <w:bCs/>
          <w:iCs/>
          <w:szCs w:val="18"/>
        </w:rPr>
        <w:t>.</w:t>
      </w:r>
    </w:p>
    <w:p w:rsidR="00CA41D0" w:rsidRDefault="00CA41D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CA41D0" w:rsidRPr="00CA41D0" w:rsidRDefault="00CA41D0" w:rsidP="00CA41D0">
      <w:pPr>
        <w:pStyle w:val="2"/>
        <w:jc w:val="center"/>
        <w:rPr>
          <w:sz w:val="24"/>
          <w:szCs w:val="24"/>
        </w:rPr>
      </w:pPr>
      <w:bookmarkStart w:id="31" w:name="_Toc194918608"/>
      <w:r w:rsidRPr="00CA41D0">
        <w:rPr>
          <w:sz w:val="24"/>
          <w:szCs w:val="24"/>
        </w:rPr>
        <w:lastRenderedPageBreak/>
        <w:t>СПИСОК ИСПОЛЬЗОВАННЫХ ИСТОЧНИКОВ</w:t>
      </w:r>
      <w:bookmarkEnd w:id="31"/>
    </w:p>
    <w:p w:rsidR="00CA41D0" w:rsidRPr="00CA41D0" w:rsidRDefault="00CA41D0" w:rsidP="00CA41D0">
      <w:pPr>
        <w:spacing w:line="360" w:lineRule="auto"/>
        <w:ind w:firstLine="709"/>
        <w:jc w:val="both"/>
        <w:rPr>
          <w:szCs w:val="28"/>
        </w:rPr>
      </w:pPr>
      <w:r w:rsidRPr="00CA41D0">
        <w:rPr>
          <w:szCs w:val="28"/>
        </w:rPr>
        <w:t>1</w:t>
      </w:r>
      <w:r w:rsidRPr="00CA41D0">
        <w:rPr>
          <w:szCs w:val="28"/>
        </w:rPr>
        <w:tab/>
      </w:r>
      <w:proofErr w:type="spellStart"/>
      <w:r w:rsidRPr="00CA41D0">
        <w:rPr>
          <w:szCs w:val="28"/>
        </w:rPr>
        <w:t>Шматовский</w:t>
      </w:r>
      <w:proofErr w:type="spellEnd"/>
      <w:r w:rsidRPr="00CA41D0">
        <w:rPr>
          <w:szCs w:val="28"/>
        </w:rPr>
        <w:t xml:space="preserve"> В. И. Устройство сопряжения объектов для авиационного тренажера // Молодой ученый. — 2016. — № 13 (117). — С. 288-292 - URL: https://moluch.ru/archive/117/32507/ (дата обращения 18.12.202</w:t>
      </w:r>
      <w:r>
        <w:rPr>
          <w:szCs w:val="28"/>
        </w:rPr>
        <w:t>4</w:t>
      </w:r>
      <w:r w:rsidRPr="00CA41D0">
        <w:rPr>
          <w:szCs w:val="28"/>
        </w:rPr>
        <w:t>)</w:t>
      </w:r>
    </w:p>
    <w:p w:rsidR="00CA41D0" w:rsidRPr="00CA41D0" w:rsidRDefault="00CA41D0" w:rsidP="00CA41D0">
      <w:pPr>
        <w:spacing w:line="360" w:lineRule="auto"/>
        <w:ind w:firstLine="709"/>
        <w:jc w:val="both"/>
        <w:rPr>
          <w:szCs w:val="28"/>
        </w:rPr>
      </w:pPr>
      <w:r w:rsidRPr="00CA41D0">
        <w:rPr>
          <w:szCs w:val="28"/>
        </w:rPr>
        <w:t>2</w:t>
      </w:r>
      <w:r w:rsidRPr="00CA41D0">
        <w:rPr>
          <w:szCs w:val="28"/>
        </w:rPr>
        <w:tab/>
        <w:t>Промышленные шины и сетевые стандарты - URL: https://ru.readkong.com/page/promyshlennye-shiny-i-setevye-standarty-1240723 (дата обращения дата обращения: 22.12.202</w:t>
      </w:r>
      <w:r>
        <w:rPr>
          <w:szCs w:val="28"/>
        </w:rPr>
        <w:t>4</w:t>
      </w:r>
      <w:r w:rsidRPr="00CA41D0">
        <w:rPr>
          <w:szCs w:val="28"/>
        </w:rPr>
        <w:t>)</w:t>
      </w:r>
    </w:p>
    <w:p w:rsidR="00CA41D0" w:rsidRPr="00CA41D0" w:rsidRDefault="00CA41D0" w:rsidP="00CA41D0">
      <w:pPr>
        <w:spacing w:line="360" w:lineRule="auto"/>
        <w:ind w:firstLine="709"/>
        <w:jc w:val="both"/>
        <w:rPr>
          <w:szCs w:val="28"/>
        </w:rPr>
      </w:pPr>
      <w:r w:rsidRPr="00CA41D0">
        <w:rPr>
          <w:szCs w:val="28"/>
        </w:rPr>
        <w:t>3</w:t>
      </w:r>
      <w:r w:rsidRPr="00CA41D0">
        <w:rPr>
          <w:szCs w:val="28"/>
        </w:rPr>
        <w:tab/>
        <w:t>Энциклопедия АСУ ТП - URL: https://www.reallab.ru/bookasutp/2-promishlennie-seti-i-interfeisi/2-13-zaklyuchenie/ (дата обращения 24.12.202</w:t>
      </w:r>
      <w:r>
        <w:rPr>
          <w:szCs w:val="28"/>
        </w:rPr>
        <w:t>4</w:t>
      </w:r>
      <w:r w:rsidRPr="00CA41D0">
        <w:rPr>
          <w:szCs w:val="28"/>
        </w:rPr>
        <w:t>)</w:t>
      </w:r>
    </w:p>
    <w:p w:rsidR="00CA41D0" w:rsidRPr="00CA41D0" w:rsidRDefault="00CA41D0" w:rsidP="00CA41D0">
      <w:pPr>
        <w:spacing w:line="360" w:lineRule="auto"/>
        <w:ind w:firstLine="709"/>
        <w:jc w:val="both"/>
        <w:rPr>
          <w:szCs w:val="28"/>
        </w:rPr>
      </w:pPr>
      <w:r w:rsidRPr="00CA41D0">
        <w:rPr>
          <w:szCs w:val="28"/>
        </w:rPr>
        <w:t>4</w:t>
      </w:r>
      <w:r w:rsidRPr="00CA41D0">
        <w:rPr>
          <w:szCs w:val="28"/>
        </w:rPr>
        <w:tab/>
        <w:t xml:space="preserve">Преимущества и недостатки </w:t>
      </w:r>
      <w:proofErr w:type="spellStart"/>
      <w:r w:rsidRPr="00CA41D0">
        <w:rPr>
          <w:szCs w:val="28"/>
        </w:rPr>
        <w:t>Ethernet</w:t>
      </w:r>
      <w:proofErr w:type="spellEnd"/>
      <w:r w:rsidRPr="00CA41D0">
        <w:rPr>
          <w:szCs w:val="28"/>
        </w:rPr>
        <w:t xml:space="preserve"> - URL: https:// www.geeksforgeeks.org/advantages-and-disadvantages-of-ethernet/ (дата обращения 24.12.2022)</w:t>
      </w:r>
    </w:p>
    <w:p w:rsidR="00CA41D0" w:rsidRPr="00CA41D0" w:rsidRDefault="00CA41D0" w:rsidP="00CA41D0">
      <w:pPr>
        <w:spacing w:line="360" w:lineRule="auto"/>
        <w:ind w:firstLine="709"/>
        <w:jc w:val="both"/>
        <w:rPr>
          <w:szCs w:val="28"/>
          <w:lang w:val="en-US"/>
        </w:rPr>
      </w:pPr>
      <w:r w:rsidRPr="00CA41D0">
        <w:rPr>
          <w:szCs w:val="28"/>
          <w:lang w:val="en-US"/>
        </w:rPr>
        <w:t>5</w:t>
      </w:r>
      <w:r w:rsidRPr="00CA41D0">
        <w:rPr>
          <w:szCs w:val="28"/>
          <w:lang w:val="en-US"/>
        </w:rPr>
        <w:tab/>
        <w:t>Industrial network market shares 2019 according to HMS - URL: https://www.hms-networks.com/news-and-insights/2019/05/07/industrial-network-market-shares-2019-according-to-hms (</w:t>
      </w:r>
      <w:r w:rsidRPr="00CA41D0">
        <w:rPr>
          <w:szCs w:val="28"/>
        </w:rPr>
        <w:t>дата</w:t>
      </w:r>
      <w:r w:rsidRPr="00CA41D0">
        <w:rPr>
          <w:szCs w:val="28"/>
          <w:lang w:val="en-US"/>
        </w:rPr>
        <w:t xml:space="preserve"> </w:t>
      </w:r>
      <w:r w:rsidRPr="00CA41D0">
        <w:rPr>
          <w:szCs w:val="28"/>
        </w:rPr>
        <w:t>обращения</w:t>
      </w:r>
      <w:r w:rsidRPr="00CA41D0">
        <w:rPr>
          <w:szCs w:val="28"/>
          <w:lang w:val="en-US"/>
        </w:rPr>
        <w:t xml:space="preserve"> 17.02.2025)</w:t>
      </w:r>
    </w:p>
    <w:p w:rsidR="00CC3237" w:rsidRPr="00CC3237" w:rsidRDefault="00A01529" w:rsidP="00CC3237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6</w:t>
      </w:r>
      <w:r w:rsidR="00CA41D0" w:rsidRPr="00CA41D0">
        <w:rPr>
          <w:szCs w:val="28"/>
          <w:lang w:val="en-US"/>
        </w:rPr>
        <w:tab/>
        <w:t>Datasheet - STM32F205xx STM32F207xx – URL: https://www.st.com/ resource/</w:t>
      </w:r>
      <w:proofErr w:type="spellStart"/>
      <w:r w:rsidR="00CA41D0" w:rsidRPr="00CA41D0">
        <w:rPr>
          <w:szCs w:val="28"/>
          <w:lang w:val="en-US"/>
        </w:rPr>
        <w:t>en</w:t>
      </w:r>
      <w:proofErr w:type="spellEnd"/>
      <w:r w:rsidR="00CA41D0" w:rsidRPr="00CA41D0">
        <w:rPr>
          <w:szCs w:val="28"/>
          <w:lang w:val="en-US"/>
        </w:rPr>
        <w:t>/datasheet/cd00237391.pdf (</w:t>
      </w:r>
      <w:r w:rsidR="00CA41D0" w:rsidRPr="00CA41D0">
        <w:rPr>
          <w:szCs w:val="28"/>
        </w:rPr>
        <w:t>дата</w:t>
      </w:r>
      <w:r w:rsidR="00CA41D0" w:rsidRPr="00CA41D0">
        <w:rPr>
          <w:szCs w:val="28"/>
          <w:lang w:val="en-US"/>
        </w:rPr>
        <w:t xml:space="preserve"> </w:t>
      </w:r>
      <w:r w:rsidR="00CA41D0" w:rsidRPr="00CA41D0">
        <w:rPr>
          <w:szCs w:val="28"/>
        </w:rPr>
        <w:t>обращения</w:t>
      </w:r>
      <w:r w:rsidR="00CA41D0" w:rsidRPr="00CA41D0">
        <w:rPr>
          <w:szCs w:val="28"/>
          <w:lang w:val="en-US"/>
        </w:rPr>
        <w:t xml:space="preserve"> 05.03.2025)</w:t>
      </w:r>
    </w:p>
    <w:p w:rsidR="00343B3F" w:rsidRPr="00A01529" w:rsidRDefault="00343B3F" w:rsidP="00CA41D0">
      <w:pPr>
        <w:spacing w:line="360" w:lineRule="auto"/>
        <w:ind w:firstLine="709"/>
        <w:jc w:val="both"/>
        <w:rPr>
          <w:szCs w:val="28"/>
          <w:lang w:val="en-US"/>
        </w:rPr>
      </w:pPr>
    </w:p>
    <w:sectPr w:rsidR="00343B3F" w:rsidRPr="00A01529" w:rsidSect="00BD0C7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E0" w:rsidRDefault="00571FE0" w:rsidP="000419B8">
      <w:r>
        <w:separator/>
      </w:r>
    </w:p>
  </w:endnote>
  <w:endnote w:type="continuationSeparator" w:id="0">
    <w:p w:rsidR="00571FE0" w:rsidRDefault="00571FE0" w:rsidP="0004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ED8" w:rsidRPr="00D252A8" w:rsidRDefault="002C685C" w:rsidP="00BF7AAE">
    <w:pPr>
      <w:pStyle w:val="a7"/>
      <w:jc w:val="center"/>
      <w:rPr>
        <w:sz w:val="28"/>
        <w:szCs w:val="28"/>
      </w:rPr>
    </w:pPr>
    <w:r w:rsidRPr="00D252A8">
      <w:rPr>
        <w:sz w:val="28"/>
        <w:szCs w:val="28"/>
      </w:rPr>
      <w:fldChar w:fldCharType="begin"/>
    </w:r>
    <w:r w:rsidRPr="00D252A8">
      <w:rPr>
        <w:sz w:val="28"/>
        <w:szCs w:val="28"/>
      </w:rPr>
      <w:instrText>PAGE   \* MERGEFORMAT</w:instrText>
    </w:r>
    <w:r w:rsidRPr="00D252A8">
      <w:rPr>
        <w:sz w:val="28"/>
        <w:szCs w:val="28"/>
      </w:rPr>
      <w:fldChar w:fldCharType="separate"/>
    </w:r>
    <w:r w:rsidRPr="00DA0437">
      <w:rPr>
        <w:noProof/>
        <w:sz w:val="28"/>
        <w:szCs w:val="28"/>
        <w:lang w:val="ru-RU"/>
      </w:rPr>
      <w:t>11</w:t>
    </w:r>
    <w:r w:rsidRPr="00D252A8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060" w:rsidRPr="00306060" w:rsidRDefault="002C685C" w:rsidP="00306060">
    <w:pPr>
      <w:pStyle w:val="a7"/>
      <w:tabs>
        <w:tab w:val="center" w:pos="4747"/>
        <w:tab w:val="left" w:pos="7695"/>
      </w:tabs>
      <w:rPr>
        <w:noProof/>
        <w:sz w:val="28"/>
        <w:szCs w:val="28"/>
        <w:lang w:val="ru-RU"/>
      </w:rPr>
    </w:pPr>
    <w:r>
      <w:rPr>
        <w:noProof/>
        <w:sz w:val="28"/>
        <w:szCs w:val="28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E0" w:rsidRDefault="00571FE0" w:rsidP="000419B8">
      <w:r>
        <w:separator/>
      </w:r>
    </w:p>
  </w:footnote>
  <w:footnote w:type="continuationSeparator" w:id="0">
    <w:p w:rsidR="00571FE0" w:rsidRDefault="00571FE0" w:rsidP="00041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6238"/>
    <w:multiLevelType w:val="hybridMultilevel"/>
    <w:tmpl w:val="9F06320A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7709AD"/>
    <w:multiLevelType w:val="hybridMultilevel"/>
    <w:tmpl w:val="B97EB3D0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831879"/>
    <w:multiLevelType w:val="hybridMultilevel"/>
    <w:tmpl w:val="15804ED4"/>
    <w:lvl w:ilvl="0" w:tplc="62FCF59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96D1049"/>
    <w:multiLevelType w:val="hybridMultilevel"/>
    <w:tmpl w:val="F82438A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5D6D82"/>
    <w:multiLevelType w:val="hybridMultilevel"/>
    <w:tmpl w:val="A0C07270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8F5663"/>
    <w:multiLevelType w:val="hybridMultilevel"/>
    <w:tmpl w:val="DAF468FA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8D1CB3"/>
    <w:multiLevelType w:val="hybridMultilevel"/>
    <w:tmpl w:val="80B2BA1E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BA5F7C"/>
    <w:multiLevelType w:val="hybridMultilevel"/>
    <w:tmpl w:val="D4CE986A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A36AA3"/>
    <w:multiLevelType w:val="hybridMultilevel"/>
    <w:tmpl w:val="7B6205AE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2D5694"/>
    <w:multiLevelType w:val="hybridMultilevel"/>
    <w:tmpl w:val="46E89946"/>
    <w:lvl w:ilvl="0" w:tplc="62FCF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9F44BB"/>
    <w:multiLevelType w:val="hybridMultilevel"/>
    <w:tmpl w:val="1AFA36D4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B97"/>
    <w:rsid w:val="000419B8"/>
    <w:rsid w:val="001405D8"/>
    <w:rsid w:val="001B4557"/>
    <w:rsid w:val="0028068C"/>
    <w:rsid w:val="002C685C"/>
    <w:rsid w:val="003316B5"/>
    <w:rsid w:val="00343B3F"/>
    <w:rsid w:val="00571FE0"/>
    <w:rsid w:val="005B5029"/>
    <w:rsid w:val="006564F5"/>
    <w:rsid w:val="00707438"/>
    <w:rsid w:val="00804372"/>
    <w:rsid w:val="008613B2"/>
    <w:rsid w:val="00A01529"/>
    <w:rsid w:val="00A054FE"/>
    <w:rsid w:val="00A7033C"/>
    <w:rsid w:val="00AB5759"/>
    <w:rsid w:val="00B06527"/>
    <w:rsid w:val="00B5430D"/>
    <w:rsid w:val="00B956EC"/>
    <w:rsid w:val="00BD0C73"/>
    <w:rsid w:val="00C147A3"/>
    <w:rsid w:val="00C77EB7"/>
    <w:rsid w:val="00CA41D0"/>
    <w:rsid w:val="00CC3237"/>
    <w:rsid w:val="00CE77E9"/>
    <w:rsid w:val="00D75B97"/>
    <w:rsid w:val="00F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E9C2"/>
  <w15:chartTrackingRefBased/>
  <w15:docId w15:val="{CBEA24DF-3231-4236-8127-C082AF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EB7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9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7EB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AB5759"/>
    <w:pPr>
      <w:ind w:left="720"/>
      <w:contextualSpacing/>
    </w:pPr>
  </w:style>
  <w:style w:type="table" w:styleId="a4">
    <w:name w:val="Table Grid"/>
    <w:basedOn w:val="a1"/>
    <w:uiPriority w:val="59"/>
    <w:rsid w:val="00AB57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AB575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AB57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502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5B502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0419B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styleId="a9">
    <w:name w:val="Hyperlink"/>
    <w:uiPriority w:val="99"/>
    <w:unhideWhenUsed/>
    <w:rsid w:val="000419B8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419B8"/>
    <w:pPr>
      <w:tabs>
        <w:tab w:val="left" w:pos="426"/>
        <w:tab w:val="right" w:leader="dot" w:pos="9485"/>
      </w:tabs>
      <w:spacing w:line="360" w:lineRule="auto"/>
    </w:pPr>
  </w:style>
  <w:style w:type="paragraph" w:styleId="aa">
    <w:name w:val="header"/>
    <w:basedOn w:val="a"/>
    <w:link w:val="ab"/>
    <w:uiPriority w:val="99"/>
    <w:unhideWhenUsed/>
    <w:rsid w:val="000419B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419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343B3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CA41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FR1">
    <w:name w:val="FR1"/>
    <w:rsid w:val="008613B2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4393</Words>
  <Characters>25043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Елена Ю. Оболенская</cp:lastModifiedBy>
  <cp:revision>14</cp:revision>
  <dcterms:created xsi:type="dcterms:W3CDTF">2024-05-28T08:06:00Z</dcterms:created>
  <dcterms:modified xsi:type="dcterms:W3CDTF">2025-04-07T08:43:00Z</dcterms:modified>
</cp:coreProperties>
</file>