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1FAEB9D2" w14:textId="77777777" w:rsidR="00F348C7" w:rsidRPr="00EE63BB" w:rsidRDefault="00F348C7" w:rsidP="00F348C7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D1B754C" w14:textId="77777777" w:rsidR="00F348C7" w:rsidRPr="00A16E40" w:rsidRDefault="00F348C7" w:rsidP="00F348C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11753A4A" w:rsidR="00F348C7" w:rsidRPr="005140B7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5140B7" w:rsidRPr="005140B7">
        <w:rPr>
          <w:b/>
          <w:sz w:val="28"/>
        </w:rPr>
        <w:t>5</w:t>
      </w:r>
    </w:p>
    <w:p w14:paraId="7489170F" w14:textId="5801B09C" w:rsidR="00F348C7" w:rsidRPr="00112F23" w:rsidRDefault="00F348C7" w:rsidP="00F348C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Вариант № </w:t>
      </w:r>
      <w:r w:rsidR="00A9759C" w:rsidRPr="00A9759C">
        <w:rPr>
          <w:b/>
          <w:sz w:val="28"/>
        </w:rPr>
        <w:t>9</w:t>
      </w:r>
    </w:p>
    <w:p w14:paraId="4A468DB0" w14:textId="77777777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0FB680DE" w14:textId="26514788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140B7">
        <w:rPr>
          <w:bCs/>
          <w:sz w:val="28"/>
          <w:u w:val="single"/>
        </w:rPr>
        <w:t>организационно</w:t>
      </w:r>
      <w:r w:rsidR="005140B7" w:rsidRPr="005140B7">
        <w:rPr>
          <w:bCs/>
          <w:sz w:val="28"/>
          <w:u w:val="single"/>
        </w:rPr>
        <w:t>-</w:t>
      </w:r>
      <w:r w:rsidR="005140B7">
        <w:rPr>
          <w:bCs/>
          <w:sz w:val="28"/>
          <w:u w:val="single"/>
        </w:rPr>
        <w:t>правовое обеспечение</w:t>
      </w:r>
      <w:r w:rsidR="005140B7" w:rsidRPr="005140B7">
        <w:rPr>
          <w:bCs/>
          <w:sz w:val="28"/>
          <w:u w:val="single"/>
        </w:rPr>
        <w:t xml:space="preserve"> </w:t>
      </w:r>
      <w:r w:rsidR="005140B7">
        <w:rPr>
          <w:bCs/>
          <w:sz w:val="28"/>
          <w:u w:val="single"/>
        </w:rPr>
        <w:t>защиты информации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73FCC254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Информационная безопасность автоматизированных систем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2F782760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12F2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58ED7EF0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641D6F7E" w:rsidR="00F348C7" w:rsidRPr="00A9759C" w:rsidRDefault="00A9759C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Миков</w:t>
            </w:r>
            <w:proofErr w:type="spellEnd"/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561A0510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A9759C">
        <w:rPr>
          <w:sz w:val="24"/>
        </w:rPr>
        <w:t>4</w:t>
      </w:r>
    </w:p>
    <w:p w14:paraId="688E3E0F" w14:textId="2552958F" w:rsidR="00032D4A" w:rsidRDefault="00060A53" w:rsidP="005140B7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bookmarkStart w:id="0" w:name="_Hlk181450764"/>
      <w:bookmarkStart w:id="1" w:name="_Hlk182646906"/>
      <w:r w:rsidR="005140B7" w:rsidRPr="005140B7">
        <w:rPr>
          <w:sz w:val="28"/>
          <w:szCs w:val="22"/>
        </w:rPr>
        <w:t>закрепление теоретических знаний в области</w:t>
      </w:r>
      <w:r w:rsidR="005140B7">
        <w:rPr>
          <w:sz w:val="28"/>
          <w:szCs w:val="22"/>
        </w:rPr>
        <w:t xml:space="preserve"> </w:t>
      </w:r>
      <w:r w:rsidR="005140B7" w:rsidRPr="005140B7">
        <w:rPr>
          <w:sz w:val="28"/>
          <w:szCs w:val="22"/>
        </w:rPr>
        <w:t>правового обеспечения информационной безопасности.</w:t>
      </w:r>
    </w:p>
    <w:bookmarkEnd w:id="1"/>
    <w:p w14:paraId="23A6C00B" w14:textId="77777777" w:rsidR="005140B7" w:rsidRDefault="00060A53" w:rsidP="005140B7">
      <w:pPr>
        <w:spacing w:line="360" w:lineRule="auto"/>
        <w:ind w:firstLine="851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>:</w:t>
      </w:r>
      <w:r w:rsidR="00C82A15" w:rsidRPr="00C82A15">
        <w:rPr>
          <w:b/>
          <w:bCs/>
          <w:sz w:val="28"/>
          <w:szCs w:val="22"/>
        </w:rPr>
        <w:t xml:space="preserve"> </w:t>
      </w:r>
      <w:bookmarkEnd w:id="0"/>
    </w:p>
    <w:p w14:paraId="6D3C0216" w14:textId="50929D3B" w:rsidR="005140B7" w:rsidRPr="005140B7" w:rsidRDefault="005140B7" w:rsidP="00843E70">
      <w:pPr>
        <w:spacing w:line="360" w:lineRule="auto"/>
        <w:ind w:left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 xml:space="preserve">1. </w:t>
      </w:r>
      <w:bookmarkStart w:id="2" w:name="_Hlk182646931"/>
      <w:r w:rsidRPr="005140B7">
        <w:rPr>
          <w:sz w:val="28"/>
          <w:szCs w:val="22"/>
        </w:rPr>
        <w:t>Изучить литературу и учебные материалы по теме</w:t>
      </w:r>
      <w:r>
        <w:rPr>
          <w:sz w:val="28"/>
          <w:szCs w:val="22"/>
        </w:rPr>
        <w:t xml:space="preserve"> </w:t>
      </w:r>
      <w:r w:rsidRPr="005140B7">
        <w:rPr>
          <w:sz w:val="28"/>
          <w:szCs w:val="22"/>
        </w:rPr>
        <w:t>(Конституция РФ, Доктрина информационной безопасности РФ и</w:t>
      </w:r>
      <w:r>
        <w:rPr>
          <w:sz w:val="28"/>
          <w:szCs w:val="22"/>
        </w:rPr>
        <w:t xml:space="preserve"> </w:t>
      </w:r>
      <w:r w:rsidRPr="005140B7">
        <w:rPr>
          <w:sz w:val="28"/>
          <w:szCs w:val="22"/>
        </w:rPr>
        <w:t>федеральные законы в области информационной безопасности,</w:t>
      </w:r>
      <w:r>
        <w:rPr>
          <w:sz w:val="28"/>
          <w:szCs w:val="22"/>
        </w:rPr>
        <w:t xml:space="preserve"> </w:t>
      </w:r>
      <w:r w:rsidRPr="005140B7">
        <w:rPr>
          <w:sz w:val="28"/>
          <w:szCs w:val="22"/>
        </w:rPr>
        <w:t>правовые режимы защиты информации).</w:t>
      </w:r>
    </w:p>
    <w:bookmarkEnd w:id="2"/>
    <w:p w14:paraId="3228EFF1" w14:textId="77777777" w:rsidR="005140B7" w:rsidRPr="005140B7" w:rsidRDefault="005140B7" w:rsidP="00843E70">
      <w:pPr>
        <w:spacing w:line="360" w:lineRule="auto"/>
        <w:ind w:left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2. Ответить на контрольные вопросы.</w:t>
      </w:r>
    </w:p>
    <w:p w14:paraId="2B403A59" w14:textId="570385AA" w:rsidR="005140B7" w:rsidRPr="005140B7" w:rsidRDefault="005140B7" w:rsidP="00843E70">
      <w:pPr>
        <w:spacing w:line="360" w:lineRule="auto"/>
        <w:ind w:left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3. Оформить отчет, содержащий краткую информацию по</w:t>
      </w:r>
      <w:r>
        <w:rPr>
          <w:sz w:val="28"/>
          <w:szCs w:val="22"/>
        </w:rPr>
        <w:t xml:space="preserve"> </w:t>
      </w:r>
      <w:r w:rsidRPr="005140B7">
        <w:rPr>
          <w:sz w:val="28"/>
          <w:szCs w:val="22"/>
        </w:rPr>
        <w:t>контрольным вопросам.</w:t>
      </w:r>
    </w:p>
    <w:p w14:paraId="3F54787E" w14:textId="49577FB5" w:rsidR="005140B7" w:rsidRPr="00C95BC8" w:rsidRDefault="005140B7" w:rsidP="00843E70">
      <w:pPr>
        <w:spacing w:line="360" w:lineRule="auto"/>
        <w:ind w:left="851"/>
        <w:jc w:val="both"/>
        <w:rPr>
          <w:sz w:val="28"/>
          <w:szCs w:val="22"/>
          <w:lang w:val="en-US"/>
        </w:rPr>
      </w:pPr>
      <w:r w:rsidRPr="005140B7">
        <w:rPr>
          <w:sz w:val="28"/>
          <w:szCs w:val="22"/>
        </w:rPr>
        <w:t>4. Защитить практическую работу преподавателю (защита в</w:t>
      </w:r>
      <w:r>
        <w:rPr>
          <w:sz w:val="28"/>
          <w:szCs w:val="22"/>
        </w:rPr>
        <w:t xml:space="preserve"> </w:t>
      </w:r>
      <w:r w:rsidRPr="005140B7">
        <w:rPr>
          <w:sz w:val="28"/>
          <w:szCs w:val="22"/>
        </w:rPr>
        <w:t>виде опроса).</w:t>
      </w:r>
      <w:r w:rsidRPr="005140B7">
        <w:rPr>
          <w:b/>
          <w:bCs/>
          <w:sz w:val="28"/>
          <w:szCs w:val="22"/>
        </w:rPr>
        <w:t xml:space="preserve"> </w:t>
      </w:r>
    </w:p>
    <w:p w14:paraId="2D5BD3BB" w14:textId="1B239694" w:rsidR="00A9759C" w:rsidRPr="00861D9C" w:rsidRDefault="00524EB6" w:rsidP="005140B7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Ход работы</w:t>
      </w:r>
    </w:p>
    <w:p w14:paraId="59F21127" w14:textId="429395AF" w:rsidR="004E2911" w:rsidRDefault="005140B7" w:rsidP="001D7082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Я изучил </w:t>
      </w:r>
      <w:r w:rsidRPr="005140B7">
        <w:rPr>
          <w:sz w:val="28"/>
          <w:szCs w:val="22"/>
        </w:rPr>
        <w:t>учебные материалы по теме</w:t>
      </w:r>
      <w:r>
        <w:rPr>
          <w:sz w:val="28"/>
          <w:szCs w:val="22"/>
        </w:rPr>
        <w:t xml:space="preserve"> «з</w:t>
      </w:r>
      <w:r w:rsidRPr="005140B7">
        <w:rPr>
          <w:sz w:val="28"/>
          <w:szCs w:val="22"/>
        </w:rPr>
        <w:t>аконодательство РФ в области информационной безопасности</w:t>
      </w:r>
      <w:r>
        <w:rPr>
          <w:sz w:val="28"/>
          <w:szCs w:val="22"/>
        </w:rPr>
        <w:t>»</w:t>
      </w:r>
      <w:r w:rsidRPr="005140B7">
        <w:rPr>
          <w:sz w:val="28"/>
          <w:szCs w:val="22"/>
        </w:rPr>
        <w:t>.</w:t>
      </w:r>
    </w:p>
    <w:p w14:paraId="32E245CC" w14:textId="77777777" w:rsidR="00054BF8" w:rsidRPr="001D7082" w:rsidRDefault="00054BF8" w:rsidP="001D7082">
      <w:pPr>
        <w:spacing w:line="360" w:lineRule="auto"/>
        <w:ind w:firstLine="851"/>
        <w:jc w:val="both"/>
        <w:rPr>
          <w:sz w:val="28"/>
          <w:szCs w:val="22"/>
        </w:rPr>
      </w:pPr>
    </w:p>
    <w:p w14:paraId="2193DB6C" w14:textId="78A73B1C" w:rsidR="005140B7" w:rsidRPr="00054BF8" w:rsidRDefault="00524EB6" w:rsidP="00054BF8">
      <w:pPr>
        <w:spacing w:line="360" w:lineRule="auto"/>
        <w:jc w:val="center"/>
        <w:rPr>
          <w:b/>
          <w:bCs/>
          <w:sz w:val="28"/>
          <w:szCs w:val="22"/>
        </w:rPr>
      </w:pPr>
      <w:r w:rsidRPr="00524EB6">
        <w:rPr>
          <w:b/>
          <w:bCs/>
          <w:sz w:val="28"/>
          <w:szCs w:val="22"/>
        </w:rPr>
        <w:t>Контрольные вопросы</w:t>
      </w:r>
    </w:p>
    <w:p w14:paraId="40558D49" w14:textId="77777777" w:rsidR="005140B7" w:rsidRPr="00054BF8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054BF8">
        <w:rPr>
          <w:i/>
          <w:iCs/>
          <w:sz w:val="28"/>
          <w:szCs w:val="22"/>
        </w:rPr>
        <w:t>1. Какая документация представляется органу по аттестации?</w:t>
      </w:r>
    </w:p>
    <w:p w14:paraId="2D19F533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Для проведения аттестации объект информатизации должен быть подготовлен соответствующим образом. Органу по аттестации предоставляется:</w:t>
      </w:r>
    </w:p>
    <w:p w14:paraId="57E06A89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Технический паспорт объекта информатизации, включающий сведения о составе объекта, характеристиках технических и программных средств.</w:t>
      </w:r>
    </w:p>
    <w:p w14:paraId="5763EEC6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Описание информационных процессов, включая технологические схемы обработки информации.</w:t>
      </w:r>
    </w:p>
    <w:p w14:paraId="2FCBF613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Модель угроз безопасности информации, на основе которой строится система защиты.</w:t>
      </w:r>
    </w:p>
    <w:p w14:paraId="3EAC1011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План мероприятий по защите информации.</w:t>
      </w:r>
    </w:p>
    <w:p w14:paraId="69F13BDB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lastRenderedPageBreak/>
        <w:t>•</w:t>
      </w:r>
      <w:r w:rsidRPr="005140B7">
        <w:rPr>
          <w:sz w:val="28"/>
          <w:szCs w:val="22"/>
        </w:rPr>
        <w:tab/>
        <w:t>Документы, подтверждающие соответствие применяемых средств защиты информации (СЗИ) требованиям безопасности.</w:t>
      </w:r>
    </w:p>
    <w:p w14:paraId="13892D7D" w14:textId="217A4477" w:rsidR="005140B7" w:rsidRPr="00054BF8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  <w:lang w:val="en-US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Результаты предварительных обследований и проверок.</w:t>
      </w:r>
    </w:p>
    <w:p w14:paraId="10A2D97F" w14:textId="77777777" w:rsidR="005140B7" w:rsidRPr="00054BF8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054BF8">
        <w:rPr>
          <w:i/>
          <w:iCs/>
          <w:sz w:val="28"/>
          <w:szCs w:val="22"/>
        </w:rPr>
        <w:t>2. Что такое технический паспорт объекта информатизации и какие сведения о объекте он включает в себя?</w:t>
      </w:r>
    </w:p>
    <w:p w14:paraId="67D7BC72" w14:textId="77777777" w:rsidR="00C95BC8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 xml:space="preserve">Технический паспорт объекта информатизации — это документ, который содержит систематизированные сведения об объекте, необходимые для его идентификации и аттестации. </w:t>
      </w:r>
    </w:p>
    <w:p w14:paraId="527EA2BF" w14:textId="5EBF316B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Он включает:</w:t>
      </w:r>
    </w:p>
    <w:p w14:paraId="5F364969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Название и назначение объекта информатизации.</w:t>
      </w:r>
    </w:p>
    <w:p w14:paraId="40AB1AAF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Перечень аппаратных и программных средств, включая их характеристики.</w:t>
      </w:r>
    </w:p>
    <w:p w14:paraId="7F2B87BC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Топологию сетей и способы подключения к внешним системам.</w:t>
      </w:r>
    </w:p>
    <w:p w14:paraId="4403212C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Уровни и объемы обрабатываемой информации, включая категории конфиденциальности.</w:t>
      </w:r>
    </w:p>
    <w:p w14:paraId="26E03CD4" w14:textId="52C4E95E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Перечень используемых средств защиты информации.</w:t>
      </w:r>
    </w:p>
    <w:p w14:paraId="038A5E92" w14:textId="77777777" w:rsidR="005140B7" w:rsidRPr="00054BF8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054BF8">
        <w:rPr>
          <w:i/>
          <w:iCs/>
          <w:sz w:val="28"/>
          <w:szCs w:val="22"/>
        </w:rPr>
        <w:t>3. В чем состоит содержание специального исследования аттестуемого объекта информатизации?</w:t>
      </w:r>
    </w:p>
    <w:p w14:paraId="6E5ABA70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Специальное исследование направлено на:</w:t>
      </w:r>
    </w:p>
    <w:p w14:paraId="29AF4BC2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Анализ уязвимостей объекта и оценки их влияния на безопасность информации.</w:t>
      </w:r>
    </w:p>
    <w:p w14:paraId="44FA08B3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Оценку уровня угроз, моделируемых для конкретного объекта информатизации.</w:t>
      </w:r>
    </w:p>
    <w:p w14:paraId="472C8FD9" w14:textId="77777777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Определение эффективности используемых СЗИ в реальных условиях.</w:t>
      </w:r>
    </w:p>
    <w:p w14:paraId="2CF19E81" w14:textId="7907A952" w:rsidR="005140B7" w:rsidRPr="005140B7" w:rsidRDefault="005140B7" w:rsidP="00C95BC8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Подтверждение, что объект соответствует нормативным требованиям по защите информации.</w:t>
      </w:r>
    </w:p>
    <w:p w14:paraId="4C5A965A" w14:textId="77777777" w:rsidR="005140B7" w:rsidRPr="00054BF8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054BF8">
        <w:rPr>
          <w:i/>
          <w:iCs/>
          <w:sz w:val="28"/>
          <w:szCs w:val="22"/>
        </w:rPr>
        <w:t>4. Цель и содержание специальных обследований и проверок.</w:t>
      </w:r>
    </w:p>
    <w:p w14:paraId="4A46CC38" w14:textId="3DFCF56F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Цель</w:t>
      </w:r>
      <w:r w:rsidR="00054BF8" w:rsidRPr="00054BF8">
        <w:rPr>
          <w:sz w:val="28"/>
          <w:szCs w:val="22"/>
        </w:rPr>
        <w:t xml:space="preserve"> - </w:t>
      </w:r>
      <w:r w:rsidRPr="005140B7">
        <w:rPr>
          <w:sz w:val="28"/>
          <w:szCs w:val="22"/>
        </w:rPr>
        <w:t>определить соответствие объекта требованиям нормативных документов в области защиты информации.</w:t>
      </w:r>
    </w:p>
    <w:p w14:paraId="19154BCD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lastRenderedPageBreak/>
        <w:t>Содержание:</w:t>
      </w:r>
    </w:p>
    <w:p w14:paraId="6109A793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Оценка организационных мер по защите информации.</w:t>
      </w:r>
    </w:p>
    <w:p w14:paraId="4A6EA3C5" w14:textId="4247507C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Проверка правильности установки, настройки и функционирования</w:t>
      </w:r>
      <w:r w:rsidR="00557381" w:rsidRPr="00557381">
        <w:rPr>
          <w:sz w:val="28"/>
          <w:szCs w:val="22"/>
        </w:rPr>
        <w:t xml:space="preserve"> </w:t>
      </w:r>
      <w:r w:rsidRPr="005140B7">
        <w:rPr>
          <w:sz w:val="28"/>
          <w:szCs w:val="22"/>
        </w:rPr>
        <w:t>средств защиты информации.</w:t>
      </w:r>
    </w:p>
    <w:p w14:paraId="118D8F97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Анализ процессов обработки, передачи и хранения информации.</w:t>
      </w:r>
    </w:p>
    <w:p w14:paraId="7ECA5138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Оценка соблюдения требований безопасности персоналом.</w:t>
      </w:r>
    </w:p>
    <w:p w14:paraId="7709E954" w14:textId="77777777" w:rsidR="005140B7" w:rsidRPr="00054BF8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054BF8">
        <w:rPr>
          <w:i/>
          <w:iCs/>
          <w:sz w:val="28"/>
          <w:szCs w:val="22"/>
        </w:rPr>
        <w:t>5. Проведение измерения и оценка уровней защищенности.</w:t>
      </w:r>
    </w:p>
    <w:p w14:paraId="524922C4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Включает:</w:t>
      </w:r>
    </w:p>
    <w:p w14:paraId="5AC79EBB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Проведение инструментальных измерений параметров защищенности.</w:t>
      </w:r>
    </w:p>
    <w:p w14:paraId="37214A7E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Тестирование СЗИ на устойчивость к известным и предполагаемым угрозам.</w:t>
      </w:r>
    </w:p>
    <w:p w14:paraId="1333A675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Оценку возможности утечек информации по техническим каналам (например, электромагнитным).</w:t>
      </w:r>
    </w:p>
    <w:p w14:paraId="3F859272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Анализ защищенности на уровне сетевой инфраструктуры.</w:t>
      </w:r>
    </w:p>
    <w:p w14:paraId="52E5EF98" w14:textId="77777777" w:rsidR="005140B7" w:rsidRPr="00054BF8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054BF8">
        <w:rPr>
          <w:i/>
          <w:iCs/>
          <w:sz w:val="28"/>
          <w:szCs w:val="22"/>
        </w:rPr>
        <w:t>6. Какие измерения дополнительно проводятся при использовании на объекте информатизации систем активной защиты?</w:t>
      </w:r>
    </w:p>
    <w:p w14:paraId="5A256C6B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При использовании систем активной защиты дополнительно измеряются:</w:t>
      </w:r>
    </w:p>
    <w:p w14:paraId="68BD1950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Эффективность активных методов обнаружения и предотвращения угроз (например, антивирусов, систем обнаружения вторжений).</w:t>
      </w:r>
    </w:p>
    <w:p w14:paraId="3981071A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Влияние активных систем на производительность и корректность обработки информации.</w:t>
      </w:r>
    </w:p>
    <w:p w14:paraId="25FA3FA5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Устойчивость систем активной защиты к внешним атакам.</w:t>
      </w:r>
    </w:p>
    <w:p w14:paraId="1E9908B8" w14:textId="77777777" w:rsidR="005140B7" w:rsidRPr="006319C7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6319C7">
        <w:rPr>
          <w:i/>
          <w:iCs/>
          <w:sz w:val="28"/>
          <w:szCs w:val="22"/>
        </w:rPr>
        <w:t>7. Содержание заключения аттестационной проверки объекта информатизации.</w:t>
      </w:r>
    </w:p>
    <w:p w14:paraId="6FF03A3B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Заключение включает:</w:t>
      </w:r>
    </w:p>
    <w:p w14:paraId="6DF6DCE5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Перечень проверенных параметров безопасности.</w:t>
      </w:r>
    </w:p>
    <w:p w14:paraId="328539F3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Результаты всех проведенных исследований и испытаний.</w:t>
      </w:r>
    </w:p>
    <w:p w14:paraId="3C0CE363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Выявленные недостатки и рекомендации по их устранению.</w:t>
      </w:r>
    </w:p>
    <w:p w14:paraId="557C2B13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lastRenderedPageBreak/>
        <w:t>•</w:t>
      </w:r>
      <w:r w:rsidRPr="005140B7">
        <w:rPr>
          <w:sz w:val="28"/>
          <w:szCs w:val="22"/>
        </w:rPr>
        <w:tab/>
        <w:t>Оценку соответствия объекта установленным требованиям.</w:t>
      </w:r>
    </w:p>
    <w:p w14:paraId="2454AE63" w14:textId="11E09392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Резюме о возможности выдачи аттестата соответствия.</w:t>
      </w:r>
    </w:p>
    <w:p w14:paraId="5FB2C92E" w14:textId="77777777" w:rsidR="005140B7" w:rsidRPr="006319C7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6319C7">
        <w:rPr>
          <w:i/>
          <w:iCs/>
          <w:sz w:val="28"/>
          <w:szCs w:val="22"/>
        </w:rPr>
        <w:t>8. Содержание протокола аттестационных испытаний объекта информатизации.</w:t>
      </w:r>
    </w:p>
    <w:p w14:paraId="68DCD2E8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Протокол содержит:</w:t>
      </w:r>
    </w:p>
    <w:p w14:paraId="7A940F61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Описание процедуры испытаний, включая методики и инструменты.</w:t>
      </w:r>
    </w:p>
    <w:p w14:paraId="1D1EFB2B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Сведения о протестированных системах и подсистемах.</w:t>
      </w:r>
    </w:p>
    <w:p w14:paraId="48966F12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Результаты тестирования, включая выявленные отклонения.</w:t>
      </w:r>
    </w:p>
    <w:p w14:paraId="4E2FE632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Заключение о соответствии или несоответствии нормативным требованиям.</w:t>
      </w:r>
    </w:p>
    <w:p w14:paraId="52BC3115" w14:textId="77777777" w:rsidR="005140B7" w:rsidRPr="006319C7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6319C7">
        <w:rPr>
          <w:i/>
          <w:iCs/>
          <w:sz w:val="28"/>
          <w:szCs w:val="22"/>
        </w:rPr>
        <w:t>9. Содержание аттестата соответствия на объект информатизации.</w:t>
      </w:r>
    </w:p>
    <w:p w14:paraId="18B3E2F3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Аттестат включает:</w:t>
      </w:r>
    </w:p>
    <w:p w14:paraId="48164278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Наименование объекта информатизации.</w:t>
      </w:r>
    </w:p>
    <w:p w14:paraId="1900C64B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Перечень категорий обрабатываемой информации.</w:t>
      </w:r>
    </w:p>
    <w:p w14:paraId="4DC3F6C6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Перечень использованных СЗИ.</w:t>
      </w:r>
    </w:p>
    <w:p w14:paraId="71DEE75D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Срок действия аттестата.</w:t>
      </w:r>
    </w:p>
    <w:p w14:paraId="0F5EC809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Условия эксплуатации объекта.</w:t>
      </w:r>
    </w:p>
    <w:p w14:paraId="472D5FEC" w14:textId="37418586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Реквизиты органа, выдавшего аттестат.</w:t>
      </w:r>
    </w:p>
    <w:p w14:paraId="32C5BB06" w14:textId="77777777" w:rsidR="005140B7" w:rsidRPr="006319C7" w:rsidRDefault="005140B7" w:rsidP="006319C7">
      <w:pPr>
        <w:pStyle w:val="a4"/>
        <w:spacing w:line="360" w:lineRule="auto"/>
        <w:ind w:left="0" w:firstLine="851"/>
        <w:jc w:val="both"/>
        <w:rPr>
          <w:i/>
          <w:iCs/>
          <w:sz w:val="28"/>
          <w:szCs w:val="22"/>
        </w:rPr>
      </w:pPr>
      <w:r w:rsidRPr="006319C7">
        <w:rPr>
          <w:i/>
          <w:iCs/>
          <w:sz w:val="28"/>
          <w:szCs w:val="22"/>
        </w:rPr>
        <w:t>10. Ответственность за выполнение установленных условий функционирования аттестованного объекта информатизации.</w:t>
      </w:r>
    </w:p>
    <w:p w14:paraId="66A4AA4C" w14:textId="77777777" w:rsidR="005140B7" w:rsidRPr="005140B7" w:rsidRDefault="005140B7" w:rsidP="006319C7">
      <w:pPr>
        <w:pStyle w:val="a4"/>
        <w:spacing w:line="360" w:lineRule="auto"/>
        <w:ind w:left="0" w:firstLine="851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Ответственность несет руководитель организации, эксплуатирующей объект, а также уполномоченные лица, назначенные приказом. Их задачи:</w:t>
      </w:r>
    </w:p>
    <w:p w14:paraId="56260CA2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Соблюдение требований аттестата.</w:t>
      </w:r>
    </w:p>
    <w:p w14:paraId="0CBF99B1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Организация мероприятий по поддержанию уровня защищенности.</w:t>
      </w:r>
    </w:p>
    <w:p w14:paraId="2D77D1ED" w14:textId="77777777" w:rsidR="005140B7" w:rsidRPr="005140B7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Обеспечение контроля за работоспособностью СЗИ.</w:t>
      </w:r>
    </w:p>
    <w:p w14:paraId="668AF2DB" w14:textId="100F6E63" w:rsidR="00A05A4D" w:rsidRPr="00F27174" w:rsidRDefault="005140B7" w:rsidP="00557381">
      <w:pPr>
        <w:pStyle w:val="a4"/>
        <w:spacing w:line="360" w:lineRule="auto"/>
        <w:ind w:left="1134" w:hanging="283"/>
        <w:jc w:val="both"/>
        <w:rPr>
          <w:sz w:val="28"/>
          <w:szCs w:val="22"/>
        </w:rPr>
      </w:pPr>
      <w:r w:rsidRPr="005140B7">
        <w:rPr>
          <w:sz w:val="28"/>
          <w:szCs w:val="22"/>
        </w:rPr>
        <w:t>•</w:t>
      </w:r>
      <w:r w:rsidRPr="005140B7">
        <w:rPr>
          <w:sz w:val="28"/>
          <w:szCs w:val="22"/>
        </w:rPr>
        <w:tab/>
        <w:t>Принятие мер по устранению выявленных нарушений.</w:t>
      </w:r>
      <w:r w:rsidR="00433D7B">
        <w:rPr>
          <w:sz w:val="28"/>
          <w:szCs w:val="22"/>
        </w:rPr>
        <w:br w:type="page"/>
      </w:r>
    </w:p>
    <w:p w14:paraId="65D3BCE5" w14:textId="2ADD69A2" w:rsidR="00627A88" w:rsidRPr="00627A88" w:rsidRDefault="00627A88" w:rsidP="00627A88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Вывод</w:t>
      </w:r>
    </w:p>
    <w:p w14:paraId="59F422EB" w14:textId="29495C52" w:rsidR="00627A88" w:rsidRPr="00F14067" w:rsidRDefault="00054BF8" w:rsidP="00F14067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Я и</w:t>
      </w:r>
      <w:r w:rsidRPr="00054BF8">
        <w:rPr>
          <w:sz w:val="28"/>
          <w:szCs w:val="22"/>
        </w:rPr>
        <w:t>зучи</w:t>
      </w:r>
      <w:r>
        <w:rPr>
          <w:sz w:val="28"/>
          <w:szCs w:val="22"/>
        </w:rPr>
        <w:t>л</w:t>
      </w:r>
      <w:r w:rsidRPr="00054BF8">
        <w:rPr>
          <w:sz w:val="28"/>
          <w:szCs w:val="22"/>
        </w:rPr>
        <w:t xml:space="preserve"> литературу и учебные материалы по теме (Конституция РФ, Доктрина информационной безопасности РФ и федеральные законы в области информационной безопасности, правовые режимы защиты информации).</w:t>
      </w:r>
      <w:r w:rsidR="00F14067" w:rsidRPr="00F14067">
        <w:rPr>
          <w:sz w:val="28"/>
          <w:szCs w:val="22"/>
        </w:rPr>
        <w:t xml:space="preserve"> </w:t>
      </w:r>
      <w:r w:rsidR="00F14067">
        <w:rPr>
          <w:sz w:val="28"/>
          <w:szCs w:val="22"/>
        </w:rPr>
        <w:t xml:space="preserve">А также </w:t>
      </w:r>
      <w:r w:rsidRPr="00054BF8">
        <w:rPr>
          <w:sz w:val="28"/>
          <w:szCs w:val="22"/>
        </w:rPr>
        <w:t>закреп</w:t>
      </w:r>
      <w:r w:rsidR="00F14067">
        <w:rPr>
          <w:sz w:val="28"/>
          <w:szCs w:val="22"/>
        </w:rPr>
        <w:t>ил</w:t>
      </w:r>
      <w:r w:rsidRPr="00054BF8">
        <w:rPr>
          <w:sz w:val="28"/>
          <w:szCs w:val="22"/>
        </w:rPr>
        <w:t xml:space="preserve"> теоретически</w:t>
      </w:r>
      <w:r w:rsidR="009022DB">
        <w:rPr>
          <w:sz w:val="28"/>
          <w:szCs w:val="22"/>
        </w:rPr>
        <w:t>е</w:t>
      </w:r>
      <w:r w:rsidRPr="00054BF8">
        <w:rPr>
          <w:sz w:val="28"/>
          <w:szCs w:val="22"/>
        </w:rPr>
        <w:t xml:space="preserve"> знани</w:t>
      </w:r>
      <w:r w:rsidR="009022DB">
        <w:rPr>
          <w:sz w:val="28"/>
          <w:szCs w:val="22"/>
        </w:rPr>
        <w:t>я</w:t>
      </w:r>
      <w:r w:rsidRPr="00054BF8">
        <w:rPr>
          <w:sz w:val="28"/>
          <w:szCs w:val="22"/>
        </w:rPr>
        <w:t xml:space="preserve"> в области правового обеспечения информационной безопасности.</w:t>
      </w:r>
    </w:p>
    <w:sectPr w:rsidR="00627A88" w:rsidRPr="00F1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4D39F0"/>
    <w:multiLevelType w:val="hybridMultilevel"/>
    <w:tmpl w:val="E520AF22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C715940"/>
    <w:multiLevelType w:val="hybridMultilevel"/>
    <w:tmpl w:val="ED5EACD2"/>
    <w:lvl w:ilvl="0" w:tplc="2AA41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32D4A"/>
    <w:rsid w:val="00054BF8"/>
    <w:rsid w:val="00060A53"/>
    <w:rsid w:val="0008013B"/>
    <w:rsid w:val="00112F23"/>
    <w:rsid w:val="00145E53"/>
    <w:rsid w:val="001470DC"/>
    <w:rsid w:val="001A64C6"/>
    <w:rsid w:val="001D7082"/>
    <w:rsid w:val="003E4F86"/>
    <w:rsid w:val="00401D6C"/>
    <w:rsid w:val="00433D7B"/>
    <w:rsid w:val="004514AB"/>
    <w:rsid w:val="00455EFC"/>
    <w:rsid w:val="00475FAA"/>
    <w:rsid w:val="004A2735"/>
    <w:rsid w:val="004E2911"/>
    <w:rsid w:val="005140B7"/>
    <w:rsid w:val="00524EB6"/>
    <w:rsid w:val="00534ECF"/>
    <w:rsid w:val="00557381"/>
    <w:rsid w:val="005B0B13"/>
    <w:rsid w:val="00627A88"/>
    <w:rsid w:val="006319C7"/>
    <w:rsid w:val="00680C05"/>
    <w:rsid w:val="00693E0E"/>
    <w:rsid w:val="006C5589"/>
    <w:rsid w:val="00720E99"/>
    <w:rsid w:val="00727DD3"/>
    <w:rsid w:val="007B4483"/>
    <w:rsid w:val="00841F75"/>
    <w:rsid w:val="00843E70"/>
    <w:rsid w:val="00861D9C"/>
    <w:rsid w:val="00866CB9"/>
    <w:rsid w:val="009022DB"/>
    <w:rsid w:val="00911D14"/>
    <w:rsid w:val="009E5DBA"/>
    <w:rsid w:val="00A05A4D"/>
    <w:rsid w:val="00A56656"/>
    <w:rsid w:val="00A9759C"/>
    <w:rsid w:val="00B44412"/>
    <w:rsid w:val="00BB5126"/>
    <w:rsid w:val="00BC5AC5"/>
    <w:rsid w:val="00C82A15"/>
    <w:rsid w:val="00C95BC8"/>
    <w:rsid w:val="00CF6779"/>
    <w:rsid w:val="00DD101E"/>
    <w:rsid w:val="00DE6309"/>
    <w:rsid w:val="00E64558"/>
    <w:rsid w:val="00EA2634"/>
    <w:rsid w:val="00F14067"/>
    <w:rsid w:val="00F27174"/>
    <w:rsid w:val="00F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2024-11-05T00:21:00Z</dcterms:created>
  <dcterms:modified xsi:type="dcterms:W3CDTF">2024-11-16T08:22:00Z</dcterms:modified>
</cp:coreProperties>
</file>