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60F0" w:rsidRDefault="008D3785">
      <w:pPr>
        <w:spacing w:line="240" w:lineRule="auto"/>
        <w:jc w:val="center"/>
        <w:rPr>
          <w:rFonts w:ascii="楷體-繁" w:eastAsia="楷體-繁" w:hAnsi="楷體-繁" w:cs="楷體-繁"/>
          <w:b/>
          <w:sz w:val="32"/>
          <w:szCs w:val="32"/>
        </w:rPr>
      </w:pPr>
      <w:r>
        <w:rPr>
          <w:rFonts w:ascii="楷體-繁" w:eastAsia="楷體-繁" w:hAnsi="楷體-繁" w:cs="楷體-繁"/>
          <w:b/>
          <w:sz w:val="32"/>
          <w:szCs w:val="32"/>
        </w:rPr>
        <w:t>烏俄戰爭輿論觀察</w:t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b/>
          <w:sz w:val="24"/>
          <w:szCs w:val="24"/>
        </w:rPr>
      </w:pPr>
    </w:p>
    <w:p w:rsidR="002B60F0" w:rsidRDefault="008D3785">
      <w:pPr>
        <w:pStyle w:val="3"/>
        <w:numPr>
          <w:ilvl w:val="0"/>
          <w:numId w:val="1"/>
        </w:numPr>
        <w:spacing w:line="240" w:lineRule="auto"/>
        <w:rPr>
          <w:rFonts w:ascii="楷體-繁" w:eastAsia="楷體-繁" w:hAnsi="楷體-繁" w:cs="楷體-繁"/>
          <w:b/>
        </w:rPr>
      </w:pPr>
      <w:bookmarkStart w:id="0" w:name="_heading=h.gjdgxs" w:colFirst="0" w:colLast="0"/>
      <w:bookmarkEnd w:id="0"/>
      <w:r>
        <w:rPr>
          <w:rFonts w:ascii="楷體-繁" w:eastAsia="楷體-繁" w:hAnsi="楷體-繁" w:cs="楷體-繁"/>
          <w:b/>
        </w:rPr>
        <w:t>動機</w:t>
      </w:r>
    </w:p>
    <w:p w:rsidR="002B60F0" w:rsidRDefault="002B60F0"/>
    <w:p w:rsidR="002B60F0" w:rsidRDefault="008D3785">
      <w:pPr>
        <w:spacing w:line="240" w:lineRule="auto"/>
        <w:ind w:firstLine="480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近年來受到烏俄戰爭影響，全球經濟受到重挫，能源價格飆升是導致通膨的最大原因，各國央行透過激進的加息政策來壓低通膨，導致許多民眾的購買力嚴重下降，目前烏俄戰爭近期已滿一周年，且戰爭並沒有緩和的跡象，即使是離戰區很遠的台灣，也受到戰爭的影響，政府也將兵役延長，台灣民眾開始對於戰爭發展的情勢感到憂心，例如對岸是否會打過來？若發生戰爭的話美軍真的會過來協防嗎？各國對台灣的態度</w:t>
      </w:r>
      <w:r>
        <w:rPr>
          <w:rFonts w:ascii="楷體-繁" w:eastAsia="楷體-繁" w:hAnsi="楷體-繁" w:cs="楷體-繁"/>
          <w:sz w:val="24"/>
          <w:szCs w:val="24"/>
        </w:rPr>
        <w:t>...</w:t>
      </w:r>
      <w:r>
        <w:rPr>
          <w:rFonts w:ascii="楷體-繁" w:eastAsia="楷體-繁" w:hAnsi="楷體-繁" w:cs="楷體-繁"/>
          <w:sz w:val="24"/>
          <w:szCs w:val="24"/>
        </w:rPr>
        <w:t>等等。故本研究將以烏俄戰爭作為本次</w:t>
      </w:r>
      <w:bookmarkStart w:id="1" w:name="_GoBack"/>
      <w:bookmarkEnd w:id="1"/>
      <w:r>
        <w:rPr>
          <w:rFonts w:ascii="楷體-繁" w:eastAsia="楷體-繁" w:hAnsi="楷體-繁" w:cs="楷體-繁"/>
          <w:sz w:val="24"/>
          <w:szCs w:val="24"/>
        </w:rPr>
        <w:t>讀書會報告主題，了解民眾對於烏俄戰爭的看法。</w:t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pStyle w:val="3"/>
        <w:numPr>
          <w:ilvl w:val="0"/>
          <w:numId w:val="1"/>
        </w:numPr>
        <w:spacing w:line="240" w:lineRule="auto"/>
        <w:rPr>
          <w:rFonts w:ascii="楷體-繁" w:eastAsia="楷體-繁" w:hAnsi="楷體-繁" w:cs="楷體-繁"/>
          <w:b/>
        </w:rPr>
      </w:pPr>
      <w:bookmarkStart w:id="2" w:name="_heading=h.30j0zll" w:colFirst="0" w:colLast="0"/>
      <w:bookmarkEnd w:id="2"/>
      <w:r>
        <w:rPr>
          <w:rFonts w:ascii="楷體-繁" w:eastAsia="楷體-繁" w:hAnsi="楷體-繁" w:cs="楷體-繁"/>
          <w:b/>
        </w:rPr>
        <w:t>資料範圍、來源、關鍵字</w:t>
      </w:r>
    </w:p>
    <w:p w:rsidR="002B60F0" w:rsidRDefault="002B60F0"/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資料來源：</w:t>
      </w:r>
      <w:r>
        <w:rPr>
          <w:rFonts w:ascii="楷體-繁" w:eastAsia="楷體-繁" w:hAnsi="楷體-繁" w:cs="楷體-繁"/>
          <w:sz w:val="24"/>
          <w:szCs w:val="24"/>
        </w:rPr>
        <w:t>Dcard</w:t>
      </w:r>
      <w:r>
        <w:rPr>
          <w:rFonts w:ascii="楷體-繁" w:eastAsia="楷體-繁" w:hAnsi="楷體-繁" w:cs="楷體-繁"/>
          <w:sz w:val="24"/>
          <w:szCs w:val="24"/>
        </w:rPr>
        <w:t>時事版、閒聊版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資料範圍：</w:t>
      </w:r>
      <w:r>
        <w:rPr>
          <w:rFonts w:ascii="楷體-繁" w:eastAsia="楷體-繁" w:hAnsi="楷體-繁" w:cs="楷體-繁"/>
          <w:sz w:val="24"/>
          <w:szCs w:val="24"/>
        </w:rPr>
        <w:t>2022/2/24~2023/2/28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搜尋關鍵字：烏俄戰爭、俄烏戰爭、俄羅斯、烏克蘭、戰爭、基輔、澤倫斯基、普丁</w:t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br w:type="page"/>
      </w:r>
    </w:p>
    <w:p w:rsidR="002B60F0" w:rsidRDefault="008D3785">
      <w:pPr>
        <w:pStyle w:val="3"/>
        <w:numPr>
          <w:ilvl w:val="0"/>
          <w:numId w:val="1"/>
        </w:numPr>
        <w:spacing w:line="240" w:lineRule="auto"/>
        <w:rPr>
          <w:rFonts w:ascii="楷體-繁" w:eastAsia="楷體-繁" w:hAnsi="楷體-繁" w:cs="楷體-繁"/>
          <w:b/>
        </w:rPr>
      </w:pPr>
      <w:bookmarkStart w:id="3" w:name="_heading=h.1fob9te" w:colFirst="0" w:colLast="0"/>
      <w:bookmarkEnd w:id="3"/>
      <w:r>
        <w:rPr>
          <w:rFonts w:ascii="楷體-繁" w:eastAsia="楷體-繁" w:hAnsi="楷體-繁" w:cs="楷體-繁"/>
          <w:b/>
        </w:rPr>
        <w:lastRenderedPageBreak/>
        <w:t>系統流程</w:t>
      </w:r>
    </w:p>
    <w:p w:rsidR="002B60F0" w:rsidRDefault="008D3785">
      <w:pPr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流程名稱</w:t>
      </w:r>
      <w:r>
        <w:rPr>
          <w:rFonts w:ascii="楷體-繁" w:eastAsia="楷體-繁" w:hAnsi="楷體-繁" w:cs="楷體-繁"/>
          <w:sz w:val="24"/>
          <w:szCs w:val="24"/>
        </w:rPr>
        <w:t>:TEST2</w:t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2B60F0">
      <w:pPr>
        <w:spacing w:line="240" w:lineRule="auto"/>
        <w:jc w:val="center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3035300"/>
            <wp:effectExtent l="0" t="0" r="0" b="0"/>
            <wp:docPr id="5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br w:type="page"/>
      </w:r>
    </w:p>
    <w:p w:rsidR="002B60F0" w:rsidRDefault="008D3785">
      <w:pPr>
        <w:pStyle w:val="3"/>
        <w:numPr>
          <w:ilvl w:val="0"/>
          <w:numId w:val="1"/>
        </w:numPr>
        <w:spacing w:line="240" w:lineRule="auto"/>
        <w:rPr>
          <w:rFonts w:ascii="楷體-繁" w:eastAsia="楷體-繁" w:hAnsi="楷體-繁" w:cs="楷體-繁"/>
          <w:b/>
          <w:color w:val="000000"/>
        </w:rPr>
      </w:pPr>
      <w:bookmarkStart w:id="4" w:name="_heading=h.3znysh7" w:colFirst="0" w:colLast="0"/>
      <w:bookmarkEnd w:id="4"/>
      <w:r>
        <w:rPr>
          <w:rFonts w:ascii="楷體-繁" w:eastAsia="楷體-繁" w:hAnsi="楷體-繁" w:cs="楷體-繁"/>
          <w:b/>
          <w:color w:val="000000"/>
        </w:rPr>
        <w:lastRenderedPageBreak/>
        <w:t>分析過程</w:t>
      </w:r>
    </w:p>
    <w:p w:rsidR="002B60F0" w:rsidRDefault="008D3785">
      <w:pPr>
        <w:pStyle w:val="4"/>
        <w:spacing w:line="240" w:lineRule="auto"/>
        <w:rPr>
          <w:rFonts w:ascii="楷體-繁" w:eastAsia="楷體-繁" w:hAnsi="楷體-繁" w:cs="楷體-繁"/>
          <w:b/>
          <w:color w:val="000000"/>
        </w:rPr>
      </w:pPr>
      <w:bookmarkStart w:id="5" w:name="_heading=h.2et92p0" w:colFirst="0" w:colLast="0"/>
      <w:bookmarkEnd w:id="5"/>
      <w:r>
        <w:rPr>
          <w:rFonts w:ascii="楷體-繁" w:eastAsia="楷體-繁" w:hAnsi="楷體-繁" w:cs="楷體-繁"/>
          <w:b/>
          <w:color w:val="000000"/>
        </w:rPr>
        <w:t>替換字串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清理文章內的網址、</w:t>
      </w:r>
      <w:r>
        <w:rPr>
          <w:rFonts w:ascii="楷體-繁" w:eastAsia="楷體-繁" w:hAnsi="楷體-繁" w:cs="楷體-繁"/>
          <w:sz w:val="24"/>
          <w:szCs w:val="24"/>
        </w:rPr>
        <w:t>HTML</w:t>
      </w:r>
      <w:r>
        <w:rPr>
          <w:rFonts w:ascii="楷體-繁" w:eastAsia="楷體-繁" w:hAnsi="楷體-繁" w:cs="楷體-繁"/>
          <w:sz w:val="24"/>
          <w:szCs w:val="24"/>
        </w:rPr>
        <w:t>符號等，共清理了</w:t>
      </w:r>
      <w:r>
        <w:rPr>
          <w:rFonts w:ascii="楷體-繁" w:eastAsia="楷體-繁" w:hAnsi="楷體-繁" w:cs="楷體-繁"/>
          <w:sz w:val="24"/>
          <w:szCs w:val="24"/>
        </w:rPr>
        <w:t>117128</w:t>
      </w:r>
      <w:r>
        <w:rPr>
          <w:rFonts w:ascii="楷體-繁" w:eastAsia="楷體-繁" w:hAnsi="楷體-繁" w:cs="楷體-繁"/>
          <w:sz w:val="24"/>
          <w:szCs w:val="24"/>
        </w:rPr>
        <w:t>筆。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1536700"/>
            <wp:effectExtent l="0" t="0" r="0" b="0"/>
            <wp:docPr id="6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b/>
          <w:sz w:val="24"/>
          <w:szCs w:val="24"/>
        </w:rPr>
      </w:pP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替換字串</w:t>
      </w:r>
      <w:r>
        <w:rPr>
          <w:rFonts w:ascii="楷體-繁" w:eastAsia="楷體-繁" w:hAnsi="楷體-繁" w:cs="楷體-繁"/>
          <w:sz w:val="24"/>
          <w:szCs w:val="24"/>
        </w:rPr>
        <w:t>-</w:t>
      </w:r>
      <w:r>
        <w:rPr>
          <w:rFonts w:ascii="楷體-繁" w:eastAsia="楷體-繁" w:hAnsi="楷體-繁" w:cs="楷體-繁"/>
          <w:sz w:val="24"/>
          <w:szCs w:val="24"/>
        </w:rPr>
        <w:t>任務結果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1587500"/>
            <wp:effectExtent l="0" t="0" r="0" b="0"/>
            <wp:docPr id="6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pStyle w:val="4"/>
        <w:rPr>
          <w:rFonts w:ascii="楷體-繁" w:eastAsia="楷體-繁" w:hAnsi="楷體-繁" w:cs="楷體-繁"/>
          <w:b/>
          <w:color w:val="000000"/>
        </w:rPr>
      </w:pPr>
      <w:r>
        <w:rPr>
          <w:rFonts w:ascii="楷體-繁" w:eastAsia="楷體-繁" w:hAnsi="楷體-繁" w:cs="楷體-繁"/>
          <w:b/>
          <w:color w:val="000000"/>
        </w:rPr>
        <w:t>計算</w:t>
      </w:r>
      <w:r>
        <w:rPr>
          <w:rFonts w:ascii="楷體-繁" w:eastAsia="楷體-繁" w:hAnsi="楷體-繁" w:cs="楷體-繁"/>
          <w:b/>
          <w:color w:val="000000"/>
        </w:rPr>
        <w:t xml:space="preserve"> ngrams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使用</w:t>
      </w:r>
      <w:r>
        <w:rPr>
          <w:rFonts w:ascii="楷體-繁" w:eastAsia="楷體-繁" w:hAnsi="楷體-繁" w:cs="楷體-繁"/>
          <w:sz w:val="24"/>
          <w:szCs w:val="24"/>
        </w:rPr>
        <w:t xml:space="preserve"> ngrams </w:t>
      </w:r>
      <w:r>
        <w:rPr>
          <w:rFonts w:ascii="楷體-繁" w:eastAsia="楷體-繁" w:hAnsi="楷體-繁" w:cs="楷體-繁"/>
          <w:sz w:val="24"/>
          <w:szCs w:val="24"/>
        </w:rPr>
        <w:t>找出重複性高的字元並當作後續的中文斷詞。</w:t>
      </w: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1689100"/>
            <wp:effectExtent l="0" t="0" r="0" b="0"/>
            <wp:docPr id="6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2471738" cy="4551452"/>
            <wp:effectExtent l="0" t="0" r="0" b="0"/>
            <wp:docPr id="6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4551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8D3785">
      <w:pPr>
        <w:pStyle w:val="4"/>
        <w:spacing w:line="240" w:lineRule="auto"/>
        <w:rPr>
          <w:rFonts w:ascii="楷體-繁" w:eastAsia="楷體-繁" w:hAnsi="楷體-繁" w:cs="楷體-繁"/>
        </w:rPr>
      </w:pPr>
      <w:bookmarkStart w:id="6" w:name="_heading=h.tyjcwt" w:colFirst="0" w:colLast="0"/>
      <w:bookmarkEnd w:id="6"/>
      <w:r>
        <w:rPr>
          <w:rFonts w:ascii="楷體-繁" w:eastAsia="楷體-繁" w:hAnsi="楷體-繁" w:cs="楷體-繁"/>
          <w:b/>
          <w:color w:val="000000"/>
        </w:rPr>
        <w:t>中文斷詞設定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將上一步使用</w:t>
      </w:r>
      <w:r>
        <w:rPr>
          <w:rFonts w:ascii="楷體-繁" w:eastAsia="楷體-繁" w:hAnsi="楷體-繁" w:cs="楷體-繁"/>
          <w:sz w:val="24"/>
          <w:szCs w:val="24"/>
        </w:rPr>
        <w:t xml:space="preserve"> ngrams </w:t>
      </w:r>
      <w:r>
        <w:rPr>
          <w:rFonts w:ascii="楷體-繁" w:eastAsia="楷體-繁" w:hAnsi="楷體-繁" w:cs="楷體-繁"/>
          <w:sz w:val="24"/>
          <w:szCs w:val="24"/>
        </w:rPr>
        <w:t>產出的結果輸入到中文斷詞詞彙，並把此次議題烏俄戰爭常用詞語設定為斷詞幫助分析。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1574800"/>
            <wp:effectExtent l="0" t="0" r="0" b="0"/>
            <wp:docPr id="6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b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1638300"/>
            <wp:effectExtent l="0" t="0" r="0" b="0"/>
            <wp:docPr id="6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8D3785">
      <w:pPr>
        <w:pStyle w:val="4"/>
        <w:spacing w:line="240" w:lineRule="auto"/>
        <w:rPr>
          <w:rFonts w:ascii="楷體-繁" w:eastAsia="楷體-繁" w:hAnsi="楷體-繁" w:cs="楷體-繁"/>
          <w:b/>
          <w:color w:val="000000"/>
        </w:rPr>
      </w:pPr>
      <w:bookmarkStart w:id="7" w:name="_heading=h.3dy6vkm" w:colFirst="0" w:colLast="0"/>
      <w:bookmarkEnd w:id="7"/>
      <w:r>
        <w:rPr>
          <w:rFonts w:ascii="楷體-繁" w:eastAsia="楷體-繁" w:hAnsi="楷體-繁" w:cs="楷體-繁"/>
          <w:b/>
          <w:color w:val="000000"/>
        </w:rPr>
        <w:lastRenderedPageBreak/>
        <w:t>清除停用字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加入停用字清洗資料減少雜訊。</w:t>
      </w:r>
    </w:p>
    <w:p w:rsidR="002B60F0" w:rsidRDefault="008D3785">
      <w:bookmarkStart w:id="8" w:name="_heading=h.1t3h5sf" w:colFirst="0" w:colLast="0"/>
      <w:bookmarkEnd w:id="8"/>
      <w:r>
        <w:rPr>
          <w:noProof/>
          <w:lang w:val="en-US"/>
        </w:rPr>
        <w:drawing>
          <wp:inline distT="114300" distB="114300" distL="114300" distR="114300">
            <wp:extent cx="5731200" cy="2349500"/>
            <wp:effectExtent l="0" t="0" r="0" b="0"/>
            <wp:docPr id="6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/>
    <w:p w:rsidR="002B60F0" w:rsidRDefault="008D3785">
      <w:pPr>
        <w:pStyle w:val="4"/>
        <w:spacing w:line="240" w:lineRule="auto"/>
        <w:rPr>
          <w:rFonts w:ascii="楷體-繁" w:eastAsia="楷體-繁" w:hAnsi="楷體-繁" w:cs="楷體-繁"/>
          <w:b/>
          <w:color w:val="000000"/>
        </w:rPr>
      </w:pPr>
      <w:bookmarkStart w:id="9" w:name="_heading=h.4d34og8" w:colFirst="0" w:colLast="0"/>
      <w:bookmarkEnd w:id="9"/>
      <w:r>
        <w:rPr>
          <w:rFonts w:ascii="楷體-繁" w:eastAsia="楷體-繁" w:hAnsi="楷體-繁" w:cs="楷體-繁"/>
          <w:b/>
          <w:color w:val="000000"/>
        </w:rPr>
        <w:t>詞頻計算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產出文字雲觀看結果是否符合主題，若有不符合主題的字詞則重復上一步加入停用詞反覆清洗。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b/>
          <w:color w:val="000000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2184400"/>
            <wp:effectExtent l="0" t="0" r="0" b="0"/>
            <wp:docPr id="7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b/>
          <w:color w:val="000000"/>
          <w:sz w:val="24"/>
          <w:szCs w:val="24"/>
        </w:rPr>
      </w:pPr>
    </w:p>
    <w:p w:rsidR="002B60F0" w:rsidRDefault="002B60F0">
      <w:pPr>
        <w:spacing w:line="240" w:lineRule="auto"/>
        <w:rPr>
          <w:rFonts w:ascii="楷體-繁" w:eastAsia="楷體-繁" w:hAnsi="楷體-繁" w:cs="楷體-繁"/>
          <w:b/>
          <w:color w:val="000000"/>
          <w:sz w:val="24"/>
          <w:szCs w:val="24"/>
        </w:rPr>
      </w:pPr>
    </w:p>
    <w:p w:rsidR="002B60F0" w:rsidRDefault="002B60F0">
      <w:pPr>
        <w:spacing w:line="240" w:lineRule="auto"/>
        <w:rPr>
          <w:rFonts w:ascii="楷體-繁" w:eastAsia="楷體-繁" w:hAnsi="楷體-繁" w:cs="楷體-繁"/>
          <w:b/>
          <w:color w:val="000000"/>
          <w:sz w:val="24"/>
          <w:szCs w:val="24"/>
        </w:rPr>
      </w:pPr>
    </w:p>
    <w:p w:rsidR="002B60F0" w:rsidRDefault="002B60F0">
      <w:pPr>
        <w:spacing w:line="240" w:lineRule="auto"/>
        <w:rPr>
          <w:rFonts w:ascii="楷體-繁" w:eastAsia="楷體-繁" w:hAnsi="楷體-繁" w:cs="楷體-繁"/>
          <w:b/>
          <w:color w:val="000000"/>
          <w:sz w:val="24"/>
          <w:szCs w:val="24"/>
        </w:rPr>
      </w:pPr>
    </w:p>
    <w:p w:rsidR="002B60F0" w:rsidRDefault="002B60F0">
      <w:pPr>
        <w:spacing w:line="240" w:lineRule="auto"/>
        <w:rPr>
          <w:rFonts w:ascii="楷體-繁" w:eastAsia="楷體-繁" w:hAnsi="楷體-繁" w:cs="楷體-繁"/>
          <w:b/>
          <w:color w:val="000000"/>
          <w:sz w:val="24"/>
          <w:szCs w:val="24"/>
        </w:rPr>
      </w:pPr>
    </w:p>
    <w:p w:rsidR="002B60F0" w:rsidRDefault="002B60F0">
      <w:pPr>
        <w:spacing w:line="240" w:lineRule="auto"/>
        <w:rPr>
          <w:rFonts w:ascii="楷體-繁" w:eastAsia="楷體-繁" w:hAnsi="楷體-繁" w:cs="楷體-繁"/>
          <w:b/>
          <w:color w:val="000000"/>
          <w:sz w:val="24"/>
          <w:szCs w:val="24"/>
        </w:rPr>
      </w:pPr>
    </w:p>
    <w:p w:rsidR="002B60F0" w:rsidRDefault="008D3785">
      <w:pPr>
        <w:pStyle w:val="4"/>
        <w:widowControl w:val="0"/>
        <w:spacing w:line="240" w:lineRule="auto"/>
        <w:rPr>
          <w:rFonts w:ascii="楷體-繁" w:eastAsia="楷體-繁" w:hAnsi="楷體-繁" w:cs="楷體-繁"/>
        </w:rPr>
      </w:pPr>
      <w:bookmarkStart w:id="10" w:name="_heading=h.2s8eyo1" w:colFirst="0" w:colLast="0"/>
      <w:bookmarkEnd w:id="10"/>
      <w:r>
        <w:rPr>
          <w:rFonts w:ascii="楷體-繁" w:eastAsia="楷體-繁" w:hAnsi="楷體-繁" w:cs="楷體-繁"/>
          <w:b/>
          <w:color w:val="000000"/>
        </w:rPr>
        <w:t>Lexicon Based</w:t>
      </w:r>
      <w:r>
        <w:rPr>
          <w:rFonts w:ascii="楷體-繁" w:eastAsia="楷體-繁" w:hAnsi="楷體-繁" w:cs="楷體-繁"/>
          <w:b/>
          <w:color w:val="000000"/>
        </w:rPr>
        <w:t>情緒分析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一篇文章裡最大正向情緒為</w:t>
      </w:r>
      <w:r>
        <w:rPr>
          <w:rFonts w:ascii="楷體-繁" w:eastAsia="楷體-繁" w:hAnsi="楷體-繁" w:cs="楷體-繁"/>
          <w:sz w:val="24"/>
          <w:szCs w:val="24"/>
        </w:rPr>
        <w:t xml:space="preserve"> 126 </w:t>
      </w:r>
      <w:r>
        <w:rPr>
          <w:rFonts w:ascii="楷體-繁" w:eastAsia="楷體-繁" w:hAnsi="楷體-繁" w:cs="楷體-繁"/>
          <w:sz w:val="24"/>
          <w:szCs w:val="24"/>
        </w:rPr>
        <w:t>個，負向情緒為</w:t>
      </w:r>
      <w:r>
        <w:rPr>
          <w:rFonts w:ascii="楷體-繁" w:eastAsia="楷體-繁" w:hAnsi="楷體-繁" w:cs="楷體-繁"/>
          <w:sz w:val="24"/>
          <w:szCs w:val="24"/>
        </w:rPr>
        <w:t xml:space="preserve"> 183 </w:t>
      </w:r>
      <w:r>
        <w:rPr>
          <w:rFonts w:ascii="楷體-繁" w:eastAsia="楷體-繁" w:hAnsi="楷體-繁" w:cs="楷體-繁"/>
          <w:sz w:val="24"/>
          <w:szCs w:val="24"/>
        </w:rPr>
        <w:t>個。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2768600"/>
            <wp:effectExtent l="0" t="0" r="0" b="0"/>
            <wp:docPr id="7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在經由視覺化呈現，正面情緒詞主要包含了支持、希望、安全、和平</w:t>
      </w:r>
      <w:r>
        <w:rPr>
          <w:rFonts w:ascii="楷體-繁" w:eastAsia="楷體-繁" w:hAnsi="楷體-繁" w:cs="楷體-繁"/>
          <w:sz w:val="24"/>
          <w:szCs w:val="24"/>
        </w:rPr>
        <w:t>...</w:t>
      </w:r>
      <w:r>
        <w:rPr>
          <w:rFonts w:ascii="楷體-繁" w:eastAsia="楷體-繁" w:hAnsi="楷體-繁" w:cs="楷體-繁"/>
          <w:sz w:val="24"/>
          <w:szCs w:val="24"/>
        </w:rPr>
        <w:t>等，而負面情緒詞主要包含了戰爭、問題、侵略、攻擊</w:t>
      </w:r>
      <w:r>
        <w:rPr>
          <w:rFonts w:ascii="楷體-繁" w:eastAsia="楷體-繁" w:hAnsi="楷體-繁" w:cs="楷體-繁"/>
          <w:sz w:val="24"/>
          <w:szCs w:val="24"/>
        </w:rPr>
        <w:t>...</w:t>
      </w:r>
      <w:r>
        <w:rPr>
          <w:rFonts w:ascii="楷體-繁" w:eastAsia="楷體-繁" w:hAnsi="楷體-繁" w:cs="楷體-繁"/>
          <w:sz w:val="24"/>
          <w:szCs w:val="24"/>
        </w:rPr>
        <w:t>等。</w:t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562600" cy="2997200"/>
            <wp:effectExtent l="0" t="0" r="0" b="0"/>
            <wp:docPr id="7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pStyle w:val="4"/>
        <w:widowControl w:val="0"/>
        <w:spacing w:line="240" w:lineRule="auto"/>
        <w:rPr>
          <w:rFonts w:ascii="楷體-繁" w:eastAsia="楷體-繁" w:hAnsi="楷體-繁" w:cs="楷體-繁"/>
          <w:b/>
          <w:color w:val="000000"/>
        </w:rPr>
      </w:pPr>
      <w:bookmarkStart w:id="11" w:name="_heading=h.17dp8vu" w:colFirst="0" w:colLast="0"/>
      <w:bookmarkEnd w:id="11"/>
      <w:r>
        <w:rPr>
          <w:rFonts w:ascii="楷體-繁" w:eastAsia="楷體-繁" w:hAnsi="楷體-繁" w:cs="楷體-繁"/>
          <w:b/>
          <w:color w:val="000000"/>
        </w:rPr>
        <w:t>合併資料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欲進行正負面情緒分析，使用</w:t>
      </w:r>
      <w:r>
        <w:rPr>
          <w:rFonts w:ascii="楷體-繁" w:eastAsia="楷體-繁" w:hAnsi="楷體-繁" w:cs="楷體-繁"/>
          <w:sz w:val="24"/>
          <w:szCs w:val="24"/>
        </w:rPr>
        <w:t xml:space="preserve"> system_id </w:t>
      </w:r>
      <w:r>
        <w:rPr>
          <w:rFonts w:ascii="楷體-繁" w:eastAsia="楷體-繁" w:hAnsi="楷體-繁" w:cs="楷體-繁"/>
          <w:sz w:val="24"/>
          <w:szCs w:val="24"/>
        </w:rPr>
        <w:t>做為</w:t>
      </w:r>
      <w:r>
        <w:rPr>
          <w:rFonts w:ascii="楷體-繁" w:eastAsia="楷體-繁" w:hAnsi="楷體-繁" w:cs="楷體-繁"/>
          <w:sz w:val="24"/>
          <w:szCs w:val="24"/>
        </w:rPr>
        <w:t xml:space="preserve"> key </w:t>
      </w:r>
      <w:r>
        <w:rPr>
          <w:rFonts w:ascii="楷體-繁" w:eastAsia="楷體-繁" w:hAnsi="楷體-繁" w:cs="楷體-繁"/>
          <w:sz w:val="24"/>
          <w:szCs w:val="24"/>
        </w:rPr>
        <w:t>值，將</w:t>
      </w:r>
      <w:r>
        <w:rPr>
          <w:rFonts w:ascii="楷體-繁" w:eastAsia="楷體-繁" w:hAnsi="楷體-繁" w:cs="楷體-繁"/>
          <w:sz w:val="24"/>
          <w:szCs w:val="24"/>
        </w:rPr>
        <w:t>Lexicon Based</w:t>
      </w:r>
      <w:r>
        <w:rPr>
          <w:rFonts w:ascii="楷體-繁" w:eastAsia="楷體-繁" w:hAnsi="楷體-繁" w:cs="楷體-繁"/>
          <w:sz w:val="24"/>
          <w:szCs w:val="24"/>
        </w:rPr>
        <w:t>情緒分析的結果與</w:t>
      </w:r>
      <w:r>
        <w:rPr>
          <w:rFonts w:ascii="楷體-繁" w:eastAsia="楷體-繁" w:hAnsi="楷體-繁" w:cs="楷體-繁"/>
          <w:sz w:val="24"/>
          <w:szCs w:val="24"/>
        </w:rPr>
        <w:t xml:space="preserve"> Dcard </w:t>
      </w:r>
      <w:r>
        <w:rPr>
          <w:rFonts w:ascii="楷體-繁" w:eastAsia="楷體-繁" w:hAnsi="楷體-繁" w:cs="楷體-繁"/>
          <w:sz w:val="24"/>
          <w:szCs w:val="24"/>
        </w:rPr>
        <w:t>原始文章進行</w:t>
      </w:r>
      <w:r>
        <w:rPr>
          <w:rFonts w:ascii="楷體-繁" w:eastAsia="楷體-繁" w:hAnsi="楷體-繁" w:cs="楷體-繁"/>
          <w:sz w:val="24"/>
          <w:szCs w:val="24"/>
        </w:rPr>
        <w:t xml:space="preserve"> join </w:t>
      </w:r>
      <w:r>
        <w:rPr>
          <w:rFonts w:ascii="楷體-繁" w:eastAsia="楷體-繁" w:hAnsi="楷體-繁" w:cs="楷體-繁"/>
          <w:sz w:val="24"/>
          <w:szCs w:val="24"/>
        </w:rPr>
        <w:t>來做後續分析使用。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1371600"/>
            <wp:effectExtent l="0" t="0" r="0" b="0"/>
            <wp:docPr id="7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合併資料任務結果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2781300"/>
            <wp:effectExtent l="0" t="0" r="0" b="0"/>
            <wp:docPr id="7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pStyle w:val="4"/>
        <w:spacing w:line="240" w:lineRule="auto"/>
        <w:rPr>
          <w:rFonts w:ascii="楷體-繁" w:eastAsia="楷體-繁" w:hAnsi="楷體-繁" w:cs="楷體-繁"/>
          <w:b/>
          <w:color w:val="000000"/>
        </w:rPr>
      </w:pPr>
      <w:bookmarkStart w:id="12" w:name="_heading=h.3rdcrjn" w:colFirst="0" w:colLast="0"/>
      <w:bookmarkEnd w:id="12"/>
      <w:r>
        <w:rPr>
          <w:rFonts w:ascii="楷體-繁" w:eastAsia="楷體-繁" w:hAnsi="楷體-繁" w:cs="楷體-繁"/>
          <w:b/>
          <w:color w:val="000000"/>
        </w:rPr>
        <w:t>欄位篩選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選擇</w:t>
      </w:r>
      <w:r>
        <w:rPr>
          <w:rFonts w:ascii="楷體-繁" w:eastAsia="楷體-繁" w:hAnsi="楷體-繁" w:cs="楷體-繁"/>
          <w:sz w:val="24"/>
          <w:szCs w:val="24"/>
        </w:rPr>
        <w:t xml:space="preserve"> artDate</w:t>
      </w:r>
      <w:r>
        <w:rPr>
          <w:rFonts w:ascii="楷體-繁" w:eastAsia="楷體-繁" w:hAnsi="楷體-繁" w:cs="楷體-繁"/>
          <w:sz w:val="24"/>
          <w:szCs w:val="24"/>
        </w:rPr>
        <w:t>、</w:t>
      </w:r>
      <w:r>
        <w:rPr>
          <w:rFonts w:ascii="楷體-繁" w:eastAsia="楷體-繁" w:hAnsi="楷體-繁" w:cs="楷體-繁"/>
          <w:sz w:val="24"/>
          <w:szCs w:val="24"/>
        </w:rPr>
        <w:t>positive_count</w:t>
      </w:r>
      <w:r>
        <w:rPr>
          <w:rFonts w:ascii="楷體-繁" w:eastAsia="楷體-繁" w:hAnsi="楷體-繁" w:cs="楷體-繁"/>
          <w:sz w:val="24"/>
          <w:szCs w:val="24"/>
        </w:rPr>
        <w:t>、</w:t>
      </w:r>
      <w:r>
        <w:rPr>
          <w:rFonts w:ascii="楷體-繁" w:eastAsia="楷體-繁" w:hAnsi="楷體-繁" w:cs="楷體-繁"/>
          <w:sz w:val="24"/>
          <w:szCs w:val="24"/>
        </w:rPr>
        <w:t>negative_count</w:t>
      </w:r>
      <w:r>
        <w:rPr>
          <w:rFonts w:ascii="楷體-繁" w:eastAsia="楷體-繁" w:hAnsi="楷體-繁" w:cs="楷體-繁"/>
          <w:sz w:val="24"/>
          <w:szCs w:val="24"/>
        </w:rPr>
        <w:t>、</w:t>
      </w:r>
      <w:r>
        <w:rPr>
          <w:rFonts w:ascii="楷體-繁" w:eastAsia="楷體-繁" w:hAnsi="楷體-繁" w:cs="楷體-繁"/>
          <w:sz w:val="24"/>
          <w:szCs w:val="24"/>
        </w:rPr>
        <w:t xml:space="preserve">sentiment_valuen </w:t>
      </w:r>
      <w:r>
        <w:rPr>
          <w:rFonts w:ascii="楷體-繁" w:eastAsia="楷體-繁" w:hAnsi="楷體-繁" w:cs="楷體-繁"/>
          <w:sz w:val="24"/>
          <w:szCs w:val="24"/>
        </w:rPr>
        <w:t>四個欄位。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1600200"/>
            <wp:effectExtent l="0" t="0" r="0" b="0"/>
            <wp:docPr id="7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rPr>
          <w:rFonts w:ascii="楷體-繁" w:eastAsia="楷體-繁" w:hAnsi="楷體-繁" w:cs="楷體-繁"/>
          <w:b/>
          <w:sz w:val="24"/>
          <w:szCs w:val="24"/>
        </w:rPr>
      </w:pPr>
      <w:bookmarkStart w:id="13" w:name="_heading=h.26in1rg" w:colFirst="0" w:colLast="0"/>
      <w:bookmarkEnd w:id="13"/>
      <w:r>
        <w:rPr>
          <w:rFonts w:ascii="楷體-繁" w:eastAsia="楷體-繁" w:hAnsi="楷體-繁" w:cs="楷體-繁"/>
          <w:b/>
          <w:sz w:val="24"/>
          <w:szCs w:val="24"/>
        </w:rPr>
        <w:t>欄位篩選</w:t>
      </w:r>
      <w:r>
        <w:rPr>
          <w:rFonts w:ascii="楷體-繁" w:eastAsia="楷體-繁" w:hAnsi="楷體-繁" w:cs="楷體-繁"/>
          <w:b/>
          <w:sz w:val="24"/>
          <w:szCs w:val="24"/>
        </w:rPr>
        <w:t>-</w:t>
      </w:r>
      <w:r>
        <w:rPr>
          <w:rFonts w:ascii="楷體-繁" w:eastAsia="楷體-繁" w:hAnsi="楷體-繁" w:cs="楷體-繁"/>
          <w:b/>
          <w:sz w:val="24"/>
          <w:szCs w:val="24"/>
        </w:rPr>
        <w:t>任務結果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如圖為欄位篩選結果，若小於</w:t>
      </w:r>
      <w:r>
        <w:rPr>
          <w:rFonts w:ascii="楷體-繁" w:eastAsia="楷體-繁" w:hAnsi="楷體-繁" w:cs="楷體-繁"/>
          <w:sz w:val="24"/>
          <w:szCs w:val="24"/>
        </w:rPr>
        <w:t>0</w:t>
      </w:r>
      <w:r>
        <w:rPr>
          <w:rFonts w:ascii="楷體-繁" w:eastAsia="楷體-繁" w:hAnsi="楷體-繁" w:cs="楷體-繁"/>
          <w:sz w:val="24"/>
          <w:szCs w:val="24"/>
        </w:rPr>
        <w:t>則代表為負面情緒。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2501900"/>
            <wp:effectExtent l="0" t="0" r="0" b="0"/>
            <wp:docPr id="7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8D3785">
      <w:pPr>
        <w:pStyle w:val="4"/>
        <w:spacing w:line="240" w:lineRule="auto"/>
        <w:rPr>
          <w:rFonts w:ascii="楷體-繁" w:eastAsia="楷體-繁" w:hAnsi="楷體-繁" w:cs="楷體-繁"/>
          <w:b/>
          <w:color w:val="000000"/>
        </w:rPr>
      </w:pPr>
      <w:bookmarkStart w:id="14" w:name="_heading=h.lnxbz9" w:colFirst="0" w:colLast="0"/>
      <w:bookmarkEnd w:id="14"/>
      <w:r>
        <w:rPr>
          <w:rFonts w:ascii="楷體-繁" w:eastAsia="楷體-繁" w:hAnsi="楷體-繁" w:cs="楷體-繁"/>
          <w:b/>
          <w:color w:val="000000"/>
        </w:rPr>
        <w:t>新增欄位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新增一欄位紀錄，將每篇文章的情緒歸類為正面或是反面情緒，再依此得出每月</w:t>
      </w:r>
      <w:r>
        <w:rPr>
          <w:rFonts w:ascii="楷體-繁" w:eastAsia="楷體-繁" w:hAnsi="楷體-繁" w:cs="楷體-繁"/>
          <w:sz w:val="24"/>
          <w:szCs w:val="24"/>
        </w:rPr>
        <w:t>正反向各別的情緒分數。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1689100"/>
            <wp:effectExtent l="0" t="0" r="0" b="0"/>
            <wp:docPr id="7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2781300"/>
            <wp:effectExtent l="0" t="0" r="0" b="0"/>
            <wp:docPr id="7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8D3785">
      <w:pPr>
        <w:pStyle w:val="4"/>
        <w:spacing w:line="240" w:lineRule="auto"/>
        <w:rPr>
          <w:rFonts w:ascii="楷體-繁" w:eastAsia="楷體-繁" w:hAnsi="楷體-繁" w:cs="楷體-繁"/>
          <w:b/>
          <w:color w:val="000000"/>
        </w:rPr>
      </w:pPr>
      <w:bookmarkStart w:id="15" w:name="_heading=h.35nkun2" w:colFirst="0" w:colLast="0"/>
      <w:bookmarkEnd w:id="15"/>
      <w:r>
        <w:rPr>
          <w:rFonts w:ascii="楷體-繁" w:eastAsia="楷體-繁" w:hAnsi="楷體-繁" w:cs="楷體-繁"/>
          <w:b/>
          <w:color w:val="000000"/>
        </w:rPr>
        <w:t>分群彙總</w:t>
      </w:r>
      <w:r>
        <w:rPr>
          <w:rFonts w:ascii="楷體-繁" w:eastAsia="楷體-繁" w:hAnsi="楷體-繁" w:cs="楷體-繁"/>
          <w:b/>
          <w:color w:val="000000"/>
        </w:rPr>
        <w:t>(</w:t>
      </w:r>
      <w:r>
        <w:rPr>
          <w:rFonts w:ascii="楷體-繁" w:eastAsia="楷體-繁" w:hAnsi="楷體-繁" w:cs="楷體-繁"/>
          <w:b/>
          <w:color w:val="000000"/>
        </w:rPr>
        <w:t>日期</w:t>
      </w:r>
      <w:r>
        <w:rPr>
          <w:rFonts w:ascii="楷體-繁" w:eastAsia="楷體-繁" w:hAnsi="楷體-繁" w:cs="楷體-繁"/>
          <w:b/>
          <w:color w:val="000000"/>
        </w:rPr>
        <w:t>)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取得每月正反向各別的情緒分數後，以月為單位分群可以看出，每個月的情緒分數。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1981200"/>
            <wp:effectExtent l="0" t="0" r="0" b="0"/>
            <wp:docPr id="7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2730500"/>
            <wp:effectExtent l="0" t="0" r="0" b="0"/>
            <wp:docPr id="8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8D3785">
      <w:pPr>
        <w:pStyle w:val="4"/>
        <w:spacing w:line="240" w:lineRule="auto"/>
        <w:rPr>
          <w:rFonts w:ascii="楷體-繁" w:eastAsia="楷體-繁" w:hAnsi="楷體-繁" w:cs="楷體-繁"/>
          <w:b/>
          <w:color w:val="000000"/>
        </w:rPr>
      </w:pPr>
      <w:bookmarkStart w:id="16" w:name="_heading=h.1ksv4uv" w:colFirst="0" w:colLast="0"/>
      <w:bookmarkEnd w:id="16"/>
      <w:r>
        <w:rPr>
          <w:rFonts w:ascii="楷體-繁" w:eastAsia="楷體-繁" w:hAnsi="楷體-繁" w:cs="楷體-繁"/>
          <w:b/>
          <w:color w:val="000000"/>
        </w:rPr>
        <w:t>資料篩選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欲分析負面的情緒，故把情緒分數</w:t>
      </w:r>
      <w:r>
        <w:rPr>
          <w:rFonts w:ascii="楷體-繁" w:eastAsia="楷體-繁" w:hAnsi="楷體-繁" w:cs="楷體-繁"/>
          <w:sz w:val="24"/>
          <w:szCs w:val="24"/>
        </w:rPr>
        <w:t xml:space="preserve"> &lt; 0 </w:t>
      </w:r>
      <w:r>
        <w:rPr>
          <w:rFonts w:ascii="楷體-繁" w:eastAsia="楷體-繁" w:hAnsi="楷體-繁" w:cs="楷體-繁"/>
          <w:sz w:val="24"/>
          <w:szCs w:val="24"/>
        </w:rPr>
        <w:t>的挑選出來。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1358900"/>
            <wp:effectExtent l="0" t="0" r="0" b="0"/>
            <wp:docPr id="4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2730500"/>
            <wp:effectExtent l="0" t="0" r="0" b="0"/>
            <wp:docPr id="5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pStyle w:val="4"/>
        <w:spacing w:line="240" w:lineRule="auto"/>
        <w:rPr>
          <w:rFonts w:ascii="楷體-繁" w:eastAsia="楷體-繁" w:hAnsi="楷體-繁" w:cs="楷體-繁"/>
          <w:b/>
          <w:color w:val="000000"/>
        </w:rPr>
      </w:pPr>
      <w:bookmarkStart w:id="17" w:name="_heading=h.44sinio" w:colFirst="0" w:colLast="0"/>
      <w:bookmarkEnd w:id="17"/>
      <w:r>
        <w:rPr>
          <w:rFonts w:ascii="楷體-繁" w:eastAsia="楷體-繁" w:hAnsi="楷體-繁" w:cs="楷體-繁"/>
          <w:b/>
          <w:color w:val="000000"/>
        </w:rPr>
        <w:t>負面文章趨勢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透過欄位篩選出計算欄位後再經由資料篩選過濾出情緒值小於</w:t>
      </w:r>
      <w:r>
        <w:rPr>
          <w:rFonts w:ascii="楷體-繁" w:eastAsia="楷體-繁" w:hAnsi="楷體-繁" w:cs="楷體-繁"/>
          <w:sz w:val="24"/>
          <w:szCs w:val="24"/>
        </w:rPr>
        <w:t>0</w:t>
      </w:r>
      <w:r>
        <w:rPr>
          <w:rFonts w:ascii="楷體-繁" w:eastAsia="楷體-繁" w:hAnsi="楷體-繁" w:cs="楷體-繁"/>
          <w:sz w:val="24"/>
          <w:szCs w:val="24"/>
        </w:rPr>
        <w:t>的文章。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2044700"/>
            <wp:effectExtent l="0" t="0" r="0" b="0"/>
            <wp:docPr id="5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spacing w:line="240" w:lineRule="auto"/>
        <w:rPr>
          <w:rFonts w:ascii="楷體-繁" w:eastAsia="楷體-繁" w:hAnsi="楷體-繁" w:cs="楷體-繁"/>
          <w:b/>
          <w:color w:val="000000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2717800"/>
            <wp:effectExtent l="0" t="0" r="0" b="0"/>
            <wp:docPr id="5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8D3785">
      <w:pPr>
        <w:pStyle w:val="4"/>
        <w:spacing w:line="240" w:lineRule="auto"/>
        <w:rPr>
          <w:rFonts w:ascii="楷體-繁" w:eastAsia="楷體-繁" w:hAnsi="楷體-繁" w:cs="楷體-繁"/>
          <w:b/>
          <w:color w:val="000000"/>
        </w:rPr>
      </w:pPr>
      <w:bookmarkStart w:id="18" w:name="_heading=h.2jxsxqh" w:colFirst="0" w:colLast="0"/>
      <w:bookmarkEnd w:id="18"/>
      <w:r>
        <w:rPr>
          <w:rFonts w:ascii="楷體-繁" w:eastAsia="楷體-繁" w:hAnsi="楷體-繁" w:cs="楷體-繁"/>
          <w:b/>
          <w:color w:val="000000"/>
        </w:rPr>
        <w:lastRenderedPageBreak/>
        <w:t>欄位重構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將每篇文章每日正反面的情緒數量轉成直的顯示方式。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1803400"/>
            <wp:effectExtent l="0" t="0" r="0" b="0"/>
            <wp:docPr id="5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spacing w:line="240" w:lineRule="auto"/>
        <w:rPr>
          <w:rFonts w:ascii="楷體-繁" w:eastAsia="楷體-繁" w:hAnsi="楷體-繁" w:cs="楷體-繁"/>
          <w:b/>
          <w:sz w:val="24"/>
          <w:szCs w:val="24"/>
        </w:rPr>
      </w:pPr>
      <w:r>
        <w:rPr>
          <w:rFonts w:ascii="楷體-繁" w:eastAsia="楷體-繁" w:hAnsi="楷體-繁" w:cs="楷體-繁"/>
          <w:b/>
          <w:sz w:val="24"/>
          <w:szCs w:val="24"/>
        </w:rPr>
        <w:t>欄位重構</w:t>
      </w:r>
      <w:r>
        <w:rPr>
          <w:rFonts w:ascii="楷體-繁" w:eastAsia="楷體-繁" w:hAnsi="楷體-繁" w:cs="楷體-繁"/>
          <w:b/>
          <w:sz w:val="24"/>
          <w:szCs w:val="24"/>
        </w:rPr>
        <w:t>-</w:t>
      </w:r>
      <w:r>
        <w:rPr>
          <w:rFonts w:ascii="楷體-繁" w:eastAsia="楷體-繁" w:hAnsi="楷體-繁" w:cs="楷體-繁"/>
          <w:b/>
          <w:sz w:val="24"/>
          <w:szCs w:val="24"/>
        </w:rPr>
        <w:t>任務結果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2781300"/>
            <wp:effectExtent l="0" t="0" r="0" b="0"/>
            <wp:docPr id="5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b/>
          <w:sz w:val="24"/>
          <w:szCs w:val="24"/>
        </w:rPr>
      </w:pPr>
    </w:p>
    <w:p w:rsidR="002B60F0" w:rsidRDefault="008D3785">
      <w:pPr>
        <w:pStyle w:val="4"/>
        <w:rPr>
          <w:rFonts w:ascii="楷體-繁" w:eastAsia="楷體-繁" w:hAnsi="楷體-繁" w:cs="楷體-繁"/>
          <w:b/>
          <w:color w:val="000000"/>
        </w:rPr>
      </w:pPr>
      <w:r>
        <w:rPr>
          <w:rFonts w:ascii="楷體-繁" w:eastAsia="楷體-繁" w:hAnsi="楷體-繁" w:cs="楷體-繁"/>
          <w:b/>
          <w:color w:val="000000"/>
        </w:rPr>
        <w:t>分群彙總</w:t>
      </w:r>
      <w:r>
        <w:rPr>
          <w:rFonts w:ascii="楷體-繁" w:eastAsia="楷體-繁" w:hAnsi="楷體-繁" w:cs="楷體-繁"/>
          <w:b/>
          <w:color w:val="000000"/>
        </w:rPr>
        <w:t>(</w:t>
      </w:r>
      <w:r>
        <w:rPr>
          <w:rFonts w:ascii="楷體-繁" w:eastAsia="楷體-繁" w:hAnsi="楷體-繁" w:cs="楷體-繁"/>
          <w:b/>
          <w:color w:val="000000"/>
        </w:rPr>
        <w:t>日期</w:t>
      </w:r>
      <w:r>
        <w:rPr>
          <w:rFonts w:ascii="楷體-繁" w:eastAsia="楷體-繁" w:hAnsi="楷體-繁" w:cs="楷體-繁"/>
          <w:b/>
          <w:color w:val="000000"/>
        </w:rPr>
        <w:t>)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計算每月的各文章的正反面與情緒分數的平均值。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2006600"/>
            <wp:effectExtent l="0" t="0" r="0" b="0"/>
            <wp:docPr id="56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2768600"/>
            <wp:effectExtent l="0" t="0" r="0" b="0"/>
            <wp:docPr id="5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2692400"/>
            <wp:effectExtent l="0" t="0" r="0" b="0"/>
            <wp:docPr id="5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pStyle w:val="4"/>
        <w:spacing w:line="240" w:lineRule="auto"/>
        <w:rPr>
          <w:b/>
        </w:rPr>
      </w:pPr>
      <w:bookmarkStart w:id="19" w:name="_heading=h.mr99dd9rrnz4" w:colFirst="0" w:colLast="0"/>
      <w:bookmarkEnd w:id="19"/>
      <w:r>
        <w:rPr>
          <w:rFonts w:ascii="楷體-繁" w:eastAsia="楷體-繁" w:hAnsi="楷體-繁" w:cs="楷體-繁"/>
          <w:b/>
          <w:color w:val="000000"/>
        </w:rPr>
        <w:lastRenderedPageBreak/>
        <w:t xml:space="preserve">Corpus Based </w:t>
      </w:r>
      <w:r>
        <w:rPr>
          <w:rFonts w:ascii="楷體-繁" w:eastAsia="楷體-繁" w:hAnsi="楷體-繁" w:cs="楷體-繁"/>
          <w:b/>
          <w:color w:val="000000"/>
        </w:rPr>
        <w:t>情緒分析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2997200"/>
            <wp:effectExtent l="0" t="0" r="0" b="0"/>
            <wp:docPr id="3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8D3785">
      <w:pPr>
        <w:pStyle w:val="4"/>
        <w:spacing w:line="240" w:lineRule="auto"/>
        <w:rPr>
          <w:rFonts w:ascii="楷體-繁" w:eastAsia="楷體-繁" w:hAnsi="楷體-繁" w:cs="楷體-繁"/>
          <w:b/>
          <w:color w:val="000000"/>
        </w:rPr>
      </w:pPr>
      <w:bookmarkStart w:id="20" w:name="_heading=h.6faw0x3lbw77" w:colFirst="0" w:colLast="0"/>
      <w:bookmarkEnd w:id="20"/>
      <w:r>
        <w:rPr>
          <w:rFonts w:ascii="楷體-繁" w:eastAsia="楷體-繁" w:hAnsi="楷體-繁" w:cs="楷體-繁"/>
          <w:b/>
          <w:color w:val="000000"/>
        </w:rPr>
        <w:t>依學校分群彙總</w:t>
      </w:r>
    </w:p>
    <w:p w:rsidR="002B60F0" w:rsidRDefault="008D3785">
      <w:sdt>
        <w:sdtPr>
          <w:tag w:val="goog_rdk_0"/>
          <w:id w:val="1576089780"/>
        </w:sdtPr>
        <w:sdtEndPr/>
        <w:sdtContent>
          <w:r>
            <w:rPr>
              <w:rFonts w:ascii="Arial Unicode MS" w:eastAsia="Arial Unicode MS" w:hAnsi="Arial Unicode MS" w:cs="Arial Unicode MS"/>
            </w:rPr>
            <w:t>依學校分群總和情緒機率，來看不同學校對烏俄戰爭議題的反應。</w:t>
          </w:r>
        </w:sdtContent>
      </w:sdt>
    </w:p>
    <w:p w:rsidR="002B60F0" w:rsidRDefault="008D3785">
      <w:pPr>
        <w:pStyle w:val="4"/>
        <w:spacing w:line="240" w:lineRule="auto"/>
        <w:rPr>
          <w:rFonts w:ascii="楷體-繁" w:eastAsia="楷體-繁" w:hAnsi="楷體-繁" w:cs="楷體-繁"/>
          <w:b/>
          <w:color w:val="000000"/>
        </w:rPr>
      </w:pPr>
      <w:bookmarkStart w:id="21" w:name="_heading=h.sv80wh99vcn7" w:colFirst="0" w:colLast="0"/>
      <w:bookmarkEnd w:id="21"/>
      <w:r>
        <w:rPr>
          <w:rFonts w:ascii="楷體-繁" w:eastAsia="楷體-繁" w:hAnsi="楷體-繁" w:cs="楷體-繁"/>
          <w:b/>
          <w:noProof/>
          <w:color w:val="000000"/>
          <w:lang w:val="en-US"/>
        </w:rPr>
        <w:lastRenderedPageBreak/>
        <w:drawing>
          <wp:inline distT="114300" distB="114300" distL="114300" distR="114300">
            <wp:extent cx="5731200" cy="1689100"/>
            <wp:effectExtent l="0" t="0" r="0" b="0"/>
            <wp:docPr id="4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8D3785">
      <w:r>
        <w:rPr>
          <w:noProof/>
          <w:lang w:val="en-US"/>
        </w:rPr>
        <w:drawing>
          <wp:inline distT="114300" distB="114300" distL="114300" distR="114300">
            <wp:extent cx="5731200" cy="2895600"/>
            <wp:effectExtent l="0" t="0" r="0" b="0"/>
            <wp:docPr id="4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8D3785">
      <w:pPr>
        <w:pStyle w:val="4"/>
        <w:spacing w:line="240" w:lineRule="auto"/>
      </w:pPr>
      <w:bookmarkStart w:id="22" w:name="_heading=h.meqbbr1nyty4" w:colFirst="0" w:colLast="0"/>
      <w:bookmarkEnd w:id="22"/>
      <w:r>
        <w:rPr>
          <w:rFonts w:ascii="楷體-繁" w:eastAsia="楷體-繁" w:hAnsi="楷體-繁" w:cs="楷體-繁"/>
          <w:b/>
          <w:color w:val="000000"/>
        </w:rPr>
        <w:t>資料篩選</w:t>
      </w:r>
    </w:p>
    <w:p w:rsidR="002B60F0" w:rsidRDefault="008D3785">
      <w:pPr>
        <w:spacing w:line="240" w:lineRule="auto"/>
      </w:pPr>
      <w:r>
        <w:rPr>
          <w:rFonts w:ascii="楷體-繁" w:eastAsia="楷體-繁" w:hAnsi="楷體-繁" w:cs="楷體-繁"/>
          <w:sz w:val="24"/>
          <w:szCs w:val="24"/>
        </w:rPr>
        <w:t>過濾極端資料</w:t>
      </w:r>
      <w:r>
        <w:rPr>
          <w:rFonts w:ascii="楷體-繁" w:eastAsia="楷體-繁" w:hAnsi="楷體-繁" w:cs="楷體-繁"/>
          <w:sz w:val="24"/>
          <w:szCs w:val="24"/>
        </w:rPr>
        <w:t>(</w:t>
      </w:r>
      <w:r>
        <w:rPr>
          <w:rFonts w:ascii="楷體-繁" w:eastAsia="楷體-繁" w:hAnsi="楷體-繁" w:cs="楷體-繁"/>
          <w:sz w:val="24"/>
          <w:szCs w:val="24"/>
        </w:rPr>
        <w:t>正面情緒機率總和</w:t>
      </w:r>
      <w:r>
        <w:rPr>
          <w:rFonts w:ascii="楷體-繁" w:eastAsia="楷體-繁" w:hAnsi="楷體-繁" w:cs="楷體-繁"/>
          <w:sz w:val="24"/>
          <w:szCs w:val="24"/>
        </w:rPr>
        <w:t>&gt;0</w:t>
      </w:r>
      <w:r>
        <w:rPr>
          <w:rFonts w:ascii="楷體-繁" w:eastAsia="楷體-繁" w:hAnsi="楷體-繁" w:cs="楷體-繁"/>
          <w:sz w:val="24"/>
          <w:szCs w:val="24"/>
        </w:rPr>
        <w:t>和</w:t>
      </w:r>
      <w:r>
        <w:rPr>
          <w:rFonts w:ascii="楷體-繁" w:eastAsia="楷體-繁" w:hAnsi="楷體-繁" w:cs="楷體-繁"/>
          <w:sz w:val="24"/>
          <w:szCs w:val="24"/>
        </w:rPr>
        <w:t>&lt;200</w:t>
      </w:r>
      <w:r>
        <w:rPr>
          <w:rFonts w:ascii="楷體-繁" w:eastAsia="楷體-繁" w:hAnsi="楷體-繁" w:cs="楷體-繁"/>
          <w:sz w:val="24"/>
          <w:szCs w:val="24"/>
        </w:rPr>
        <w:t>的範圍</w:t>
      </w:r>
      <w:r>
        <w:rPr>
          <w:rFonts w:ascii="楷體-繁" w:eastAsia="楷體-繁" w:hAnsi="楷體-繁" w:cs="楷體-繁"/>
          <w:sz w:val="24"/>
          <w:szCs w:val="24"/>
        </w:rPr>
        <w:t>)</w:t>
      </w:r>
      <w:r>
        <w:rPr>
          <w:rFonts w:ascii="楷體-繁" w:eastAsia="楷體-繁" w:hAnsi="楷體-繁" w:cs="楷體-繁"/>
          <w:sz w:val="24"/>
          <w:szCs w:val="24"/>
        </w:rPr>
        <w:t>。</w:t>
      </w:r>
    </w:p>
    <w:p w:rsidR="002B60F0" w:rsidRDefault="008D3785">
      <w:r>
        <w:rPr>
          <w:noProof/>
          <w:lang w:val="en-US"/>
        </w:rPr>
        <w:drawing>
          <wp:inline distT="114300" distB="114300" distL="114300" distR="114300">
            <wp:extent cx="5731200" cy="1041400"/>
            <wp:effectExtent l="0" t="0" r="0" b="0"/>
            <wp:docPr id="8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/>
    <w:p w:rsidR="002B60F0" w:rsidRDefault="008D3785">
      <w:pPr>
        <w:pStyle w:val="4"/>
        <w:keepNext w:val="0"/>
        <w:keepLines w:val="0"/>
        <w:shd w:val="clear" w:color="auto" w:fill="FFFFFF"/>
        <w:spacing w:before="0" w:line="288" w:lineRule="auto"/>
      </w:pPr>
      <w:bookmarkStart w:id="23" w:name="_heading=h.rtr5w6orcqmn" w:colFirst="0" w:colLast="0"/>
      <w:bookmarkEnd w:id="23"/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2895600"/>
            <wp:effectExtent l="0" t="0" r="0" b="0"/>
            <wp:docPr id="6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8D3785">
      <w:pPr>
        <w:pStyle w:val="4"/>
        <w:keepNext w:val="0"/>
        <w:keepLines w:val="0"/>
        <w:shd w:val="clear" w:color="auto" w:fill="FFFFFF"/>
        <w:spacing w:before="0" w:line="288" w:lineRule="auto"/>
      </w:pPr>
      <w:bookmarkStart w:id="24" w:name="_heading=h.b172v5ezyxap" w:colFirst="0" w:colLast="0"/>
      <w:bookmarkEnd w:id="24"/>
      <w:r>
        <w:rPr>
          <w:rFonts w:ascii="楷體-繁" w:eastAsia="楷體-繁" w:hAnsi="楷體-繁" w:cs="楷體-繁"/>
          <w:b/>
          <w:color w:val="000000"/>
        </w:rPr>
        <w:t>進階字典法情緒分析</w:t>
      </w:r>
      <w:r>
        <w:rPr>
          <w:rFonts w:ascii="楷體-繁" w:eastAsia="楷體-繁" w:hAnsi="楷體-繁" w:cs="楷體-繁"/>
          <w:b/>
          <w:color w:val="000000"/>
        </w:rPr>
        <w:t>(N)</w:t>
      </w:r>
    </w:p>
    <w:p w:rsidR="002B60F0" w:rsidRDefault="008D3785">
      <w:pPr>
        <w:spacing w:line="240" w:lineRule="auto"/>
      </w:pPr>
      <w:sdt>
        <w:sdtPr>
          <w:tag w:val="goog_rdk_1"/>
          <w:id w:val="-1303688571"/>
        </w:sdtPr>
        <w:sdtEndPr/>
        <w:sdtContent>
          <w:r>
            <w:rPr>
              <w:rFonts w:ascii="Arial Unicode MS" w:eastAsia="Arial Unicode MS" w:hAnsi="Arial Unicode MS" w:cs="Arial Unicode MS"/>
            </w:rPr>
            <w:t>未啟用否定詞與加強詞</w:t>
          </w:r>
        </w:sdtContent>
      </w:sdt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2984500"/>
            <wp:effectExtent l="0" t="0" r="0" b="0"/>
            <wp:docPr id="5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2997200"/>
            <wp:effectExtent l="0" t="0" r="0" b="0"/>
            <wp:docPr id="4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8D3785">
      <w:pPr>
        <w:pStyle w:val="4"/>
        <w:spacing w:line="240" w:lineRule="auto"/>
        <w:rPr>
          <w:rFonts w:ascii="楷體-繁" w:eastAsia="楷體-繁" w:hAnsi="楷體-繁" w:cs="楷體-繁"/>
          <w:b/>
          <w:color w:val="000000"/>
        </w:rPr>
      </w:pPr>
      <w:bookmarkStart w:id="25" w:name="_heading=h.omef1rrfl3j" w:colFirst="0" w:colLast="0"/>
      <w:bookmarkEnd w:id="25"/>
      <w:r>
        <w:rPr>
          <w:rFonts w:ascii="楷體-繁" w:eastAsia="楷體-繁" w:hAnsi="楷體-繁" w:cs="楷體-繁"/>
          <w:b/>
          <w:color w:val="000000"/>
        </w:rPr>
        <w:t>進階字典法情緒分析</w:t>
      </w:r>
      <w:r>
        <w:rPr>
          <w:rFonts w:ascii="楷體-繁" w:eastAsia="楷體-繁" w:hAnsi="楷體-繁" w:cs="楷體-繁"/>
          <w:b/>
          <w:color w:val="000000"/>
        </w:rPr>
        <w:t>(Y)</w:t>
      </w:r>
    </w:p>
    <w:p w:rsidR="002B60F0" w:rsidRDefault="008D3785">
      <w:pPr>
        <w:spacing w:line="240" w:lineRule="auto"/>
      </w:pPr>
      <w:sdt>
        <w:sdtPr>
          <w:tag w:val="goog_rdk_2"/>
          <w:id w:val="727197636"/>
        </w:sdtPr>
        <w:sdtEndPr/>
        <w:sdtContent>
          <w:r>
            <w:rPr>
              <w:rFonts w:ascii="Arial Unicode MS" w:eastAsia="Arial Unicode MS" w:hAnsi="Arial Unicode MS" w:cs="Arial Unicode MS"/>
            </w:rPr>
            <w:t>啟用否定詞與加強詞</w:t>
          </w:r>
        </w:sdtContent>
      </w:sdt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2984500"/>
            <wp:effectExtent l="0" t="0" r="0" b="0"/>
            <wp:docPr id="3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2984500"/>
            <wp:effectExtent l="0" t="0" r="0" b="0"/>
            <wp:docPr id="3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此議題無論是否有啟用否定詞或加強詞，所獲得的結果並無特別不同。</w:t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pStyle w:val="4"/>
        <w:spacing w:line="240" w:lineRule="auto"/>
        <w:rPr>
          <w:b/>
          <w:color w:val="212529"/>
          <w:sz w:val="34"/>
          <w:szCs w:val="34"/>
        </w:rPr>
      </w:pPr>
      <w:bookmarkStart w:id="26" w:name="_heading=h.35mk4dcghk5f" w:colFirst="0" w:colLast="0"/>
      <w:bookmarkEnd w:id="26"/>
      <w:r>
        <w:rPr>
          <w:rFonts w:ascii="楷體-繁" w:eastAsia="楷體-繁" w:hAnsi="楷體-繁" w:cs="楷體-繁"/>
          <w:b/>
          <w:color w:val="000000"/>
        </w:rPr>
        <w:t>分群彙總</w:t>
      </w:r>
      <w:r>
        <w:rPr>
          <w:rFonts w:ascii="楷體-繁" w:eastAsia="楷體-繁" w:hAnsi="楷體-繁" w:cs="楷體-繁"/>
          <w:b/>
          <w:color w:val="000000"/>
        </w:rPr>
        <w:t>(</w:t>
      </w:r>
      <w:r>
        <w:rPr>
          <w:rFonts w:ascii="楷體-繁" w:eastAsia="楷體-繁" w:hAnsi="楷體-繁" w:cs="楷體-繁"/>
          <w:b/>
          <w:color w:val="000000"/>
        </w:rPr>
        <w:t>日期</w:t>
      </w:r>
      <w:r>
        <w:rPr>
          <w:rFonts w:ascii="楷體-繁" w:eastAsia="楷體-繁" w:hAnsi="楷體-繁" w:cs="楷體-繁"/>
          <w:b/>
          <w:color w:val="000000"/>
        </w:rPr>
        <w:t>)_</w:t>
      </w:r>
      <w:r>
        <w:rPr>
          <w:rFonts w:ascii="楷體-繁" w:eastAsia="楷體-繁" w:hAnsi="楷體-繁" w:cs="楷體-繁"/>
          <w:b/>
          <w:color w:val="000000"/>
        </w:rPr>
        <w:t>字典</w:t>
      </w:r>
    </w:p>
    <w:p w:rsidR="002B60F0" w:rsidRDefault="008D3785">
      <w:pPr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已先將有使用和無使用加強詞的進階字典分析結果合併，再計算每月的各文章的正面情緒機率的平均值。</w:t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1689100"/>
            <wp:effectExtent l="0" t="0" r="0" b="0"/>
            <wp:docPr id="3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2832100"/>
            <wp:effectExtent l="0" t="0" r="0" b="0"/>
            <wp:docPr id="6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2730500"/>
            <wp:effectExtent l="0" t="0" r="0" b="0"/>
            <wp:docPr id="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2B60F0">
      <w:pPr>
        <w:spacing w:line="240" w:lineRule="auto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pStyle w:val="3"/>
        <w:numPr>
          <w:ilvl w:val="0"/>
          <w:numId w:val="1"/>
        </w:numPr>
        <w:spacing w:line="240" w:lineRule="auto"/>
        <w:rPr>
          <w:rFonts w:ascii="楷體-繁" w:eastAsia="楷體-繁" w:hAnsi="楷體-繁" w:cs="楷體-繁"/>
          <w:b/>
          <w:color w:val="000000"/>
        </w:rPr>
      </w:pPr>
      <w:bookmarkStart w:id="27" w:name="_heading=h.z337ya" w:colFirst="0" w:colLast="0"/>
      <w:bookmarkEnd w:id="27"/>
      <w:r>
        <w:rPr>
          <w:rFonts w:ascii="楷體-繁" w:eastAsia="楷體-繁" w:hAnsi="楷體-繁" w:cs="楷體-繁"/>
          <w:b/>
          <w:color w:val="000000"/>
        </w:rPr>
        <w:t>圖表分析</w:t>
      </w:r>
    </w:p>
    <w:p w:rsidR="002B60F0" w:rsidRDefault="002B60F0"/>
    <w:p w:rsidR="002B60F0" w:rsidRDefault="008D3785">
      <w:pPr>
        <w:pStyle w:val="4"/>
        <w:spacing w:line="240" w:lineRule="auto"/>
        <w:rPr>
          <w:rFonts w:ascii="楷體-繁" w:eastAsia="楷體-繁" w:hAnsi="楷體-繁" w:cs="楷體-繁"/>
          <w:b/>
        </w:rPr>
      </w:pPr>
      <w:bookmarkStart w:id="28" w:name="_heading=h.3j2qqm3" w:colFirst="0" w:colLast="0"/>
      <w:bookmarkEnd w:id="28"/>
      <w:r>
        <w:rPr>
          <w:rFonts w:ascii="楷體-繁" w:eastAsia="楷體-繁" w:hAnsi="楷體-繁" w:cs="楷體-繁"/>
          <w:b/>
          <w:color w:val="000000"/>
        </w:rPr>
        <w:t>儀表板</w:t>
      </w:r>
      <w:r>
        <w:rPr>
          <w:rFonts w:ascii="楷體-繁" w:eastAsia="楷體-繁" w:hAnsi="楷體-繁" w:cs="楷體-繁"/>
          <w:b/>
          <w:color w:val="000000"/>
        </w:rPr>
        <w:t>-</w:t>
      </w:r>
      <w:r>
        <w:rPr>
          <w:rFonts w:ascii="楷體-繁" w:eastAsia="楷體-繁" w:hAnsi="楷體-繁" w:cs="楷體-繁"/>
          <w:b/>
          <w:color w:val="000000"/>
        </w:rPr>
        <w:t>折線圖</w:t>
      </w:r>
    </w:p>
    <w:p w:rsidR="002B60F0" w:rsidRDefault="008D3785">
      <w:pPr>
        <w:spacing w:line="240" w:lineRule="auto"/>
        <w:ind w:firstLine="480"/>
        <w:rPr>
          <w:rFonts w:ascii="楷體-繁" w:eastAsia="楷體-繁" w:hAnsi="楷體-繁" w:cs="楷體-繁"/>
          <w:b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可以看出在</w:t>
      </w:r>
      <w:r>
        <w:rPr>
          <w:rFonts w:ascii="楷體-繁" w:eastAsia="楷體-繁" w:hAnsi="楷體-繁" w:cs="楷體-繁"/>
          <w:sz w:val="24"/>
          <w:szCs w:val="24"/>
        </w:rPr>
        <w:t xml:space="preserve"> 2022 </w:t>
      </w:r>
      <w:r>
        <w:rPr>
          <w:rFonts w:ascii="楷體-繁" w:eastAsia="楷體-繁" w:hAnsi="楷體-繁" w:cs="楷體-繁"/>
          <w:sz w:val="24"/>
          <w:szCs w:val="24"/>
        </w:rPr>
        <w:t>年的五月以及七月的文章負面情緒用詞最高，推估五月是因烏克蘭的抗俄象徵</w:t>
      </w:r>
      <w:r>
        <w:rPr>
          <w:rFonts w:ascii="楷體-繁" w:eastAsia="楷體-繁" w:hAnsi="楷體-繁" w:cs="楷體-繁"/>
          <w:sz w:val="24"/>
          <w:szCs w:val="24"/>
        </w:rPr>
        <w:t>-</w:t>
      </w:r>
      <w:r>
        <w:rPr>
          <w:rFonts w:ascii="楷體-繁" w:eastAsia="楷體-繁" w:hAnsi="楷體-繁" w:cs="楷體-繁"/>
          <w:sz w:val="24"/>
          <w:szCs w:val="24"/>
        </w:rPr>
        <w:t>亞速鋼鐵廠的最後一批守軍投降。七月則是一個烏克蘭在盧甘斯克地區最後的主要據點也淪陷。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b/>
          <w:sz w:val="24"/>
          <w:szCs w:val="24"/>
        </w:rPr>
      </w:pPr>
      <w:r>
        <w:rPr>
          <w:rFonts w:ascii="楷體-繁" w:eastAsia="楷體-繁" w:hAnsi="楷體-繁" w:cs="楷體-繁"/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3860800"/>
            <wp:effectExtent l="0" t="0" r="0" b="0"/>
            <wp:docPr id="6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b/>
          <w:sz w:val="24"/>
          <w:szCs w:val="24"/>
        </w:rPr>
      </w:pPr>
    </w:p>
    <w:p w:rsidR="002B60F0" w:rsidRDefault="008D3785">
      <w:pPr>
        <w:pStyle w:val="4"/>
        <w:spacing w:line="240" w:lineRule="auto"/>
        <w:rPr>
          <w:rFonts w:ascii="楷體-繁" w:eastAsia="楷體-繁" w:hAnsi="楷體-繁" w:cs="楷體-繁"/>
          <w:b/>
          <w:color w:val="000000"/>
        </w:rPr>
      </w:pPr>
      <w:bookmarkStart w:id="29" w:name="_heading=h.1y810tw" w:colFirst="0" w:colLast="0"/>
      <w:bookmarkEnd w:id="29"/>
      <w:r>
        <w:rPr>
          <w:rFonts w:ascii="楷體-繁" w:eastAsia="楷體-繁" w:hAnsi="楷體-繁" w:cs="楷體-繁"/>
          <w:b/>
          <w:color w:val="000000"/>
        </w:rPr>
        <w:t>儀表板</w:t>
      </w:r>
      <w:r>
        <w:rPr>
          <w:rFonts w:ascii="楷體-繁" w:eastAsia="楷體-繁" w:hAnsi="楷體-繁" w:cs="楷體-繁"/>
          <w:b/>
          <w:color w:val="000000"/>
        </w:rPr>
        <w:t>-</w:t>
      </w:r>
      <w:r>
        <w:rPr>
          <w:rFonts w:ascii="楷體-繁" w:eastAsia="楷體-繁" w:hAnsi="楷體-繁" w:cs="楷體-繁"/>
          <w:b/>
          <w:color w:val="000000"/>
        </w:rPr>
        <w:t>文字雲</w:t>
      </w:r>
    </w:p>
    <w:p w:rsidR="002B60F0" w:rsidRDefault="008D3785">
      <w:pPr>
        <w:spacing w:line="240" w:lineRule="auto"/>
        <w:ind w:firstLine="480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同樣是大國對上小國，加上因台海近年來局勢不穩定，即使是遠在歐洲的戰爭，民眾對於中國大陸來犯與否還是有疑慮。這一疑慮可以從文字雲看出遠在亞洲一端的中國、中共、台灣等字樣，也大量現在文字雲中。</w:t>
      </w:r>
    </w:p>
    <w:p w:rsidR="002B60F0" w:rsidRDefault="008D3785">
      <w:pPr>
        <w:spacing w:line="240" w:lineRule="auto"/>
        <w:jc w:val="center"/>
        <w:rPr>
          <w:rFonts w:ascii="楷體-繁" w:eastAsia="楷體-繁" w:hAnsi="楷體-繁" w:cs="楷體-繁"/>
          <w:b/>
          <w:sz w:val="24"/>
          <w:szCs w:val="24"/>
        </w:rPr>
      </w:pPr>
      <w:r>
        <w:rPr>
          <w:rFonts w:ascii="楷體-繁" w:eastAsia="楷體-繁" w:hAnsi="楷體-繁" w:cs="楷體-繁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4819650" cy="3381375"/>
            <wp:effectExtent l="0" t="0" r="0" b="0"/>
            <wp:docPr id="4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b/>
          <w:sz w:val="24"/>
          <w:szCs w:val="24"/>
        </w:rPr>
      </w:pPr>
    </w:p>
    <w:p w:rsidR="002B60F0" w:rsidRDefault="008D3785">
      <w:pPr>
        <w:pStyle w:val="4"/>
        <w:rPr>
          <w:rFonts w:ascii="楷體-繁" w:eastAsia="楷體-繁" w:hAnsi="楷體-繁" w:cs="楷體-繁"/>
          <w:b/>
          <w:color w:val="000000"/>
        </w:rPr>
      </w:pPr>
      <w:bookmarkStart w:id="30" w:name="_heading=h.4i7ojhp" w:colFirst="0" w:colLast="0"/>
      <w:bookmarkEnd w:id="30"/>
      <w:r>
        <w:rPr>
          <w:rFonts w:ascii="楷體-繁" w:eastAsia="楷體-繁" w:hAnsi="楷體-繁" w:cs="楷體-繁"/>
          <w:b/>
          <w:color w:val="000000"/>
        </w:rPr>
        <w:t>儀表板</w:t>
      </w:r>
      <w:r>
        <w:rPr>
          <w:rFonts w:ascii="楷體-繁" w:eastAsia="楷體-繁" w:hAnsi="楷體-繁" w:cs="楷體-繁"/>
          <w:b/>
          <w:color w:val="000000"/>
        </w:rPr>
        <w:t>-</w:t>
      </w:r>
      <w:r>
        <w:rPr>
          <w:rFonts w:ascii="楷體-繁" w:eastAsia="楷體-繁" w:hAnsi="楷體-繁" w:cs="楷體-繁"/>
          <w:b/>
          <w:color w:val="000000"/>
        </w:rPr>
        <w:t>圓餅圖</w:t>
      </w:r>
    </w:p>
    <w:p w:rsidR="002B60F0" w:rsidRDefault="008D3785">
      <w:pPr>
        <w:spacing w:line="240" w:lineRule="auto"/>
        <w:ind w:firstLine="480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文章出現中字詞出現最多的頻率，以圓餅圖呈現，可以發現討論烏克蘭、俄羅斯、台灣、中國</w:t>
      </w:r>
      <w:r>
        <w:rPr>
          <w:rFonts w:ascii="楷體-繁" w:eastAsia="楷體-繁" w:hAnsi="楷體-繁" w:cs="楷體-繁"/>
          <w:sz w:val="24"/>
          <w:szCs w:val="24"/>
        </w:rPr>
        <w:t>.</w:t>
      </w:r>
      <w:r>
        <w:rPr>
          <w:rFonts w:ascii="楷體-繁" w:eastAsia="楷體-繁" w:hAnsi="楷體-繁" w:cs="楷體-繁"/>
          <w:sz w:val="24"/>
          <w:szCs w:val="24"/>
        </w:rPr>
        <w:t>..</w:t>
      </w:r>
      <w:r>
        <w:rPr>
          <w:rFonts w:ascii="楷體-繁" w:eastAsia="楷體-繁" w:hAnsi="楷體-繁" w:cs="楷體-繁"/>
          <w:sz w:val="24"/>
          <w:szCs w:val="24"/>
        </w:rPr>
        <w:t>等字詞出現頻率最多。</w:t>
      </w:r>
    </w:p>
    <w:p w:rsidR="002B60F0" w:rsidRDefault="002B60F0">
      <w:pPr>
        <w:spacing w:line="240" w:lineRule="auto"/>
        <w:rPr>
          <w:rFonts w:ascii="楷體-繁" w:eastAsia="楷體-繁" w:hAnsi="楷體-繁" w:cs="楷體-繁"/>
          <w:b/>
          <w:sz w:val="24"/>
          <w:szCs w:val="24"/>
        </w:rPr>
      </w:pPr>
    </w:p>
    <w:p w:rsidR="002B60F0" w:rsidRDefault="008D3785">
      <w:pPr>
        <w:spacing w:line="240" w:lineRule="auto"/>
        <w:rPr>
          <w:rFonts w:ascii="楷體-繁" w:eastAsia="楷體-繁" w:hAnsi="楷體-繁" w:cs="楷體-繁"/>
          <w:b/>
          <w:sz w:val="24"/>
          <w:szCs w:val="24"/>
        </w:rPr>
      </w:pPr>
      <w:r>
        <w:rPr>
          <w:rFonts w:ascii="楷體-繁" w:eastAsia="楷體-繁" w:hAnsi="楷體-繁" w:cs="楷體-繁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076825" cy="2895600"/>
            <wp:effectExtent l="0" t="0" r="0" b="0"/>
            <wp:docPr id="4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8D3785">
      <w:pPr>
        <w:pStyle w:val="4"/>
        <w:rPr>
          <w:rFonts w:ascii="楷體-繁" w:eastAsia="楷體-繁" w:hAnsi="楷體-繁" w:cs="楷體-繁"/>
          <w:b/>
          <w:color w:val="000000"/>
        </w:rPr>
      </w:pPr>
      <w:bookmarkStart w:id="31" w:name="_heading=h.2xcytpi" w:colFirst="0" w:colLast="0"/>
      <w:bookmarkEnd w:id="31"/>
      <w:r>
        <w:rPr>
          <w:rFonts w:ascii="楷體-繁" w:eastAsia="楷體-繁" w:hAnsi="楷體-繁" w:cs="楷體-繁"/>
          <w:b/>
          <w:color w:val="000000"/>
        </w:rPr>
        <w:t>儀表板</w:t>
      </w:r>
      <w:r>
        <w:rPr>
          <w:rFonts w:ascii="楷體-繁" w:eastAsia="楷體-繁" w:hAnsi="楷體-繁" w:cs="楷體-繁"/>
          <w:b/>
          <w:color w:val="000000"/>
        </w:rPr>
        <w:t>-</w:t>
      </w:r>
      <w:r>
        <w:rPr>
          <w:rFonts w:ascii="楷體-繁" w:eastAsia="楷體-繁" w:hAnsi="楷體-繁" w:cs="楷體-繁"/>
          <w:b/>
          <w:color w:val="000000"/>
        </w:rPr>
        <w:t>堆積長條圖</w:t>
      </w:r>
    </w:p>
    <w:p w:rsidR="002B60F0" w:rsidRDefault="008D3785">
      <w:pPr>
        <w:spacing w:line="240" w:lineRule="auto"/>
        <w:ind w:firstLine="480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可以看出在</w:t>
      </w:r>
      <w:r>
        <w:rPr>
          <w:rFonts w:ascii="楷體-繁" w:eastAsia="楷體-繁" w:hAnsi="楷體-繁" w:cs="楷體-繁"/>
          <w:sz w:val="24"/>
          <w:szCs w:val="24"/>
        </w:rPr>
        <w:t xml:space="preserve"> 2022 </w:t>
      </w:r>
      <w:r>
        <w:rPr>
          <w:rFonts w:ascii="楷體-繁" w:eastAsia="楷體-繁" w:hAnsi="楷體-繁" w:cs="楷體-繁"/>
          <w:sz w:val="24"/>
          <w:szCs w:val="24"/>
        </w:rPr>
        <w:t>六月的正反情緒分數差距不大，當月烏克蘭擊沉俄羅斯軍艦，可能因此正面的情緒詞彙較多。</w:t>
      </w:r>
    </w:p>
    <w:p w:rsidR="002B60F0" w:rsidRDefault="008D3785">
      <w:pPr>
        <w:spacing w:line="240" w:lineRule="auto"/>
        <w:rPr>
          <w:rFonts w:ascii="楷體-繁" w:eastAsia="楷體-繁" w:hAnsi="楷體-繁" w:cs="楷體-繁"/>
          <w:b/>
          <w:sz w:val="24"/>
          <w:szCs w:val="24"/>
        </w:rPr>
      </w:pPr>
      <w:r>
        <w:rPr>
          <w:rFonts w:ascii="楷體-繁" w:eastAsia="楷體-繁" w:hAnsi="楷體-繁" w:cs="楷體-繁"/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3327400"/>
            <wp:effectExtent l="0" t="0" r="0" b="0"/>
            <wp:docPr id="4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8D3785">
      <w:pPr>
        <w:pStyle w:val="4"/>
        <w:rPr>
          <w:rFonts w:ascii="楷體-繁" w:eastAsia="楷體-繁" w:hAnsi="楷體-繁" w:cs="楷體-繁"/>
          <w:color w:val="000000"/>
        </w:rPr>
      </w:pPr>
      <w:r>
        <w:rPr>
          <w:rFonts w:ascii="楷體-繁" w:eastAsia="楷體-繁" w:hAnsi="楷體-繁" w:cs="楷體-繁"/>
          <w:color w:val="000000"/>
        </w:rPr>
        <w:t>儀表板</w:t>
      </w:r>
      <w:r>
        <w:rPr>
          <w:rFonts w:ascii="楷體-繁" w:eastAsia="楷體-繁" w:hAnsi="楷體-繁" w:cs="楷體-繁"/>
          <w:color w:val="000000"/>
        </w:rPr>
        <w:t>-</w:t>
      </w:r>
      <w:r>
        <w:rPr>
          <w:rFonts w:ascii="楷體-繁" w:eastAsia="楷體-繁" w:hAnsi="楷體-繁" w:cs="楷體-繁"/>
          <w:color w:val="000000"/>
        </w:rPr>
        <w:t>長條圖</w:t>
      </w:r>
    </w:p>
    <w:p w:rsidR="002B60F0" w:rsidRDefault="008D3785">
      <w:pPr>
        <w:widowControl w:val="0"/>
        <w:spacing w:line="240" w:lineRule="auto"/>
        <w:ind w:firstLine="480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從這張男女比例負面情緒長條圖來看，可以大概得知台灣男性相較女性有較多的負面情緒，推測可能是在台灣僅男性需要當兵，且</w:t>
      </w:r>
      <w:r>
        <w:rPr>
          <w:rFonts w:ascii="楷體-繁" w:eastAsia="楷體-繁" w:hAnsi="楷體-繁" w:cs="楷體-繁"/>
          <w:sz w:val="24"/>
          <w:szCs w:val="24"/>
        </w:rPr>
        <w:t>Dcard</w:t>
      </w:r>
      <w:r>
        <w:rPr>
          <w:rFonts w:ascii="楷體-繁" w:eastAsia="楷體-繁" w:hAnsi="楷體-繁" w:cs="楷體-繁"/>
          <w:sz w:val="24"/>
          <w:szCs w:val="24"/>
        </w:rPr>
        <w:t>上相較其他平台有更多的年輕人，故可推斷出年輕男性針對戰爭議題的危機感較為強烈。</w:t>
      </w:r>
    </w:p>
    <w:p w:rsidR="002B60F0" w:rsidRDefault="008D3785">
      <w:pPr>
        <w:spacing w:line="240" w:lineRule="auto"/>
        <w:jc w:val="center"/>
        <w:rPr>
          <w:rFonts w:ascii="楷體-繁" w:eastAsia="楷體-繁" w:hAnsi="楷體-繁" w:cs="楷體-繁"/>
          <w:b/>
          <w:sz w:val="24"/>
          <w:szCs w:val="24"/>
        </w:rPr>
      </w:pPr>
      <w:r>
        <w:rPr>
          <w:rFonts w:ascii="楷體-繁" w:eastAsia="楷體-繁" w:hAnsi="楷體-繁" w:cs="楷體-繁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4817533" cy="3166534"/>
            <wp:effectExtent l="0" t="0" r="0" b="0"/>
            <wp:docPr id="4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7533" cy="3166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8D3785">
      <w:pPr>
        <w:pStyle w:val="4"/>
        <w:rPr>
          <w:rFonts w:ascii="楷體-繁" w:eastAsia="楷體-繁" w:hAnsi="楷體-繁" w:cs="楷體-繁"/>
          <w:b/>
          <w:color w:val="000000"/>
        </w:rPr>
      </w:pPr>
      <w:bookmarkStart w:id="32" w:name="_heading=h.2t8y4kjpvsyl" w:colFirst="0" w:colLast="0"/>
      <w:bookmarkEnd w:id="32"/>
      <w:r>
        <w:rPr>
          <w:rFonts w:ascii="楷體-繁" w:eastAsia="楷體-繁" w:hAnsi="楷體-繁" w:cs="楷體-繁"/>
          <w:b/>
          <w:color w:val="000000"/>
        </w:rPr>
        <w:t>儀表板</w:t>
      </w:r>
      <w:r>
        <w:rPr>
          <w:rFonts w:ascii="楷體-繁" w:eastAsia="楷體-繁" w:hAnsi="楷體-繁" w:cs="楷體-繁"/>
          <w:b/>
          <w:color w:val="000000"/>
        </w:rPr>
        <w:t>-</w:t>
      </w:r>
      <w:r>
        <w:rPr>
          <w:rFonts w:ascii="楷體-繁" w:eastAsia="楷體-繁" w:hAnsi="楷體-繁" w:cs="楷體-繁"/>
          <w:b/>
          <w:color w:val="000000"/>
        </w:rPr>
        <w:t>群組長條圖</w:t>
      </w:r>
    </w:p>
    <w:p w:rsidR="002B60F0" w:rsidRDefault="008D3785">
      <w:pPr>
        <w:spacing w:line="240" w:lineRule="auto"/>
        <w:ind w:firstLine="480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如前面所述，此議題無論是否有啟用否定詞或加強詞，並無明顯差距。</w:t>
      </w:r>
    </w:p>
    <w:p w:rsidR="002B60F0" w:rsidRDefault="002B60F0">
      <w:pPr>
        <w:spacing w:line="240" w:lineRule="auto"/>
        <w:ind w:firstLine="480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spacing w:line="240" w:lineRule="auto"/>
        <w:ind w:firstLine="480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sentiment_value_x::</w:t>
      </w:r>
      <w:r>
        <w:rPr>
          <w:rFonts w:ascii="楷體-繁" w:eastAsia="楷體-繁" w:hAnsi="楷體-繁" w:cs="楷體-繁"/>
          <w:sz w:val="24"/>
          <w:szCs w:val="24"/>
        </w:rPr>
        <w:t>無加強詞</w:t>
      </w:r>
    </w:p>
    <w:p w:rsidR="002B60F0" w:rsidRDefault="008D3785">
      <w:pPr>
        <w:spacing w:line="240" w:lineRule="auto"/>
        <w:ind w:firstLine="480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sentiment_value_y:</w:t>
      </w:r>
      <w:r>
        <w:rPr>
          <w:rFonts w:ascii="楷體-繁" w:eastAsia="楷體-繁" w:hAnsi="楷體-繁" w:cs="楷體-繁"/>
          <w:sz w:val="24"/>
          <w:szCs w:val="24"/>
        </w:rPr>
        <w:t>有加強詞</w:t>
      </w:r>
    </w:p>
    <w:p w:rsidR="002B60F0" w:rsidRDefault="008D3785">
      <w:pPr>
        <w:pStyle w:val="3"/>
        <w:widowControl w:val="0"/>
        <w:spacing w:line="240" w:lineRule="auto"/>
        <w:ind w:left="480"/>
        <w:rPr>
          <w:rFonts w:ascii="楷體-繁" w:eastAsia="楷體-繁" w:hAnsi="楷體-繁" w:cs="楷體-繁"/>
          <w:sz w:val="24"/>
          <w:szCs w:val="24"/>
        </w:rPr>
      </w:pPr>
      <w:bookmarkStart w:id="33" w:name="_heading=h.jqk6hj4b7wig" w:colFirst="0" w:colLast="0"/>
      <w:bookmarkEnd w:id="33"/>
      <w:r>
        <w:rPr>
          <w:rFonts w:ascii="楷體-繁" w:eastAsia="楷體-繁" w:hAnsi="楷體-繁" w:cs="楷體-繁"/>
          <w:b/>
          <w:noProof/>
          <w:lang w:val="en-US"/>
        </w:rPr>
        <w:drawing>
          <wp:inline distT="114300" distB="114300" distL="114300" distR="114300">
            <wp:extent cx="5153025" cy="2895600"/>
            <wp:effectExtent l="0" t="0" r="0" b="0"/>
            <wp:docPr id="4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ind w:firstLine="480"/>
        <w:jc w:val="center"/>
        <w:rPr>
          <w:rFonts w:ascii="楷體-繁" w:eastAsia="楷體-繁" w:hAnsi="楷體-繁" w:cs="楷體-繁"/>
          <w:sz w:val="24"/>
          <w:szCs w:val="24"/>
        </w:rPr>
      </w:pPr>
    </w:p>
    <w:p w:rsidR="002B60F0" w:rsidRDefault="002B60F0">
      <w:pPr>
        <w:spacing w:line="240" w:lineRule="auto"/>
        <w:ind w:firstLine="480"/>
        <w:jc w:val="center"/>
        <w:rPr>
          <w:rFonts w:ascii="楷體-繁" w:eastAsia="楷體-繁" w:hAnsi="楷體-繁" w:cs="楷體-繁"/>
          <w:sz w:val="24"/>
          <w:szCs w:val="24"/>
        </w:rPr>
      </w:pPr>
    </w:p>
    <w:p w:rsidR="002B60F0" w:rsidRDefault="002B60F0">
      <w:pPr>
        <w:spacing w:line="240" w:lineRule="auto"/>
        <w:ind w:firstLine="480"/>
        <w:jc w:val="center"/>
        <w:rPr>
          <w:rFonts w:ascii="楷體-繁" w:eastAsia="楷體-繁" w:hAnsi="楷體-繁" w:cs="楷體-繁"/>
          <w:sz w:val="24"/>
          <w:szCs w:val="24"/>
        </w:rPr>
      </w:pPr>
    </w:p>
    <w:p w:rsidR="002B60F0" w:rsidRDefault="002B60F0">
      <w:pPr>
        <w:spacing w:line="240" w:lineRule="auto"/>
        <w:ind w:firstLine="480"/>
        <w:jc w:val="center"/>
        <w:rPr>
          <w:rFonts w:ascii="楷體-繁" w:eastAsia="楷體-繁" w:hAnsi="楷體-繁" w:cs="楷體-繁"/>
          <w:sz w:val="24"/>
          <w:szCs w:val="24"/>
        </w:rPr>
      </w:pPr>
    </w:p>
    <w:p w:rsidR="002B60F0" w:rsidRDefault="002B60F0">
      <w:pPr>
        <w:spacing w:line="240" w:lineRule="auto"/>
        <w:ind w:firstLine="480"/>
        <w:jc w:val="center"/>
        <w:rPr>
          <w:rFonts w:ascii="楷體-繁" w:eastAsia="楷體-繁" w:hAnsi="楷體-繁" w:cs="楷體-繁"/>
          <w:sz w:val="24"/>
          <w:szCs w:val="24"/>
        </w:rPr>
      </w:pPr>
    </w:p>
    <w:p w:rsidR="002B60F0" w:rsidRDefault="002B60F0">
      <w:pPr>
        <w:spacing w:line="240" w:lineRule="auto"/>
        <w:ind w:firstLine="480"/>
        <w:jc w:val="center"/>
        <w:rPr>
          <w:rFonts w:ascii="楷體-繁" w:eastAsia="楷體-繁" w:hAnsi="楷體-繁" w:cs="楷體-繁"/>
          <w:sz w:val="24"/>
          <w:szCs w:val="24"/>
        </w:rPr>
      </w:pPr>
    </w:p>
    <w:p w:rsidR="002B60F0" w:rsidRDefault="002B60F0">
      <w:pPr>
        <w:spacing w:line="240" w:lineRule="auto"/>
        <w:ind w:firstLine="480"/>
        <w:jc w:val="center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pStyle w:val="4"/>
        <w:rPr>
          <w:rFonts w:ascii="楷體-繁" w:eastAsia="楷體-繁" w:hAnsi="楷體-繁" w:cs="楷體-繁"/>
          <w:b/>
          <w:color w:val="000000"/>
        </w:rPr>
      </w:pPr>
      <w:bookmarkStart w:id="34" w:name="_heading=h.hir7cwdd92b0" w:colFirst="0" w:colLast="0"/>
      <w:bookmarkEnd w:id="34"/>
      <w:r>
        <w:rPr>
          <w:rFonts w:ascii="楷體-繁" w:eastAsia="楷體-繁" w:hAnsi="楷體-繁" w:cs="楷體-繁"/>
          <w:b/>
          <w:color w:val="000000"/>
        </w:rPr>
        <w:lastRenderedPageBreak/>
        <w:t>儀表板</w:t>
      </w:r>
      <w:r>
        <w:rPr>
          <w:rFonts w:ascii="楷體-繁" w:eastAsia="楷體-繁" w:hAnsi="楷體-繁" w:cs="楷體-繁"/>
          <w:b/>
          <w:color w:val="000000"/>
        </w:rPr>
        <w:t>-</w:t>
      </w:r>
      <w:r>
        <w:rPr>
          <w:rFonts w:ascii="楷體-繁" w:eastAsia="楷體-繁" w:hAnsi="楷體-繁" w:cs="楷體-繁"/>
          <w:b/>
          <w:color w:val="000000"/>
        </w:rPr>
        <w:t>長條圖</w:t>
      </w:r>
    </w:p>
    <w:p w:rsidR="002B60F0" w:rsidRDefault="008D3785">
      <w:pPr>
        <w:rPr>
          <w:rFonts w:ascii="楷體-繁" w:eastAsia="楷體-繁" w:hAnsi="楷體-繁" w:cs="楷體-繁"/>
          <w:sz w:val="24"/>
          <w:szCs w:val="24"/>
        </w:rPr>
      </w:pPr>
      <w:r>
        <w:t xml:space="preserve">        </w:t>
      </w:r>
      <w:sdt>
        <w:sdtPr>
          <w:tag w:val="goog_rdk_3"/>
          <w:id w:val="-533882976"/>
        </w:sdtPr>
        <w:sdtEndPr/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從此圖來看，可見警專的學生明顯比其他學校還要關注此議題。</w:t>
          </w:r>
        </w:sdtContent>
      </w:sdt>
      <w:r>
        <w:rPr>
          <w:rFonts w:ascii="楷體-繁" w:eastAsia="楷體-繁" w:hAnsi="楷體-繁" w:cs="楷體-繁"/>
          <w:noProof/>
          <w:sz w:val="24"/>
          <w:szCs w:val="24"/>
          <w:lang w:val="en-US"/>
        </w:rPr>
        <w:drawing>
          <wp:inline distT="114300" distB="114300" distL="114300" distR="114300">
            <wp:extent cx="5372100" cy="3063368"/>
            <wp:effectExtent l="0" t="0" r="0" b="0"/>
            <wp:docPr id="4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63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60F0" w:rsidRDefault="002B60F0">
      <w:pPr>
        <w:spacing w:line="240" w:lineRule="auto"/>
        <w:ind w:firstLine="480"/>
        <w:jc w:val="center"/>
        <w:rPr>
          <w:rFonts w:ascii="楷體-繁" w:eastAsia="楷體-繁" w:hAnsi="楷體-繁" w:cs="楷體-繁"/>
          <w:sz w:val="24"/>
          <w:szCs w:val="24"/>
        </w:rPr>
      </w:pPr>
    </w:p>
    <w:p w:rsidR="002B60F0" w:rsidRDefault="002B60F0">
      <w:pPr>
        <w:spacing w:line="240" w:lineRule="auto"/>
        <w:ind w:firstLine="480"/>
        <w:jc w:val="center"/>
        <w:rPr>
          <w:rFonts w:ascii="楷體-繁" w:eastAsia="楷體-繁" w:hAnsi="楷體-繁" w:cs="楷體-繁"/>
          <w:sz w:val="24"/>
          <w:szCs w:val="24"/>
        </w:rPr>
      </w:pPr>
    </w:p>
    <w:p w:rsidR="002B60F0" w:rsidRDefault="002B60F0">
      <w:pPr>
        <w:spacing w:line="240" w:lineRule="auto"/>
        <w:ind w:firstLine="480"/>
        <w:jc w:val="center"/>
        <w:rPr>
          <w:rFonts w:ascii="楷體-繁" w:eastAsia="楷體-繁" w:hAnsi="楷體-繁" w:cs="楷體-繁"/>
          <w:sz w:val="24"/>
          <w:szCs w:val="24"/>
        </w:rPr>
      </w:pPr>
    </w:p>
    <w:p w:rsidR="002B60F0" w:rsidRDefault="002B60F0">
      <w:pPr>
        <w:spacing w:line="240" w:lineRule="auto"/>
        <w:ind w:firstLine="480"/>
        <w:jc w:val="center"/>
        <w:rPr>
          <w:rFonts w:ascii="楷體-繁" w:eastAsia="楷體-繁" w:hAnsi="楷體-繁" w:cs="楷體-繁"/>
          <w:sz w:val="24"/>
          <w:szCs w:val="24"/>
        </w:rPr>
      </w:pPr>
    </w:p>
    <w:p w:rsidR="002B60F0" w:rsidRDefault="002B60F0">
      <w:pPr>
        <w:spacing w:line="240" w:lineRule="auto"/>
        <w:ind w:firstLine="480"/>
        <w:jc w:val="center"/>
        <w:rPr>
          <w:rFonts w:ascii="楷體-繁" w:eastAsia="楷體-繁" w:hAnsi="楷體-繁" w:cs="楷體-繁"/>
          <w:sz w:val="24"/>
          <w:szCs w:val="24"/>
        </w:rPr>
      </w:pPr>
    </w:p>
    <w:p w:rsidR="002B60F0" w:rsidRDefault="002B60F0">
      <w:pPr>
        <w:spacing w:line="240" w:lineRule="auto"/>
        <w:ind w:firstLine="480"/>
        <w:jc w:val="center"/>
        <w:rPr>
          <w:rFonts w:ascii="楷體-繁" w:eastAsia="楷體-繁" w:hAnsi="楷體-繁" w:cs="楷體-繁"/>
          <w:sz w:val="24"/>
          <w:szCs w:val="24"/>
        </w:rPr>
      </w:pPr>
    </w:p>
    <w:p w:rsidR="002B60F0" w:rsidRDefault="002B60F0">
      <w:pPr>
        <w:spacing w:line="240" w:lineRule="auto"/>
        <w:ind w:firstLine="480"/>
        <w:jc w:val="center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pStyle w:val="3"/>
        <w:widowControl w:val="0"/>
        <w:numPr>
          <w:ilvl w:val="0"/>
          <w:numId w:val="1"/>
        </w:numPr>
        <w:spacing w:line="240" w:lineRule="auto"/>
        <w:rPr>
          <w:rFonts w:ascii="楷體-繁" w:eastAsia="楷體-繁" w:hAnsi="楷體-繁" w:cs="楷體-繁"/>
          <w:b/>
        </w:rPr>
      </w:pPr>
      <w:bookmarkStart w:id="35" w:name="_heading=h.1ci93xb" w:colFirst="0" w:colLast="0"/>
      <w:bookmarkEnd w:id="35"/>
      <w:r>
        <w:rPr>
          <w:rFonts w:ascii="楷體-繁" w:eastAsia="楷體-繁" w:hAnsi="楷體-繁" w:cs="楷體-繁"/>
          <w:b/>
        </w:rPr>
        <w:t>結論</w:t>
      </w:r>
    </w:p>
    <w:p w:rsidR="002B60F0" w:rsidRDefault="002B60F0"/>
    <w:p w:rsidR="002B60F0" w:rsidRDefault="008D3785">
      <w:pPr>
        <w:widowControl w:val="0"/>
        <w:spacing w:line="240" w:lineRule="auto"/>
        <w:ind w:firstLine="480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烏克蘭戰爭雖然與台灣沒有直接關係，但台灣與烏克蘭在國內的政治立場同樣分為西方與非西方陣營，因此同樣的新聞內容透過不同媒體的報導後，呈現出了截然不同的立場觀點。</w:t>
      </w:r>
    </w:p>
    <w:p w:rsidR="002B60F0" w:rsidRDefault="002B60F0">
      <w:pPr>
        <w:widowControl w:val="0"/>
        <w:spacing w:line="240" w:lineRule="auto"/>
        <w:ind w:firstLine="480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widowControl w:val="0"/>
        <w:spacing w:line="240" w:lineRule="auto"/>
        <w:ind w:firstLine="480"/>
        <w:rPr>
          <w:rFonts w:ascii="楷體-繁" w:eastAsia="楷體-繁" w:hAnsi="楷體-繁" w:cs="楷體-繁"/>
          <w:sz w:val="24"/>
          <w:szCs w:val="24"/>
        </w:rPr>
      </w:pPr>
      <w:bookmarkStart w:id="36" w:name="_heading=h.3whwml4" w:colFirst="0" w:colLast="0"/>
      <w:bookmarkEnd w:id="36"/>
      <w:r>
        <w:rPr>
          <w:rFonts w:ascii="楷體-繁" w:eastAsia="楷體-繁" w:hAnsi="楷體-繁" w:cs="楷體-繁"/>
          <w:sz w:val="24"/>
          <w:szCs w:val="24"/>
        </w:rPr>
        <w:t>例如</w:t>
      </w:r>
      <w:r>
        <w:rPr>
          <w:rFonts w:ascii="楷體-繁" w:eastAsia="楷體-繁" w:hAnsi="楷體-繁" w:cs="楷體-繁"/>
          <w:sz w:val="24"/>
          <w:szCs w:val="24"/>
        </w:rPr>
        <w:t>2022</w:t>
      </w:r>
      <w:r>
        <w:rPr>
          <w:rFonts w:ascii="楷體-繁" w:eastAsia="楷體-繁" w:hAnsi="楷體-繁" w:cs="楷體-繁"/>
          <w:sz w:val="24"/>
          <w:szCs w:val="24"/>
        </w:rPr>
        <w:t>年</w:t>
      </w:r>
      <w:r>
        <w:rPr>
          <w:rFonts w:ascii="楷體-繁" w:eastAsia="楷體-繁" w:hAnsi="楷體-繁" w:cs="楷體-繁"/>
          <w:sz w:val="24"/>
          <w:szCs w:val="24"/>
        </w:rPr>
        <w:t>7</w:t>
      </w:r>
      <w:r>
        <w:rPr>
          <w:rFonts w:ascii="楷體-繁" w:eastAsia="楷體-繁" w:hAnsi="楷體-繁" w:cs="楷體-繁"/>
          <w:sz w:val="24"/>
          <w:szCs w:val="24"/>
        </w:rPr>
        <w:t>月，美國國防部前部長訪台的新聞，激起正反兩方激烈討論，當時資料出現了許多正、負面字詞，正面的部分提到了「支持」、「和平」、「承諾」、「自由」、「協助」等，而負面字詞則有「威脅」、「遠離」、「擔心」、「挑釁」、「沒用」等，這也代表此次事件對台灣民眾也造成了一定程度上的影響。許多人擔心台灣是否會成為下一個烏克蘭，網路上也廣為流傳一句話：今日烏克蘭，明日</w:t>
      </w:r>
      <w:r>
        <w:rPr>
          <w:rFonts w:ascii="楷體-繁" w:eastAsia="楷體-繁" w:hAnsi="楷體-繁" w:cs="楷體-繁"/>
          <w:sz w:val="24"/>
          <w:szCs w:val="24"/>
        </w:rPr>
        <w:lastRenderedPageBreak/>
        <w:t>台灣。</w:t>
      </w:r>
    </w:p>
    <w:p w:rsidR="002B60F0" w:rsidRDefault="002B60F0">
      <w:pPr>
        <w:widowControl w:val="0"/>
        <w:spacing w:line="240" w:lineRule="auto"/>
        <w:ind w:firstLine="480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widowControl w:val="0"/>
        <w:spacing w:line="240" w:lineRule="auto"/>
        <w:ind w:firstLine="480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相較其他月份，</w:t>
      </w:r>
      <w:r>
        <w:rPr>
          <w:rFonts w:ascii="楷體-繁" w:eastAsia="楷體-繁" w:hAnsi="楷體-繁" w:cs="楷體-繁"/>
          <w:sz w:val="24"/>
          <w:szCs w:val="24"/>
        </w:rPr>
        <w:t>2022</w:t>
      </w:r>
      <w:r>
        <w:rPr>
          <w:rFonts w:ascii="楷體-繁" w:eastAsia="楷體-繁" w:hAnsi="楷體-繁" w:cs="楷體-繁"/>
          <w:sz w:val="24"/>
          <w:szCs w:val="24"/>
        </w:rPr>
        <w:t>年</w:t>
      </w:r>
      <w:r>
        <w:rPr>
          <w:rFonts w:ascii="楷體-繁" w:eastAsia="楷體-繁" w:hAnsi="楷體-繁" w:cs="楷體-繁"/>
          <w:sz w:val="24"/>
          <w:szCs w:val="24"/>
        </w:rPr>
        <w:t>7</w:t>
      </w:r>
      <w:r>
        <w:rPr>
          <w:rFonts w:ascii="楷體-繁" w:eastAsia="楷體-繁" w:hAnsi="楷體-繁" w:cs="楷體-繁"/>
          <w:sz w:val="24"/>
          <w:szCs w:val="24"/>
        </w:rPr>
        <w:t>月有資料期間內最高的情緒分數，代表了對於台灣人來說，比起烏克蘭現在正在發生的戰爭，我們更擔心大國間的角力是否會</w:t>
      </w:r>
      <w:r>
        <w:rPr>
          <w:rFonts w:ascii="楷體-繁" w:eastAsia="楷體-繁" w:hAnsi="楷體-繁" w:cs="楷體-繁"/>
          <w:sz w:val="24"/>
          <w:szCs w:val="24"/>
        </w:rPr>
        <w:t>破壞台海和平。畢竟烏克蘭遠在歐洲的另一邊，而台海即在我們觸手可及之處。</w:t>
      </w:r>
    </w:p>
    <w:p w:rsidR="002B60F0" w:rsidRDefault="002B60F0">
      <w:pPr>
        <w:widowControl w:val="0"/>
        <w:spacing w:line="240" w:lineRule="auto"/>
        <w:ind w:firstLine="480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widowControl w:val="0"/>
        <w:spacing w:line="240" w:lineRule="auto"/>
        <w:ind w:firstLine="480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進行第二次情緒分析，發現使用進階字典法情緒分析後，烏俄戰爭議題無論是否有啟用否定詞或加強詞，並無明顯差距，顯示在此議題上，大部分討論並無使用否定詞和加強詞。</w:t>
      </w:r>
    </w:p>
    <w:p w:rsidR="002B60F0" w:rsidRDefault="002B60F0">
      <w:pPr>
        <w:widowControl w:val="0"/>
        <w:spacing w:line="240" w:lineRule="auto"/>
        <w:ind w:firstLine="480"/>
        <w:rPr>
          <w:rFonts w:ascii="楷體-繁" w:eastAsia="楷體-繁" w:hAnsi="楷體-繁" w:cs="楷體-繁"/>
          <w:sz w:val="24"/>
          <w:szCs w:val="24"/>
        </w:rPr>
      </w:pPr>
    </w:p>
    <w:p w:rsidR="002B60F0" w:rsidRDefault="008D3785">
      <w:pPr>
        <w:widowControl w:val="0"/>
        <w:spacing w:line="240" w:lineRule="auto"/>
        <w:jc w:val="right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>第九組成員：</w:t>
      </w:r>
    </w:p>
    <w:p w:rsidR="002B60F0" w:rsidRDefault="008D3785">
      <w:pPr>
        <w:widowControl w:val="0"/>
        <w:spacing w:line="240" w:lineRule="auto"/>
        <w:jc w:val="right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 xml:space="preserve">N104020003 </w:t>
      </w:r>
      <w:r>
        <w:rPr>
          <w:rFonts w:ascii="楷體-繁" w:eastAsia="楷體-繁" w:hAnsi="楷體-繁" w:cs="楷體-繁"/>
          <w:sz w:val="24"/>
          <w:szCs w:val="24"/>
        </w:rPr>
        <w:t>王博玄</w:t>
      </w:r>
    </w:p>
    <w:p w:rsidR="002B60F0" w:rsidRDefault="008D3785">
      <w:pPr>
        <w:widowControl w:val="0"/>
        <w:spacing w:line="240" w:lineRule="auto"/>
        <w:jc w:val="right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 xml:space="preserve">N104020004 </w:t>
      </w:r>
      <w:r>
        <w:rPr>
          <w:rFonts w:ascii="楷體-繁" w:eastAsia="楷體-繁" w:hAnsi="楷體-繁" w:cs="楷體-繁"/>
          <w:sz w:val="24"/>
          <w:szCs w:val="24"/>
        </w:rPr>
        <w:t>葉子豪</w:t>
      </w:r>
    </w:p>
    <w:p w:rsidR="002B60F0" w:rsidRDefault="008D3785">
      <w:pPr>
        <w:widowControl w:val="0"/>
        <w:spacing w:line="240" w:lineRule="auto"/>
        <w:jc w:val="right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 xml:space="preserve">N104020026 </w:t>
      </w:r>
      <w:r>
        <w:rPr>
          <w:rFonts w:ascii="楷體-繁" w:eastAsia="楷體-繁" w:hAnsi="楷體-繁" w:cs="楷體-繁"/>
          <w:sz w:val="24"/>
          <w:szCs w:val="24"/>
        </w:rPr>
        <w:t>林冠宏</w:t>
      </w:r>
    </w:p>
    <w:p w:rsidR="002B60F0" w:rsidRDefault="008D3785">
      <w:pPr>
        <w:widowControl w:val="0"/>
        <w:spacing w:line="240" w:lineRule="auto"/>
        <w:jc w:val="right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 xml:space="preserve">N104020028 </w:t>
      </w:r>
      <w:r>
        <w:rPr>
          <w:rFonts w:ascii="楷體-繁" w:eastAsia="楷體-繁" w:hAnsi="楷體-繁" w:cs="楷體-繁"/>
          <w:sz w:val="24"/>
          <w:szCs w:val="24"/>
        </w:rPr>
        <w:t>姜孟嫻</w:t>
      </w:r>
    </w:p>
    <w:p w:rsidR="002B60F0" w:rsidRDefault="008D3785">
      <w:pPr>
        <w:widowControl w:val="0"/>
        <w:spacing w:line="240" w:lineRule="auto"/>
        <w:jc w:val="right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 xml:space="preserve">N104020030 </w:t>
      </w:r>
      <w:r>
        <w:rPr>
          <w:rFonts w:ascii="楷體-繁" w:eastAsia="楷體-繁" w:hAnsi="楷體-繁" w:cs="楷體-繁"/>
          <w:sz w:val="24"/>
          <w:szCs w:val="24"/>
        </w:rPr>
        <w:t>林欣民</w:t>
      </w:r>
    </w:p>
    <w:p w:rsidR="002B60F0" w:rsidRDefault="008D3785">
      <w:pPr>
        <w:widowControl w:val="0"/>
        <w:spacing w:line="240" w:lineRule="auto"/>
        <w:jc w:val="right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 xml:space="preserve">N104020027 </w:t>
      </w:r>
      <w:r>
        <w:rPr>
          <w:rFonts w:ascii="楷體-繁" w:eastAsia="楷體-繁" w:hAnsi="楷體-繁" w:cs="楷體-繁"/>
          <w:sz w:val="24"/>
          <w:szCs w:val="24"/>
        </w:rPr>
        <w:t>林欣穎</w:t>
      </w:r>
    </w:p>
    <w:p w:rsidR="002B60F0" w:rsidRDefault="008D3785">
      <w:pPr>
        <w:widowControl w:val="0"/>
        <w:spacing w:line="240" w:lineRule="auto"/>
        <w:jc w:val="right"/>
        <w:rPr>
          <w:rFonts w:ascii="楷體-繁" w:eastAsia="楷體-繁" w:hAnsi="楷體-繁" w:cs="楷體-繁"/>
          <w:sz w:val="24"/>
          <w:szCs w:val="24"/>
        </w:rPr>
      </w:pPr>
      <w:r>
        <w:rPr>
          <w:rFonts w:ascii="楷體-繁" w:eastAsia="楷體-繁" w:hAnsi="楷體-繁" w:cs="楷體-繁"/>
          <w:sz w:val="24"/>
          <w:szCs w:val="24"/>
        </w:rPr>
        <w:t xml:space="preserve">N104020029 </w:t>
      </w:r>
      <w:r>
        <w:rPr>
          <w:rFonts w:ascii="楷體-繁" w:eastAsia="楷體-繁" w:hAnsi="楷體-繁" w:cs="楷體-繁"/>
          <w:sz w:val="24"/>
          <w:szCs w:val="24"/>
        </w:rPr>
        <w:t>陳勇任</w:t>
      </w:r>
    </w:p>
    <w:sectPr w:rsidR="002B60F0">
      <w:footerReference w:type="even" r:id="rId55"/>
      <w:footerReference w:type="default" r:id="rId5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3785" w:rsidRDefault="008D3785">
      <w:pPr>
        <w:spacing w:line="240" w:lineRule="auto"/>
      </w:pPr>
      <w:r>
        <w:separator/>
      </w:r>
    </w:p>
  </w:endnote>
  <w:endnote w:type="continuationSeparator" w:id="0">
    <w:p w:rsidR="008D3785" w:rsidRDefault="008D37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體-繁">
    <w:altName w:val="微軟正黑體"/>
    <w:charset w:val="88"/>
    <w:family w:val="auto"/>
    <w:pitch w:val="variable"/>
    <w:sig w:usb0="80000287" w:usb1="280F3C52" w:usb2="00000016" w:usb3="00000000" w:csb0="0014001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60F0" w:rsidRDefault="008D378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rFonts w:eastAsia="Arial"/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end"/>
    </w:r>
  </w:p>
  <w:p w:rsidR="002B60F0" w:rsidRDefault="002B60F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60F0" w:rsidRDefault="008D378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rFonts w:eastAsia="Arial"/>
        <w:color w:val="000000"/>
        <w:sz w:val="20"/>
        <w:szCs w:val="20"/>
      </w:rPr>
      <w:instrText>PAGE</w:instrText>
    </w:r>
    <w:r w:rsidR="00E002F6">
      <w:rPr>
        <w:color w:val="000000"/>
        <w:sz w:val="20"/>
        <w:szCs w:val="20"/>
      </w:rPr>
      <w:fldChar w:fldCharType="separate"/>
    </w:r>
    <w:r w:rsidR="00E002F6">
      <w:rPr>
        <w:rFonts w:eastAsia="Arial"/>
        <w:noProof/>
        <w:color w:val="000000"/>
        <w:sz w:val="20"/>
        <w:szCs w:val="20"/>
      </w:rPr>
      <w:t>3</w:t>
    </w:r>
    <w:r>
      <w:rPr>
        <w:color w:val="000000"/>
        <w:sz w:val="20"/>
        <w:szCs w:val="20"/>
      </w:rPr>
      <w:fldChar w:fldCharType="end"/>
    </w:r>
  </w:p>
  <w:p w:rsidR="002B60F0" w:rsidRDefault="002B60F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3785" w:rsidRDefault="008D3785">
      <w:pPr>
        <w:spacing w:line="240" w:lineRule="auto"/>
      </w:pPr>
      <w:r>
        <w:separator/>
      </w:r>
    </w:p>
  </w:footnote>
  <w:footnote w:type="continuationSeparator" w:id="0">
    <w:p w:rsidR="008D3785" w:rsidRDefault="008D37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0E7E19"/>
    <w:multiLevelType w:val="multilevel"/>
    <w:tmpl w:val="9ADEA6C2"/>
    <w:lvl w:ilvl="0">
      <w:start w:val="1"/>
      <w:numFmt w:val="decimal"/>
      <w:lvlText w:val="%1、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0F0"/>
    <w:rsid w:val="002B60F0"/>
    <w:rsid w:val="008D3785"/>
    <w:rsid w:val="00E00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8D6C29D-4B26-4FC5-8EFA-8452A7583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footer"/>
    <w:basedOn w:val="a"/>
    <w:link w:val="a6"/>
    <w:uiPriority w:val="99"/>
    <w:unhideWhenUsed/>
    <w:rsid w:val="009601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6017F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9601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LCKJR1T3JXMZL5uOOdxJjtJqhRQ==">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24</Pages>
  <Words>397</Words>
  <Characters>2265</Characters>
  <Application>Microsoft Office Word</Application>
  <DocSecurity>0</DocSecurity>
  <Lines>18</Lines>
  <Paragraphs>5</Paragraphs>
  <ScaleCrop>false</ScaleCrop>
  <Company/>
  <LinksUpToDate>false</LinksUpToDate>
  <CharactersWithSpaces>2657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欣穎 林</cp:lastModifiedBy>
  <cp:revision>2</cp:revision>
  <dcterms:created xsi:type="dcterms:W3CDTF">2023-03-19T14:41:00Z</dcterms:created>
  <dcterms:modified xsi:type="dcterms:W3CDTF">2023-04-10T10:44:00Z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e1c265dc7738d779411e6758e1c0006961c2e759bcb83869ac967d8473dcdb81</vt:lpwstr>
  </property>
</Properties>
</file>