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B5" w:rsidRPr="008D5EB5" w:rsidRDefault="008D5EB5" w:rsidP="008D5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5EB5">
        <w:rPr>
          <w:rFonts w:ascii="宋体" w:eastAsia="宋体" w:hAnsi="宋体" w:cs="宋体"/>
          <w:kern w:val="0"/>
          <w:sz w:val="24"/>
          <w:szCs w:val="24"/>
        </w:rPr>
        <w:t>1.近代中国的反侵略战争及失败的根本原因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2.洋务运动的实践历程与指导思想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3.戊戌维新运动失败的原因和教训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4.新文化运动的历史价值及其局限性。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5. 中国共产党第二次全国代表大会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6. 国共合作、大革命失败的原因和教训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7. 遵义会议的内容及历史意义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8.抗日战争的各阶段及抗战胜利的伟大意义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9.中国革命胜利的基本经验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10.新中国成立以来的历史性成就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11.过渡时期总路线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12.社会主义改造的国内外条件与改造特点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13.十一届三中全会前新中国建设的是非得失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 xml:space="preserve">14.中共十四大的主要内容 </w:t>
      </w:r>
    </w:p>
    <w:p w:rsidR="00E267EF" w:rsidRPr="008D5EB5" w:rsidRDefault="00E267EF"/>
    <w:sectPr w:rsidR="00E267EF" w:rsidRPr="008D5EB5" w:rsidSect="00E2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5EB5"/>
    <w:rsid w:val="008D5EB5"/>
    <w:rsid w:val="00B06771"/>
    <w:rsid w:val="00D36B4F"/>
    <w:rsid w:val="00E2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2016-01-09T10:13:00Z</dcterms:created>
  <dcterms:modified xsi:type="dcterms:W3CDTF">2016-01-09T10:13:00Z</dcterms:modified>
</cp:coreProperties>
</file>