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北京师范大学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 xml:space="preserve">2009 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～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 xml:space="preserve">2010 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学年第二学期期末考试试卷（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A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卷）</w:t>
      </w:r>
    </w:p>
    <w:p>
      <w:pPr>
        <w:pStyle w:val="正文 A"/>
        <w:spacing w:line="360" w:lineRule="auto"/>
        <w:rPr>
          <w:rFonts w:ascii="黑体" w:cs="黑体" w:hAnsi="黑体" w:eastAsia="黑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-571499</wp:posOffset>
                </wp:positionH>
                <wp:positionV relativeFrom="line">
                  <wp:posOffset>99058</wp:posOffset>
                </wp:positionV>
                <wp:extent cx="635" cy="24765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4765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45.0pt;margin-top:7.8pt;width:0.1pt;height:195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课程名称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 xml:space="preserve">   基础物理学   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任课教师姓名：   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赵虎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 xml:space="preserve">         </w:t>
      </w:r>
    </w:p>
    <w:p>
      <w:pPr>
        <w:pStyle w:val="正文 A"/>
        <w:spacing w:line="50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卷面总分：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100   </w:t>
      </w:r>
      <w:r>
        <w:rPr>
          <w:rFonts w:ascii="宋体" w:cs="宋体" w:hAnsi="宋体" w:eastAsia="宋体"/>
          <w:rtl w:val="0"/>
          <w:lang w:val="zh-TW" w:eastAsia="zh-TW"/>
        </w:rPr>
        <w:t>分    考试时长：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120  </w:t>
      </w:r>
      <w:r>
        <w:rPr>
          <w:rFonts w:ascii="宋体" w:cs="宋体" w:hAnsi="宋体" w:eastAsia="宋体"/>
          <w:rtl w:val="0"/>
          <w:lang w:val="zh-TW" w:eastAsia="zh-TW"/>
        </w:rPr>
        <w:t xml:space="preserve">分钟   考试类别：闭卷 </w:t>
      </w:r>
      <w:r>
        <w:rPr>
          <w:rFonts w:ascii="宋体" w:cs="宋体" w:hAnsi="宋体" w:eastAsia="宋体"/>
          <w:rtl w:val="0"/>
          <w:lang w:val="en-US"/>
        </w:rPr>
        <w:t>□</w:t>
      </w:r>
      <w:r>
        <w:rPr>
          <w:rFonts w:ascii="宋体" w:cs="宋体" w:hAnsi="宋体" w:eastAsia="宋体"/>
          <w:rtl w:val="0"/>
          <w:lang w:val="zh-TW" w:eastAsia="zh-TW"/>
        </w:rPr>
        <w:t xml:space="preserve">   开卷 </w:t>
      </w:r>
      <w:r>
        <w:rPr>
          <w:rFonts w:ascii="宋体" w:cs="宋体" w:hAnsi="宋体" w:eastAsia="宋体"/>
          <w:rtl w:val="0"/>
          <w:lang w:val="en-US"/>
        </w:rPr>
        <w:t>□</w:t>
      </w:r>
      <w:r>
        <w:rPr>
          <w:rFonts w:ascii="宋体" w:cs="宋体" w:hAnsi="宋体" w:eastAsia="宋体"/>
          <w:rtl w:val="0"/>
          <w:lang w:val="zh-TW" w:eastAsia="zh-TW"/>
        </w:rPr>
        <w:t xml:space="preserve">   其他 </w:t>
      </w:r>
      <w:r>
        <w:rPr>
          <w:rFonts w:ascii="宋体" w:cs="宋体" w:hAnsi="宋体" w:eastAsia="宋体"/>
          <w:rtl w:val="0"/>
          <w:lang w:val="en-US"/>
        </w:rPr>
        <w:t>□</w:t>
      </w:r>
    </w:p>
    <w:p>
      <w:pPr>
        <w:pStyle w:val="正文 A"/>
        <w:spacing w:line="50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院（系）：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 xml:space="preserve">  教育技术学院            </w:t>
      </w:r>
      <w:r>
        <w:rPr>
          <w:rFonts w:ascii="宋体" w:cs="宋体" w:hAnsi="宋体" w:eastAsia="宋体"/>
          <w:rtl w:val="0"/>
          <w:lang w:val="zh-TW" w:eastAsia="zh-TW"/>
        </w:rPr>
        <w:t xml:space="preserve"> 专 业：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</w:t>
      </w:r>
      <w:r>
        <w:rPr>
          <w:rFonts w:ascii="宋体" w:cs="宋体" w:hAnsi="宋体" w:eastAsia="宋体"/>
          <w:rtl w:val="0"/>
          <w:lang w:val="zh-TW" w:eastAsia="zh-TW"/>
        </w:rPr>
        <w:t xml:space="preserve"> 年级：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</w:t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spacing w:line="500" w:lineRule="exact"/>
        <w:rPr>
          <w:rFonts w:ascii="宋体" w:cs="宋体" w:hAnsi="宋体" w:eastAsia="宋体"/>
          <w:u w:val="single"/>
        </w:rPr>
      </w:pPr>
      <w:r>
        <w:rPr>
          <w:rFonts w:ascii="宋体" w:cs="宋体" w:hAnsi="宋体" w:eastAsia="宋体"/>
          <w:rtl w:val="0"/>
          <w:lang w:val="zh-TW" w:eastAsia="zh-TW"/>
        </w:rPr>
        <w:t>姓 名：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  </w:t>
      </w:r>
      <w:r>
        <w:rPr>
          <w:rFonts w:ascii="宋体" w:cs="宋体" w:hAnsi="宋体" w:eastAsia="宋体"/>
          <w:rtl w:val="0"/>
          <w:lang w:val="zh-TW" w:eastAsia="zh-TW"/>
        </w:rPr>
        <w:t xml:space="preserve">   学 号：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      </w:t>
      </w:r>
      <w:r>
        <w:rPr>
          <w:rFonts w:ascii="宋体" w:cs="宋体" w:hAnsi="宋体" w:eastAsia="宋体"/>
          <w:rtl w:val="0"/>
          <w:lang w:val="en-US"/>
        </w:rPr>
        <w:t xml:space="preserve">  </w:t>
      </w:r>
    </w:p>
    <w:p>
      <w:pPr>
        <w:pStyle w:val="正文 A"/>
        <w:spacing w:line="500" w:lineRule="exact"/>
        <w:rPr>
          <w:rFonts w:ascii="宋体" w:cs="宋体" w:hAnsi="宋体" w:eastAsia="宋体"/>
        </w:rPr>
      </w:pP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8"/>
        <w:gridCol w:w="1118"/>
        <w:gridCol w:w="1118"/>
        <w:gridCol w:w="1118"/>
        <w:gridCol w:w="1118"/>
        <w:gridCol w:w="2078"/>
        <w:gridCol w:w="1080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题号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第一题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第二题</w:t>
            </w:r>
          </w:p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第三题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第四题</w:t>
            </w:r>
          </w:p>
        </w:tc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……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总分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得分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spacing w:line="500" w:lineRule="exact"/>
        <w:rPr>
          <w:rFonts w:ascii="宋体" w:cs="宋体" w:hAnsi="宋体" w:eastAsia="宋体"/>
        </w:rPr>
      </w:pPr>
    </w:p>
    <w:p>
      <w:pPr>
        <w:pStyle w:val="正文 A"/>
        <w:spacing w:line="500" w:lineRule="exact"/>
        <w:rPr>
          <w:rFonts w:ascii="宋体" w:cs="宋体" w:hAnsi="宋体" w:eastAsia="宋体"/>
          <w:sz w:val="24"/>
          <w:szCs w:val="24"/>
          <w:u w:val="single"/>
        </w:rPr>
      </w:pPr>
      <w:r>
        <w:rPr>
          <w:rFonts w:ascii="宋体" w:cs="宋体" w:hAnsi="宋体" w:eastAsia="宋体"/>
          <w:rtl w:val="0"/>
          <w:lang w:val="zh-TW" w:eastAsia="zh-TW"/>
        </w:rPr>
        <w:t>阅卷教师（签字）：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   </w:t>
      </w:r>
    </w:p>
    <w:p>
      <w:pPr>
        <w:pStyle w:val="正文 A"/>
        <w:spacing w:line="360" w:lineRule="exact"/>
        <w:rPr>
          <w:rFonts w:ascii="宋体" w:cs="宋体" w:hAnsi="宋体" w:eastAsia="宋体"/>
          <w:color w:val="ff0000"/>
          <w:sz w:val="24"/>
          <w:szCs w:val="24"/>
          <w:u w:val="single" w:color="ff0000"/>
        </w:rPr>
      </w:pPr>
      <w:r>
        <w:rPr>
          <w:rFonts w:ascii="宋体" w:cs="宋体" w:hAnsi="宋体" w:eastAsia="宋体"/>
          <w:color w:val="ff0000"/>
          <w:sz w:val="24"/>
          <w:szCs w:val="24"/>
          <w:u w:val="single" w:color="ff0000"/>
          <w:rtl w:val="0"/>
          <w:lang w:val="en-US"/>
        </w:rPr>
        <w:t xml:space="preserve">                                                                         </w:t>
      </w:r>
    </w:p>
    <w:p>
      <w:pPr>
        <w:pStyle w:val="正文 A"/>
        <w:rPr>
          <w:rFonts w:ascii="宋体" w:cs="宋体" w:hAnsi="宋体" w:eastAsia="宋体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line">
                  <wp:posOffset>85089</wp:posOffset>
                </wp:positionV>
                <wp:extent cx="457200" cy="179133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9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  <w:ind w:firstLine="120"/>
                              <w:rPr>
                                <w:sz w:val="24"/>
                                <w:szCs w:val="24"/>
                                <w:lang w:val="zh-TW" w:eastAsia="zh-TW"/>
                              </w:rPr>
                            </w:pPr>
                            <w:r>
                              <w:rPr>
                                <w:rFonts w:ascii="宋体" w:cs="宋体" w:hAnsi="宋体" w:eastAsia="宋体"/>
                                <w:sz w:val="24"/>
                                <w:szCs w:val="24"/>
                                <w:rtl w:val="0"/>
                                <w:lang w:val="zh-TW" w:eastAsia="zh-TW"/>
                              </w:rPr>
                              <w:t>装      订       线</w:t>
                            </w:r>
                          </w:p>
                          <w:p>
                            <w:pPr>
                              <w:pStyle w:val="正文 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正文 A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63.0pt;margin-top:6.7pt;width:36.0pt;height:141.1pt;z-index:-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  <w:ind w:firstLine="120"/>
                        <w:rPr>
                          <w:sz w:val="24"/>
                          <w:szCs w:val="24"/>
                          <w:lang w:val="zh-TW" w:eastAsia="zh-TW"/>
                        </w:rPr>
                      </w:pPr>
                      <w:r>
                        <w:rPr>
                          <w:rFonts w:ascii="宋体" w:cs="宋体" w:hAnsi="宋体" w:eastAsia="宋体"/>
                          <w:sz w:val="24"/>
                          <w:szCs w:val="24"/>
                          <w:rtl w:val="0"/>
                          <w:lang w:val="zh-TW" w:eastAsia="zh-TW"/>
                        </w:rPr>
                        <w:t>装      订       线</w:t>
                      </w:r>
                    </w:p>
                    <w:p>
                      <w:pPr>
                        <w:pStyle w:val="正文 A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正文 A"/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3120" behindDoc="1" locked="0" layoutInCell="1" allowOverlap="1">
                <wp:simplePos x="0" y="0"/>
                <wp:positionH relativeFrom="column">
                  <wp:posOffset>-571499</wp:posOffset>
                </wp:positionH>
                <wp:positionV relativeFrom="page">
                  <wp:posOffset>6758303</wp:posOffset>
                </wp:positionV>
                <wp:extent cx="635" cy="267462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67462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5.0pt;margin-top:532.1pt;width:0.1pt;height:210.6pt;z-index:-251663360;mso-position-horizontal:absolute;mso-position-horizontal-relative:text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w10:wrap type="none" side="bothSides" anchorx="text" anchory="page"/>
              </v:line>
            </w:pict>
          </mc:Fallback>
        </mc:AlternateConten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一 选择题：（每题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分，共</w:t>
      </w:r>
      <w:r>
        <w:rPr>
          <w:rFonts w:ascii="Times New Roman" w:hAnsi="Times New Roman"/>
          <w:rtl w:val="0"/>
          <w:lang w:val="en-US"/>
        </w:rPr>
        <w:t>15</w:t>
      </w:r>
      <w:r>
        <w:rPr>
          <w:rFonts w:ascii="宋体" w:cs="宋体" w:hAnsi="宋体" w:eastAsia="宋体"/>
          <w:rtl w:val="0"/>
          <w:lang w:val="zh-TW" w:eastAsia="zh-TW"/>
        </w:rPr>
        <w:t xml:space="preserve">分）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一水平圆盘可绕通过其中心的固定竖直轴转动，盘上站着一个人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把人和圆盘取作系统，当此人在盘上随意走动时，若忽略轴的摩擦，此系统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（        ）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 xml:space="preserve">    (A)</w:t>
      </w:r>
      <w:r>
        <w:rPr>
          <w:rFonts w:ascii="宋体" w:cs="宋体" w:hAnsi="宋体" w:eastAsia="宋体"/>
          <w:rtl w:val="0"/>
          <w:lang w:val="zh-TW" w:eastAsia="zh-TW"/>
        </w:rPr>
        <w:t xml:space="preserve"> 动量守恒．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               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</w:t>
      </w:r>
      <w:r>
        <w:rPr>
          <w:rFonts w:ascii="Times New Roman" w:hAnsi="Times New Roman"/>
          <w:rtl w:val="0"/>
          <w:lang w:val="en-US"/>
        </w:rPr>
        <w:t>(B)</w:t>
      </w:r>
      <w:r>
        <w:rPr>
          <w:rFonts w:ascii="宋体" w:cs="宋体" w:hAnsi="宋体" w:eastAsia="宋体"/>
          <w:rtl w:val="0"/>
          <w:lang w:val="zh-TW" w:eastAsia="zh-TW"/>
        </w:rPr>
        <w:t xml:space="preserve"> 机械能守恒．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             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</w:t>
      </w:r>
      <w:r>
        <w:rPr>
          <w:rFonts w:ascii="Times New Roman" w:hAnsi="Times New Roman"/>
          <w:rtl w:val="0"/>
          <w:lang w:val="en-US"/>
        </w:rPr>
        <w:t>(C)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对转轴的角动量守恒．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     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</w:t>
      </w:r>
      <w:r>
        <w:rPr>
          <w:rFonts w:ascii="Times New Roman" w:hAnsi="Times New Roman"/>
          <w:rtl w:val="0"/>
          <w:lang w:val="en-US"/>
        </w:rPr>
        <w:t>(D)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动量、机械能和角动量都守恒．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</w:t>
      </w:r>
    </w:p>
    <w:p>
      <w:pPr>
        <w:pStyle w:val="正文 A"/>
      </w:pPr>
      <w:r>
        <w:rPr>
          <w:rFonts w:ascii="宋体" w:cs="宋体" w:hAnsi="宋体" w:eastAsia="宋体"/>
          <w:rtl w:val="0"/>
          <w:lang w:val="en-US"/>
        </w:rPr>
        <w:t xml:space="preserve">    </w:t>
      </w:r>
      <w:r>
        <w:rPr>
          <w:rFonts w:ascii="Times New Roman" w:hAnsi="Times New Roman"/>
          <w:rtl w:val="0"/>
          <w:lang w:val="en-US"/>
        </w:rPr>
        <w:t>(E)</w:t>
      </w:r>
      <w:r>
        <w:rPr>
          <w:rFonts w:ascii="宋体" w:cs="宋体" w:hAnsi="宋体" w:eastAsia="宋体"/>
          <w:rtl w:val="0"/>
          <w:lang w:val="zh-TW" w:eastAsia="zh-TW"/>
        </w:rPr>
        <w:t>动量、机械能和角动量都不守恒．</w:t>
      </w:r>
      <w:r>
        <w:rPr>
          <w:rFonts w:ascii="Times New Roman" w:hAnsi="Times New Roman"/>
          <w:rtl w:val="0"/>
          <w:lang w:val="en-US"/>
        </w:rPr>
        <w:t xml:space="preserve">   </w:t>
      </w:r>
    </w:p>
    <w:p>
      <w:pPr>
        <w:pStyle w:val="正文 A"/>
      </w:pPr>
    </w:p>
    <w:p>
      <w:pPr>
        <w:pStyle w:val="正文 A"/>
        <w:ind w:left="1050" w:hanging="1050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．（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）对某观察者来说，发生在某惯性系中同一地点、同一时刻的两个事件，对于相对该惯性系作匀速直线运动的其它惯性系中的观察者来说，它们是否同时发生？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                    </w:t>
      </w:r>
    </w:p>
    <w:p>
      <w:pPr>
        <w:pStyle w:val="正文 A"/>
        <w:ind w:left="1050" w:hanging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(2)</w:t>
      </w:r>
      <w:r>
        <w:rPr>
          <w:rFonts w:ascii="宋体" w:cs="宋体" w:hAnsi="宋体" w:eastAsia="宋体"/>
          <w:rtl w:val="0"/>
          <w:lang w:val="zh-TW" w:eastAsia="zh-TW"/>
        </w:rPr>
        <w:t>在某惯性系中发生于同一时刻、不同地点的两个事件，它们在其它惯性系中是否同时发生？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          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关于上述两个问题的正确答案是：（         ）   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 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(A)  (1)</w:t>
      </w:r>
      <w:r>
        <w:rPr>
          <w:rFonts w:ascii="宋体" w:cs="宋体" w:hAnsi="宋体" w:eastAsia="宋体"/>
          <w:rtl w:val="0"/>
          <w:lang w:val="zh-TW" w:eastAsia="zh-TW"/>
        </w:rPr>
        <w:t>同时，</w:t>
      </w:r>
      <w:r>
        <w:rPr>
          <w:rFonts w:ascii="宋体" w:cs="宋体" w:hAnsi="宋体" w:eastAsia="宋体"/>
          <w:rtl w:val="0"/>
          <w:lang w:val="en-US"/>
        </w:rPr>
        <w:t>(2)</w:t>
      </w:r>
      <w:r>
        <w:rPr>
          <w:rFonts w:ascii="宋体" w:cs="宋体" w:hAnsi="宋体" w:eastAsia="宋体"/>
          <w:rtl w:val="0"/>
          <w:lang w:val="zh-TW" w:eastAsia="zh-TW"/>
        </w:rPr>
        <w:t>不同时．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(B)  (1)</w:t>
      </w:r>
      <w:r>
        <w:rPr>
          <w:rFonts w:ascii="宋体" w:cs="宋体" w:hAnsi="宋体" w:eastAsia="宋体"/>
          <w:rtl w:val="0"/>
          <w:lang w:val="zh-TW" w:eastAsia="zh-TW"/>
        </w:rPr>
        <w:t>不同时，</w:t>
      </w:r>
      <w:r>
        <w:rPr>
          <w:rFonts w:ascii="宋体" w:cs="宋体" w:hAnsi="宋体" w:eastAsia="宋体"/>
          <w:rtl w:val="0"/>
          <w:lang w:val="en-US"/>
        </w:rPr>
        <w:t>(2)</w:t>
      </w:r>
      <w:r>
        <w:rPr>
          <w:rFonts w:ascii="宋体" w:cs="宋体" w:hAnsi="宋体" w:eastAsia="宋体"/>
          <w:rtl w:val="0"/>
          <w:lang w:val="zh-TW" w:eastAsia="zh-TW"/>
        </w:rPr>
        <w:t>同时．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(C)  (1)</w:t>
      </w:r>
      <w:r>
        <w:rPr>
          <w:rFonts w:ascii="宋体" w:cs="宋体" w:hAnsi="宋体" w:eastAsia="宋体"/>
          <w:rtl w:val="0"/>
          <w:lang w:val="zh-TW" w:eastAsia="zh-TW"/>
        </w:rPr>
        <w:t>同时，</w:t>
      </w:r>
      <w:r>
        <w:rPr>
          <w:rFonts w:ascii="宋体" w:cs="宋体" w:hAnsi="宋体" w:eastAsia="宋体"/>
          <w:rtl w:val="0"/>
          <w:lang w:val="en-US"/>
        </w:rPr>
        <w:t>(2)</w:t>
      </w:r>
      <w:r>
        <w:rPr>
          <w:rFonts w:ascii="宋体" w:cs="宋体" w:hAnsi="宋体" w:eastAsia="宋体"/>
          <w:rtl w:val="0"/>
          <w:lang w:val="zh-TW" w:eastAsia="zh-TW"/>
        </w:rPr>
        <w:t>同时．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(D)  (1)</w:t>
      </w:r>
      <w:r>
        <w:rPr>
          <w:rFonts w:ascii="宋体" w:cs="宋体" w:hAnsi="宋体" w:eastAsia="宋体"/>
          <w:rtl w:val="0"/>
          <w:lang w:val="zh-TW" w:eastAsia="zh-TW"/>
        </w:rPr>
        <w:t>不同时，（</w:t>
      </w:r>
      <w:r>
        <w:rPr>
          <w:rFonts w:ascii="宋体" w:cs="宋体" w:hAnsi="宋体" w:eastAsia="宋体"/>
          <w:rtl w:val="0"/>
          <w:lang w:val="en-US"/>
        </w:rPr>
        <w:t>2)</w:t>
      </w:r>
      <w:r>
        <w:rPr>
          <w:rFonts w:ascii="宋体" w:cs="宋体" w:hAnsi="宋体" w:eastAsia="宋体"/>
          <w:rtl w:val="0"/>
          <w:lang w:val="zh-TW" w:eastAsia="zh-TW"/>
        </w:rPr>
        <w:t>不同时．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已知质点运下列表述中正确的是（           ）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Fonts w:ascii="宋体" w:cs="宋体" w:hAnsi="宋体" w:eastAsia="宋体"/>
          <w:rtl w:val="0"/>
          <w:lang w:val="en-US"/>
        </w:rPr>
        <w:t>A.</w:t>
      </w:r>
      <w:r>
        <w:rPr>
          <w:rFonts w:ascii="宋体" w:cs="宋体" w:hAnsi="宋体" w:eastAsia="宋体"/>
          <w:rtl w:val="0"/>
          <w:lang w:val="zh-TW" w:eastAsia="zh-TW"/>
        </w:rPr>
        <w:t>物体速度越大</w:t>
      </w:r>
      <w:r>
        <w:rPr>
          <w:rFonts w:ascii="宋体" w:cs="宋体" w:hAnsi="宋体" w:eastAsia="宋体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加速度就越大</w:t>
      </w:r>
      <w:r>
        <w:rPr>
          <w:rFonts w:ascii="宋体" w:cs="宋体" w:hAnsi="宋体" w:eastAsia="宋体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所以所受合力就越大。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Fonts w:ascii="宋体" w:cs="宋体" w:hAnsi="宋体" w:eastAsia="宋体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当物体速度越来越大时，只要加速度不变，则所受合外力不变。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Fonts w:ascii="宋体" w:cs="宋体" w:hAnsi="宋体" w:eastAsia="宋体"/>
          <w:rtl w:val="0"/>
          <w:lang w:val="en-US"/>
        </w:rPr>
        <w:t>C.</w:t>
      </w:r>
      <w:r>
        <w:rPr>
          <w:rFonts w:ascii="宋体" w:cs="宋体" w:hAnsi="宋体" w:eastAsia="宋体"/>
          <w:rtl w:val="0"/>
          <w:lang w:val="zh-TW" w:eastAsia="zh-TW"/>
        </w:rPr>
        <w:t>物体的质量与合外力成正比，与加速度成反比。</w:t>
      </w:r>
    </w:p>
    <w:p>
      <w:pPr>
        <w:pStyle w:val="正文 A"/>
        <w:ind w:firstLine="48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　  </w:t>
      </w:r>
      <w:r>
        <w:rPr>
          <w:rFonts w:ascii="宋体" w:cs="宋体" w:hAnsi="宋体" w:eastAsia="宋体"/>
          <w:rtl w:val="0"/>
          <w:lang w:val="en-US"/>
        </w:rPr>
        <w:t>D.</w:t>
      </w:r>
      <w:r>
        <w:rPr>
          <w:rFonts w:ascii="宋体" w:cs="宋体" w:hAnsi="宋体" w:eastAsia="宋体"/>
          <w:rtl w:val="0"/>
          <w:lang w:val="zh-TW" w:eastAsia="zh-TW"/>
        </w:rPr>
        <w:t>速率不变的运动，所受合外力一定是零。</w:t>
      </w:r>
    </w:p>
    <w:p>
      <w:pPr>
        <w:pStyle w:val="正文 A"/>
        <w:ind w:firstLine="480"/>
        <w:rPr>
          <w:rFonts w:ascii="宋体" w:cs="宋体" w:hAnsi="宋体" w:eastAsia="宋体"/>
        </w:rPr>
      </w:pP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-640079</wp:posOffset>
                </wp:positionH>
                <wp:positionV relativeFrom="line">
                  <wp:posOffset>175258</wp:posOffset>
                </wp:positionV>
                <wp:extent cx="635" cy="24765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4765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50.4pt;margin-top:13.8pt;width:0.1pt;height:195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  <w:numPr>
          <w:ilvl w:val="0"/>
          <w:numId w:val="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人的眼睛对可见光敏感，瞳孔直径约</w:t>
      </w:r>
      <w:r>
        <w:rPr>
          <w:rFonts w:ascii="Times New Roman" w:hAnsi="Times New Roman"/>
          <w:rtl w:val="0"/>
          <w:lang w:val="en-US"/>
        </w:rPr>
        <w:t>5mm</w:t>
      </w:r>
      <w:r>
        <w:rPr>
          <w:rFonts w:ascii="宋体" w:cs="宋体" w:hAnsi="宋体" w:eastAsia="宋体"/>
          <w:rtl w:val="0"/>
          <w:lang w:val="zh-TW" w:eastAsia="zh-TW"/>
        </w:rPr>
        <w:t>，一射电望远镜接收波长为</w:t>
      </w:r>
      <w:r>
        <w:rPr>
          <w:rFonts w:ascii="Times New Roman" w:hAnsi="Times New Roman"/>
          <w:rtl w:val="0"/>
          <w:lang w:val="en-US"/>
        </w:rPr>
        <w:t>1m</w:t>
      </w:r>
      <w:r>
        <w:rPr>
          <w:rFonts w:ascii="宋体" w:cs="宋体" w:hAnsi="宋体" w:eastAsia="宋体"/>
          <w:rtl w:val="0"/>
          <w:lang w:val="zh-TW" w:eastAsia="zh-TW"/>
        </w:rPr>
        <w:t xml:space="preserve">的电磁波，如果要求其分辨本领相同，射电望远镜直径应约为 （         ）   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10m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100m</w:t>
      </w:r>
    </w:p>
    <w:p>
      <w:pPr>
        <w:pStyle w:val="正文 A"/>
        <w:ind w:firstLine="840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line">
                  <wp:posOffset>1805939</wp:posOffset>
                </wp:positionV>
                <wp:extent cx="457200" cy="179133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9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  <w:ind w:firstLine="120"/>
                              <w:rPr>
                                <w:sz w:val="24"/>
                                <w:szCs w:val="24"/>
                                <w:lang w:val="zh-TW" w:eastAsia="zh-TW"/>
                              </w:rPr>
                            </w:pPr>
                            <w:r>
                              <w:rPr>
                                <w:rFonts w:ascii="宋体" w:cs="宋体" w:hAnsi="宋体" w:eastAsia="宋体"/>
                                <w:sz w:val="24"/>
                                <w:szCs w:val="24"/>
                                <w:rtl w:val="0"/>
                                <w:lang w:val="zh-TW" w:eastAsia="zh-TW"/>
                              </w:rPr>
                              <w:t>装      订       线</w:t>
                            </w:r>
                          </w:p>
                          <w:p>
                            <w:pPr>
                              <w:pStyle w:val="正文 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正文 A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63.0pt;margin-top:142.2pt;width:36.0pt;height:141.1pt;z-index:-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  <w:ind w:firstLine="120"/>
                        <w:rPr>
                          <w:sz w:val="24"/>
                          <w:szCs w:val="24"/>
                          <w:lang w:val="zh-TW" w:eastAsia="zh-TW"/>
                        </w:rPr>
                      </w:pPr>
                      <w:r>
                        <w:rPr>
                          <w:rFonts w:ascii="宋体" w:cs="宋体" w:hAnsi="宋体" w:eastAsia="宋体"/>
                          <w:sz w:val="24"/>
                          <w:szCs w:val="24"/>
                          <w:rtl w:val="0"/>
                          <w:lang w:val="zh-TW" w:eastAsia="zh-TW"/>
                        </w:rPr>
                        <w:t>装      订       线</w:t>
                      </w:r>
                    </w:p>
                    <w:p>
                      <w:pPr>
                        <w:pStyle w:val="正文 A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正文 A"/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imes New Roman" w:hAnsi="Times New Roman"/>
          <w:rtl w:val="0"/>
          <w:lang w:val="en-US"/>
        </w:rPr>
        <w:t>C.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 xml:space="preserve">1000m 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D.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10000m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有关墒的概念，以下说法错误的是：（         ）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>熵是大量微观粒子热运动所引起的无序性的量度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B. </w:t>
      </w:r>
      <w:r>
        <w:rPr>
          <w:rFonts w:ascii="宋体" w:cs="宋体" w:hAnsi="宋体" w:eastAsia="宋体"/>
          <w:rtl w:val="0"/>
          <w:lang w:val="zh-TW" w:eastAsia="zh-TW"/>
        </w:rPr>
        <w:t>系统经历的实际过程熵总是增加的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C. </w:t>
      </w:r>
      <w:r>
        <w:rPr>
          <w:rFonts w:ascii="宋体" w:cs="宋体" w:hAnsi="宋体" w:eastAsia="宋体"/>
          <w:rtl w:val="0"/>
          <w:lang w:val="zh-TW" w:eastAsia="zh-TW"/>
        </w:rPr>
        <w:t>熵越大无序度越高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D. </w:t>
      </w:r>
      <w:r>
        <w:rPr>
          <w:rFonts w:ascii="宋体" w:cs="宋体" w:hAnsi="宋体" w:eastAsia="宋体"/>
          <w:rtl w:val="0"/>
          <w:lang w:val="zh-TW" w:eastAsia="zh-TW"/>
        </w:rPr>
        <w:t>熵越大，状态几率越大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二计算问答题</w:t>
      </w:r>
    </w:p>
    <w:p>
      <w:pPr>
        <w:pStyle w:val="正文 A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14</w:t>
      </w:r>
      <w:r>
        <w:rPr>
          <w:rFonts w:ascii="宋体" w:cs="宋体" w:hAnsi="宋体" w:eastAsia="宋体"/>
          <w:rtl w:val="0"/>
          <w:lang w:val="zh-TW" w:eastAsia="zh-TW"/>
        </w:rPr>
        <w:t>分） 质量为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Fonts w:ascii="宋体" w:cs="宋体" w:hAnsi="宋体" w:eastAsia="宋体"/>
          <w:rtl w:val="0"/>
          <w:lang w:val="zh-TW" w:eastAsia="zh-TW"/>
        </w:rPr>
        <w:t>的小球系在绳子的一端，绳穿过铅直套管，使小球限制在一光滑水平面上运动。先使小球以一速度</w:t>
      </w:r>
      <w:r>
        <w:rPr>
          <w:rFonts w:ascii="Times New Roman" w:hAnsi="Times New Roman"/>
          <w:i w:val="1"/>
          <w:iCs w:val="1"/>
          <w:rtl w:val="0"/>
          <w:lang w:val="en-US"/>
        </w:rPr>
        <w:t>v</w:t>
      </w:r>
      <w:r>
        <w:rPr>
          <w:rFonts w:ascii="Times New Roman" w:hAnsi="Times New Roman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绕管心作半径为</w:t>
      </w:r>
      <w:r>
        <w:rPr>
          <w:rFonts w:ascii="Times New Roman" w:hAnsi="Times New Roman"/>
          <w:i w:val="1"/>
          <w:iCs w:val="1"/>
          <w:rtl w:val="0"/>
          <w:lang w:val="en-US"/>
        </w:rPr>
        <w:t>r</w:t>
      </w:r>
      <w:r>
        <w:rPr>
          <w:rFonts w:ascii="Times New Roman" w:hAnsi="Times New Roman"/>
          <w:vertAlign w:val="subscript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的圆周运动，然后向下拉绳子，使小球运动半径变为</w:t>
      </w:r>
      <w:r>
        <w:rPr>
          <w:rFonts w:ascii="Times New Roman" w:hAnsi="Times New Roman"/>
          <w:i w:val="1"/>
          <w:iCs w:val="1"/>
          <w:rtl w:val="0"/>
          <w:lang w:val="en-US"/>
        </w:rPr>
        <w:t>r</w:t>
      </w:r>
      <w:r>
        <w:rPr>
          <w:rFonts w:ascii="Times New Roman" w:hAnsi="Times New Roman"/>
          <w:vertAlign w:val="subscript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。求小球的速度以及外力所作的功。</w:t>
      </w:r>
    </w:p>
    <w:p>
      <w:pPr>
        <w:pStyle w:val="正文 A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2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 xml:space="preserve">分）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介子在实验室中的寿命为</w:t>
      </w:r>
      <w:r>
        <w:rPr>
          <w:rFonts w:ascii="Times New Roman" w:hAnsi="Times New Roman"/>
          <w:rtl w:val="0"/>
          <w:lang w:val="en-US"/>
        </w:rPr>
        <w:t>2.15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´</w:t>
      </w:r>
      <w:r>
        <w:rPr>
          <w:rFonts w:ascii="Times New Roman" w:hAnsi="Times New Roman"/>
          <w:rtl w:val="0"/>
          <w:lang w:val="en-US"/>
        </w:rPr>
        <w:t xml:space="preserve">10 </w:t>
      </w:r>
      <w:r>
        <w:rPr>
          <w:rFonts w:ascii="Times New Roman" w:hAnsi="Times New Roman" w:hint="default"/>
          <w:vertAlign w:val="superscript"/>
          <w:rtl w:val="0"/>
          <w:lang w:val="en-US"/>
        </w:rPr>
        <w:t>–</w:t>
      </w:r>
      <w:r>
        <w:rPr>
          <w:rFonts w:ascii="Times New Roman" w:hAnsi="Times New Roman"/>
          <w:vertAlign w:val="superscript"/>
          <w:rtl w:val="0"/>
          <w:lang w:val="en-US"/>
        </w:rPr>
        <w:t>6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宋体" w:cs="宋体" w:hAnsi="宋体" w:eastAsia="宋体"/>
          <w:rtl w:val="0"/>
          <w:lang w:val="zh-TW" w:eastAsia="zh-TW"/>
        </w:rPr>
        <w:t>，进入大气后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介子衰变，速度为</w:t>
      </w:r>
      <w:r>
        <w:rPr>
          <w:rFonts w:ascii="Times New Roman" w:hAnsi="Times New Roman"/>
          <w:rtl w:val="0"/>
          <w:lang w:val="en-US"/>
        </w:rPr>
        <w:t>0.998</w:t>
      </w:r>
      <w:r>
        <w:rPr>
          <w:rFonts w:ascii="Times New Roman" w:hAnsi="Times New Roman"/>
          <w:i w:val="1"/>
          <w:iCs w:val="1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，从高空到地面约</w:t>
      </w:r>
      <w:r>
        <w:rPr>
          <w:rFonts w:ascii="Times New Roman" w:hAnsi="Times New Roman"/>
          <w:rtl w:val="0"/>
          <w:lang w:val="en-US"/>
        </w:rPr>
        <w:t xml:space="preserve"> 10Km</w:t>
      </w:r>
      <w:r>
        <w:rPr>
          <w:rFonts w:ascii="宋体" w:cs="宋体" w:hAnsi="宋体" w:eastAsia="宋体"/>
          <w:rtl w:val="0"/>
          <w:lang w:val="zh-TW" w:eastAsia="zh-TW"/>
        </w:rPr>
        <w:t>，问：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介子能否到达地面。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lang w:val="en-US"/>
        </w:rPr>
        <mc:AlternateContent>
          <mc:Choice Requires="wps">
            <w:drawing>
              <wp:anchor distT="57150" distB="57150" distL="57150" distR="57150" simplePos="0" relativeHeight="251656192" behindDoc="1" locked="0" layoutInCell="1" allowOverlap="1">
                <wp:simplePos x="0" y="0"/>
                <wp:positionH relativeFrom="column">
                  <wp:posOffset>-571499</wp:posOffset>
                </wp:positionH>
                <wp:positionV relativeFrom="page">
                  <wp:posOffset>5889623</wp:posOffset>
                </wp:positionV>
                <wp:extent cx="635" cy="267462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67462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45.0pt;margin-top:463.7pt;width:0.1pt;height:210.6pt;z-index:-251660288;mso-position-horizontal:absolute;mso-position-horizontal-relative:text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w10:wrap type="none" side="bothSides" anchorx="text" anchory="page"/>
              </v:line>
            </w:pict>
          </mc:Fallback>
        </mc:AlternateContent>
      </w:r>
      <w:r>
        <w:rPr>
          <w:rFonts w:ascii="Times New Roman" w:hAnsi="Times New Roman"/>
          <w:rtl w:val="0"/>
          <w:lang w:val="en-US"/>
        </w:rPr>
        <w:t xml:space="preserve">3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>分）两相互串联的轻弹簧和某振子相连并放置于光滑水平面上，已知两弹簧弹性系数分别为</w:t>
      </w:r>
      <w:r>
        <w:rPr>
          <w:rFonts w:ascii="Times New Roman" w:hAnsi="Times New Roman"/>
          <w:rtl w:val="0"/>
          <w:lang w:val="en-US"/>
        </w:rPr>
        <w:t>K</w:t>
      </w:r>
      <w:r>
        <w:rPr>
          <w:rFonts w:ascii="Times New Roman" w:hAnsi="Times New Roman"/>
          <w:vertAlign w:val="subscript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K</w:t>
      </w:r>
      <w:r>
        <w:rPr>
          <w:rFonts w:ascii="Times New Roman" w:hAnsi="Times New Roman"/>
          <w:vertAlign w:val="subscript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 ，振子质量为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宋体" w:cs="宋体" w:hAnsi="宋体" w:eastAsia="宋体"/>
          <w:rtl w:val="0"/>
          <w:lang w:val="zh-TW" w:eastAsia="zh-TW"/>
        </w:rPr>
        <w:t>。证明此振动为简谐振动，并写出圆频率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4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>分）两列振幅相同的相干简谐平面波相向传播，两列波频率为</w:t>
      </w:r>
      <w:r>
        <w:rPr>
          <w:rFonts w:ascii="Times New Roman" w:hAnsi="Times New Roman"/>
          <w:rtl w:val="0"/>
          <w:lang w:val="en-US"/>
        </w:rPr>
        <w:t>100</w:t>
      </w:r>
      <w:r>
        <w:rPr>
          <w:rFonts w:ascii="宋体" w:cs="宋体" w:hAnsi="宋体" w:eastAsia="宋体"/>
          <w:rtl w:val="0"/>
          <w:lang w:val="zh-TW" w:eastAsia="zh-TW"/>
        </w:rPr>
        <w:t>赫兹，波速为</w:t>
      </w:r>
      <w:r>
        <w:rPr>
          <w:rFonts w:ascii="Times New Roman" w:hAnsi="Times New Roman"/>
          <w:rtl w:val="0"/>
          <w:lang w:val="en-US"/>
        </w:rPr>
        <w:t>200</w:t>
      </w:r>
      <w:r>
        <w:rPr>
          <w:rFonts w:ascii="宋体" w:cs="宋体" w:hAnsi="宋体" w:eastAsia="宋体"/>
          <w:rtl w:val="0"/>
          <w:lang w:val="en-US"/>
        </w:rPr>
        <w:t>m</w:t>
      </w:r>
      <w:r>
        <w:rPr>
          <w:rFonts w:ascii="宋体" w:cs="宋体" w:hAnsi="宋体" w:eastAsia="宋体"/>
          <w:rtl w:val="0"/>
          <w:lang w:val="en-US"/>
        </w:rPr>
        <w:t>·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vertAlign w:val="superscript"/>
          <w:rtl w:val="0"/>
          <w:lang w:val="en-US"/>
        </w:rPr>
        <w:t>-1</w:t>
      </w:r>
      <w:r>
        <w:rPr>
          <w:rFonts w:ascii="宋体" w:cs="宋体" w:hAnsi="宋体" w:eastAsia="宋体"/>
          <w:rtl w:val="0"/>
          <w:lang w:val="zh-TW" w:eastAsia="zh-TW"/>
        </w:rPr>
        <w:t>，波射线上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Times New Roman" w:hAnsi="Times New Roman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亮点相距</w:t>
      </w:r>
      <w:r>
        <w:rPr>
          <w:rFonts w:ascii="Times New Roman" w:hAnsi="Times New Roman"/>
          <w:rtl w:val="0"/>
          <w:lang w:val="en-US"/>
        </w:rPr>
        <w:t>20m</w:t>
      </w:r>
      <w:r>
        <w:rPr>
          <w:rFonts w:ascii="宋体" w:cs="宋体" w:hAnsi="宋体" w:eastAsia="宋体"/>
          <w:rtl w:val="0"/>
          <w:lang w:val="zh-TW" w:eastAsia="zh-TW"/>
        </w:rPr>
        <w:t>，当一波在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处为波峰时，另一波在</w:t>
      </w:r>
      <w:r>
        <w:rPr>
          <w:rFonts w:ascii="Times New Roman" w:hAnsi="Times New Roman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处为波谷，求</w:t>
      </w:r>
      <w:r>
        <w:rPr>
          <w:rFonts w:ascii="Times New Roman" w:hAnsi="Times New Roman"/>
          <w:rtl w:val="0"/>
          <w:lang w:val="en-US"/>
        </w:rPr>
        <w:t>AB</w:t>
      </w:r>
      <w:r>
        <w:rPr>
          <w:rFonts w:ascii="宋体" w:cs="宋体" w:hAnsi="宋体" w:eastAsia="宋体"/>
          <w:rtl w:val="0"/>
          <w:lang w:val="zh-TW" w:eastAsia="zh-TW"/>
        </w:rPr>
        <w:t>连线上因干涉而静止的各点位置。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5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 （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）白光照射下，肥皂泡通常呈彩色花纹，在即将破裂时，会显现黑色斑纹，请分别简要解释一下彩色花纹和黑色斑纹成因。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）看立体电影时，需要佩戴偏振片，请问人的两眼通过偏振片看到的是否同一图像？请简要解释立体电影的原理。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6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  用薄云母片（</w:t>
      </w:r>
      <w:r>
        <w:rPr>
          <w:rFonts w:ascii="宋体" w:cs="宋体" w:hAnsi="宋体" w:eastAsia="宋体"/>
          <w:i w:val="1"/>
          <w:iCs w:val="1"/>
          <w:rtl w:val="0"/>
          <w:lang w:val="en-US"/>
        </w:rPr>
        <w:t>n</w:t>
      </w:r>
      <w:r>
        <w:rPr>
          <w:rFonts w:ascii="宋体" w:cs="宋体" w:hAnsi="宋体" w:eastAsia="宋体"/>
          <w:rtl w:val="0"/>
          <w:lang w:val="en-US"/>
        </w:rPr>
        <w:t>=1.58</w:t>
      </w:r>
      <w:r>
        <w:rPr>
          <w:rFonts w:ascii="宋体" w:cs="宋体" w:hAnsi="宋体" w:eastAsia="宋体"/>
          <w:rtl w:val="0"/>
          <w:lang w:val="zh-TW" w:eastAsia="zh-TW"/>
        </w:rPr>
        <w:t>）覆盖在杨氏双缝的其中一条缝上，这时屏上的零级明纹移到原来的第七级明纹处。如果入射光波长为</w:t>
      </w:r>
      <w:r>
        <w:rPr>
          <w:rFonts w:ascii="宋体" w:cs="宋体" w:hAnsi="宋体" w:eastAsia="宋体"/>
          <w:rtl w:val="0"/>
          <w:lang w:val="en-US"/>
        </w:rPr>
        <w:t>5500</w:t>
      </w:r>
      <w:r>
        <w:rPr>
          <w:rFonts w:ascii="宋体" w:cs="宋体" w:hAnsi="宋体" w:eastAsia="宋体"/>
          <w:rtl w:val="0"/>
          <w:lang w:val="en-US"/>
        </w:rPr>
        <w:t>Å</w:t>
      </w:r>
      <w:r>
        <w:rPr>
          <w:rFonts w:ascii="宋体" w:cs="宋体" w:hAnsi="宋体" w:eastAsia="宋体"/>
          <w:rtl w:val="0"/>
          <w:lang w:val="zh-TW" w:eastAsia="zh-TW"/>
        </w:rPr>
        <w:t>，问云母片的厚度为多少？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tabs>
          <w:tab w:val="left" w:pos="5075"/>
        </w:tabs>
        <w:rPr>
          <w:rFonts w:ascii="宋体" w:cs="宋体" w:hAnsi="宋体" w:eastAsia="宋体"/>
        </w:rPr>
      </w:pPr>
      <w:r>
        <w:rPr>
          <w:rFonts w:ascii="宋体" w:cs="宋体" w:hAnsi="宋体" w:eastAsia="宋体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-571499</wp:posOffset>
                </wp:positionH>
                <wp:positionV relativeFrom="line">
                  <wp:posOffset>-1760221</wp:posOffset>
                </wp:positionV>
                <wp:extent cx="635" cy="24765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4765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45.0pt;margin-top:-138.6pt;width:0.1pt;height:195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rtl w:val="0"/>
          <w:lang w:val="en-US"/>
        </w:rPr>
        <w:t xml:space="preserve">7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分） 有</w:t>
      </w:r>
      <w:r>
        <w:rPr>
          <w:rFonts w:ascii="宋体" w:cs="宋体" w:hAnsi="宋体" w:eastAsia="宋体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en-US"/>
        </w:rPr>
        <w:t>×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vertAlign w:val="superscript"/>
          <w:rtl w:val="0"/>
          <w:lang w:val="en-US"/>
        </w:rPr>
        <w:t>-3</w:t>
      </w:r>
      <w:r>
        <w:rPr>
          <w:rFonts w:ascii="宋体" w:cs="宋体" w:hAnsi="宋体" w:eastAsia="宋体"/>
          <w:rtl w:val="0"/>
          <w:lang w:val="en-US"/>
        </w:rPr>
        <w:t>kg</w:t>
      </w:r>
      <w:r>
        <w:rPr>
          <w:rFonts w:ascii="宋体" w:cs="宋体" w:hAnsi="宋体" w:eastAsia="宋体"/>
          <w:rtl w:val="0"/>
          <w:lang w:val="zh-TW" w:eastAsia="zh-TW"/>
        </w:rPr>
        <w:t>氧气，体积为</w:t>
      </w:r>
      <w:r>
        <w:rPr>
          <w:rFonts w:ascii="宋体" w:cs="宋体" w:hAnsi="宋体" w:eastAsia="宋体"/>
          <w:rtl w:val="0"/>
          <w:lang w:val="en-US"/>
        </w:rPr>
        <w:t>0.41</w:t>
      </w:r>
      <w:r>
        <w:rPr>
          <w:rFonts w:ascii="宋体" w:cs="宋体" w:hAnsi="宋体" w:eastAsia="宋体"/>
          <w:rtl w:val="0"/>
          <w:lang w:val="en-US"/>
        </w:rPr>
        <w:t>×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vertAlign w:val="superscript"/>
          <w:rtl w:val="0"/>
          <w:lang w:val="en-US"/>
        </w:rPr>
        <w:t>-3</w:t>
      </w:r>
      <w:r>
        <w:rPr>
          <w:rFonts w:ascii="宋体" w:cs="宋体" w:hAnsi="宋体" w:eastAsia="宋体"/>
          <w:rtl w:val="0"/>
          <w:lang w:val="en-US"/>
        </w:rPr>
        <w:t>m</w:t>
      </w:r>
      <w:r>
        <w:rPr>
          <w:rFonts w:ascii="宋体" w:cs="宋体" w:hAnsi="宋体" w:eastAsia="宋体"/>
          <w:vertAlign w:val="superscript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，温度为</w:t>
      </w:r>
      <w:r>
        <w:rPr>
          <w:rFonts w:ascii="宋体" w:cs="宋体" w:hAnsi="宋体" w:eastAsia="宋体"/>
          <w:rtl w:val="0"/>
          <w:lang w:val="en-US"/>
        </w:rPr>
        <w:t>27</w:t>
      </w:r>
      <w:r>
        <w:rPr>
          <w:rFonts w:ascii="宋体" w:cs="宋体" w:hAnsi="宋体" w:eastAsia="宋体"/>
          <w:rtl w:val="0"/>
          <w:lang w:val="en-US"/>
        </w:rPr>
        <w:t>℃</w:t>
      </w:r>
      <w:r>
        <w:rPr>
          <w:rFonts w:ascii="宋体" w:cs="宋体" w:hAnsi="宋体" w:eastAsia="宋体"/>
          <w:rtl w:val="0"/>
          <w:lang w:val="zh-TW" w:eastAsia="zh-TW"/>
        </w:rPr>
        <w:t>。如氧气作绝热膨胀，膨胀后的体积为</w:t>
      </w:r>
      <w:r>
        <w:rPr>
          <w:rFonts w:ascii="宋体" w:cs="宋体" w:hAnsi="宋体" w:eastAsia="宋体"/>
          <w:rtl w:val="0"/>
          <w:lang w:val="en-US"/>
        </w:rPr>
        <w:t>4.1</w:t>
      </w:r>
      <w:r>
        <w:rPr>
          <w:rFonts w:ascii="宋体" w:cs="宋体" w:hAnsi="宋体" w:eastAsia="宋体"/>
          <w:rtl w:val="0"/>
          <w:lang w:val="en-US"/>
        </w:rPr>
        <w:t>×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vertAlign w:val="superscript"/>
          <w:rtl w:val="0"/>
          <w:lang w:val="en-US"/>
        </w:rPr>
        <w:t>-3</w:t>
      </w:r>
      <w:r>
        <w:rPr>
          <w:rFonts w:ascii="宋体" w:cs="宋体" w:hAnsi="宋体" w:eastAsia="宋体"/>
          <w:rtl w:val="0"/>
          <w:lang w:val="en-US"/>
        </w:rPr>
        <w:t>m</w:t>
      </w:r>
      <w:r>
        <w:rPr>
          <w:rFonts w:ascii="宋体" w:cs="宋体" w:hAnsi="宋体" w:eastAsia="宋体"/>
          <w:vertAlign w:val="superscript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，问气体作多少功？如作等温膨胀，膨胀后的体积也为</w:t>
      </w:r>
      <w:r>
        <w:rPr>
          <w:rFonts w:ascii="宋体" w:cs="宋体" w:hAnsi="宋体" w:eastAsia="宋体"/>
          <w:rtl w:val="0"/>
          <w:lang w:val="en-US"/>
        </w:rPr>
        <w:t>4.1</w:t>
      </w:r>
      <w:r>
        <w:rPr>
          <w:rFonts w:ascii="宋体" w:cs="宋体" w:hAnsi="宋体" w:eastAsia="宋体"/>
          <w:rtl w:val="0"/>
          <w:lang w:val="en-US"/>
        </w:rPr>
        <w:t>×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vertAlign w:val="superscript"/>
          <w:rtl w:val="0"/>
          <w:lang w:val="en-US"/>
        </w:rPr>
        <w:t>-3</w:t>
      </w:r>
      <w:r>
        <w:rPr>
          <w:rFonts w:ascii="宋体" w:cs="宋体" w:hAnsi="宋体" w:eastAsia="宋体"/>
          <w:rtl w:val="0"/>
          <w:lang w:val="en-US"/>
        </w:rPr>
        <w:t>m</w:t>
      </w:r>
      <w:r>
        <w:rPr>
          <w:rFonts w:ascii="宋体" w:cs="宋体" w:hAnsi="宋体" w:eastAsia="宋体"/>
          <w:vertAlign w:val="superscript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，问气体作多少功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8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>分） 试由热力学第二定律说明，一条等温线和一条绝热线不能相交两次。</w:t>
      </w:r>
    </w:p>
    <w:p>
      <w:pPr>
        <w:pStyle w:val="正文 A"/>
      </w:pP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-647700</wp:posOffset>
                </wp:positionH>
                <wp:positionV relativeFrom="line">
                  <wp:posOffset>175259</wp:posOffset>
                </wp:positionV>
                <wp:extent cx="457200" cy="179133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9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  <w:ind w:firstLine="120"/>
                              <w:rPr>
                                <w:sz w:val="24"/>
                                <w:szCs w:val="24"/>
                                <w:lang w:val="zh-TW" w:eastAsia="zh-TW"/>
                              </w:rPr>
                            </w:pPr>
                            <w:r>
                              <w:rPr>
                                <w:rFonts w:ascii="宋体" w:cs="宋体" w:hAnsi="宋体" w:eastAsia="宋体"/>
                                <w:sz w:val="24"/>
                                <w:szCs w:val="24"/>
                                <w:rtl w:val="0"/>
                                <w:lang w:val="zh-TW" w:eastAsia="zh-TW"/>
                              </w:rPr>
                              <w:t>装      订       线</w:t>
                            </w:r>
                          </w:p>
                          <w:p>
                            <w:pPr>
                              <w:pStyle w:val="正文 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正文 A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51.0pt;margin-top:13.8pt;width:36.0pt;height:141.1pt;z-index:-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  <w:ind w:firstLine="120"/>
                        <w:rPr>
                          <w:sz w:val="24"/>
                          <w:szCs w:val="24"/>
                          <w:lang w:val="zh-TW" w:eastAsia="zh-TW"/>
                        </w:rPr>
                      </w:pPr>
                      <w:r>
                        <w:rPr>
                          <w:rFonts w:ascii="宋体" w:cs="宋体" w:hAnsi="宋体" w:eastAsia="宋体"/>
                          <w:sz w:val="24"/>
                          <w:szCs w:val="24"/>
                          <w:rtl w:val="0"/>
                          <w:lang w:val="zh-TW" w:eastAsia="zh-TW"/>
                        </w:rPr>
                        <w:t>装      订       线</w:t>
                      </w:r>
                    </w:p>
                    <w:p>
                      <w:pPr>
                        <w:pStyle w:val="正文 A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正文 A"/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lang w:val="en-US"/>
        </w:rPr>
        <mc:AlternateContent>
          <mc:Choice Requires="wps">
            <w:drawing>
              <wp:anchor distT="57150" distB="57150" distL="57150" distR="57150" simplePos="0" relativeHeight="251657216" behindDoc="1" locked="0" layoutInCell="1" allowOverlap="1">
                <wp:simplePos x="0" y="0"/>
                <wp:positionH relativeFrom="column">
                  <wp:posOffset>-411479</wp:posOffset>
                </wp:positionH>
                <wp:positionV relativeFrom="page">
                  <wp:posOffset>6339837</wp:posOffset>
                </wp:positionV>
                <wp:extent cx="635" cy="14097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409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-32.4pt;margin-top:499.2pt;width:0.1pt;height:111.0pt;z-index:-251659264;mso-position-horizontal:absolute;mso-position-horizontal-relative:text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w10:wrap type="none" side="bothSides" anchorx="text" anchory="page"/>
              </v:line>
            </w:pict>
          </mc:Fallback>
        </mc:AlternateContent>
      </w:r>
      <w:r>
        <w:rPr>
          <w:rFonts w:ascii="宋体" w:cs="宋体" w:hAnsi="宋体" w:eastAsia="宋体"/>
          <w:rtl w:val="0"/>
          <w:lang w:val="zh-TW" w:eastAsia="zh-TW"/>
        </w:rPr>
        <w:t>参考答案：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第一题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1 C  2A  3B  4D  5B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第二题</w:t>
      </w:r>
    </w:p>
    <w:p>
      <w:pPr>
        <w:pStyle w:val="正文 A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2 </w:t>
      </w:r>
      <w:r>
        <w:rPr>
          <w:rFonts w:ascii="宋体" w:cs="宋体" w:hAnsi="宋体" w:eastAsia="宋体"/>
          <w:rtl w:val="0"/>
          <w:lang w:val="zh-TW" w:eastAsia="zh-TW"/>
        </w:rPr>
        <w:t>可到达地面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5  A</w:t>
      </w:r>
      <w:r>
        <w:rPr>
          <w:rFonts w:ascii="宋体" w:cs="宋体" w:hAnsi="宋体" w:eastAsia="宋体"/>
          <w:rtl w:val="0"/>
          <w:lang w:val="zh-TW" w:eastAsia="zh-TW"/>
        </w:rPr>
        <w:t xml:space="preserve">半波损失  </w:t>
      </w:r>
      <w:r>
        <w:rPr>
          <w:rFonts w:ascii="Times New Roman" w:hAnsi="Times New Roman"/>
          <w:rtl w:val="0"/>
          <w:lang w:val="en-US"/>
        </w:rPr>
        <w:t xml:space="preserve">B </w:t>
      </w:r>
      <w:r>
        <w:rPr>
          <w:rFonts w:ascii="宋体" w:cs="宋体" w:hAnsi="宋体" w:eastAsia="宋体"/>
          <w:rtl w:val="0"/>
          <w:lang w:val="zh-TW" w:eastAsia="zh-TW"/>
        </w:rPr>
        <w:t>非同一图像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其余可参照教材原题 管靖主编《基础物理》</w:t>
      </w:r>
    </w:p>
    <w:sectPr>
      <w:headerReference w:type="default" r:id="rId4"/>
      <w:footerReference w:type="default" r:id="rId5"/>
      <w:pgSz w:w="11900" w:h="16840" w:orient="portrait"/>
      <w:pgMar w:top="1440" w:right="1474" w:bottom="1440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