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barcode0001.xml" ContentType="text/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Title"/>
        <w:tabs>
          <w:tab w:val="left" w:pos="10627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  <w:tab w:val="left" w:pos="18144"/>
          <w:tab w:val="left" w:pos="19278"/>
          <w:tab w:val="left" w:pos="20412"/>
          <w:tab w:val="left" w:pos="21546"/>
          <w:tab w:val="left" w:pos="22680"/>
          <w:tab w:val="left" w:pos="23814"/>
          <w:tab w:val="left" w:pos="24948"/>
        </w:tabs>
      </w:pPr>
      <w:r>
        <w:pict>
          <v:shape id="_tx_ignore" coordsize="21600,21600" o:spt="202" path="m,l,21600r21600,l21600,xe" stroked="f" strokeweight="0" style="width:554.35pt;height:10.3pt;position:absolute;margin-left:28.85pt;margin-top:117.8pt;z-index:251659263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US" w:eastAsia="en-US" w:bidi="en-US"/>
                    </w:rPr>
                  </w:pPr>
                  <w:r>
                    <w:rPr>
                      <w:b/>
                      <w:color w:val="808080"/>
                      <w:sz w:val="12"/>
                      <w:lang w:val="en-US" w:eastAsia="en-US" w:bidi="en-US"/>
                    </w:rPr>
                    <w:t xml:space="preserve">This document has been created with TX Text Control Trial Version 23.0.NET - You can use this trial version for further 9 days.</w:t>
                  </w:r>
                </w:p>
              </w:txbxContent>
            </v:textbox>
            <w10:wrap type="topAndBottom"/>
          </v:shape>
        </w:pict>
      </w:r>
      <w:r>
        <w:t xml:space="preserve">Packing List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bookmarkStart w:id="0" w:name="txmb_sales_salesorderdetail"/>
    <w:tbl>
      <w:tblPr>
        <w:tblW w:w="0" w:type="auto"/>
        <w:jc w:val="left"/>
        <w:tblInd w:w="1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3695"/>
        <w:gridCol w:w="3695"/>
        <w:gridCol w:w="3695"/>
      </w:tblGrid>
      <w:tr>
        <w:trPr>
          <w:tblHeader/>
        </w:trPr>
        <w:tc>
          <w:tcPr>
            <w:tcW w:w="3695" w:type="dxa"/>
            <w:shd w:val="clear" w:fill="3983C4"/>
            <w:tcMar>
              <w:left w:w="129" w:type="dxa"/>
              <w:right w:w="129" w:type="dxa"/>
            </w:tcMar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SalesOrderID</w:t>
            </w:r>
          </w:p>
        </w:tc>
        <w:tc>
          <w:tcPr>
            <w:tcW w:w="3695" w:type="dxa"/>
            <w:shd w:val="clear" w:fill="3983C4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CarrierTrackingNumber</w:t>
            </w:r>
          </w:p>
        </w:tc>
        <w:tc>
          <w:tcPr>
            <w:tcW w:w="3695" w:type="dxa"/>
            <w:shd w:val="clear" w:fill="3983C4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ProductID</w:t>
            </w:r>
          </w:p>
        </w:tc>
      </w:tr>
      <w:tr>
        <w:tc>
          <w:tcPr>
            <w:tcW w:w="3695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SalesOrderID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«SalesOrderID»</w:t>
            </w:r>
            <w:r>
              <w:fldChar w:fldCharType="end"/>
            </w:r>
          </w:p>
        </w:tc>
        <w:tc>
          <w:tcPr>
            <w:tcW w:w="3695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CarrierTrackingNumber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«CarrierTrackingNumber»</w:t>
            </w:r>
            <w:r>
              <w:fldChar w:fldCharType="end"/>
            </w:r>
          </w:p>
        </w:tc>
        <w:tc>
          <w:tcPr>
            <w:tcW w:w="3695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«ProductID»</w:t>
            </w:r>
            <w:r>
              <w:fldChar w:fldCharType="end"/>
            </w:r>
          </w:p>
        </w:tc>
      </w:tr>
    </w:tbl>
    <w:p>
      <w:pPr>
        <w:pStyle w:val="Normal"/>
        <w:keepNext/>
        <w:rPr>
          <w:b/>
          <w:lang w:val="en-US" w:eastAsia="en-US" w:bidi="en-US"/>
        </w:rPr>
      </w:pPr>
    </w:p>
    <w:tbl>
      <w:tblPr>
        <w:tblW w:w="0" w:type="auto"/>
        <w:jc w:val="left"/>
        <w:tblInd w:w="1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99" w:type="dxa"/>
          <w:left w:w="129" w:type="dxa"/>
          <w:bottom w:w="99" w:type="dxa"/>
          <w:right w:w="129" w:type="dxa"/>
        </w:tblCellMar>
      </w:tblPr>
      <w:tblGrid>
        <w:gridCol w:w="2513"/>
        <w:gridCol w:w="1860"/>
        <w:gridCol w:w="1830"/>
        <w:gridCol w:w="1950"/>
        <w:gridCol w:w="2877"/>
      </w:tblGrid>
      <w:tr>
        <w:tc>
          <w:tcPr>
            <w:tcW w:w="2513" w:type="dxa"/>
            <w:vMerge w:val="restart"/>
            <w:shd w:val="clear" w:fill="C0C0C0"/>
            <w:vAlign w:val="center"/>
          </w:tcPr>
          <w:p>
            <w:pPr>
              <w:pStyle w:val="Normal"/>
              <w:keepNext/>
              <w:jc w:val="center"/>
              <w:rPr>
                <w:b/>
                <w:lang w:val="en-US" w:eastAsia="en-US" w:bidi="en-US"/>
              </w:rPr>
            </w:pPr>
            <w:r>
              <w:drawing>
                <wp:inline distT="0" distB="0" distL="0" distR="0">
                  <wp:extent cx="1414780" cy="957580"/>
                  <wp:docPr id="5" name="Production_Product.Production_ProductProductPhoto.Production_ProductPhoto.Large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00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8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shd w:val="clear" w:fill="C0C0C0"/>
            <w:vAlign w:val="top"/>
          </w:tcPr>
          <w:p>
            <w:pPr>
              <w:pStyle w:val="Normal"/>
              <w:keepNext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Product Number</w:t>
            </w:r>
          </w:p>
        </w:tc>
        <w:tc>
          <w:tcPr>
            <w:tcW w:w="1830" w:type="dxa"/>
            <w:shd w:val="clear" w:fill="C0C0C0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Product Name</w:t>
            </w:r>
          </w:p>
        </w:tc>
        <w:tc>
          <w:tcPr>
            <w:tcW w:w="1950" w:type="dxa"/>
            <w:shd w:val="clear" w:fill="C0C0C0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Order Qty</w:t>
            </w:r>
          </w:p>
        </w:tc>
        <w:tc>
          <w:tcPr>
            <w:tcW w:w="2877" w:type="dxa"/>
            <w:vMerge w:val="restart"/>
            <w:shd w:val="clear" w:fill="FFFFFF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 Light" w:cs="Calibri Light"/>
                <w:b/>
                <w:lang w:val="en-US" w:eastAsia="en-US" w:bidi="en-US"/>
              </w:rPr>
            </w:pPr>
            <w:r>
              <w:drawing>
                <wp:inline distT="0" distB="0" distL="0" distR="0">
                  <wp:extent cx="1581150" cy="1485900"/>
                  <wp:docPr id="6" name="CarrierTrackingNumber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extLst>
                              <a:ext uri="{85D670A6-A591-439A-A43B-84359350AC5E}">
                                <tx19:NetControl tx19:val="barcode" r:id="rId00009"/>
                              </a:ext>
                            </a:extLst>
                          </pic:cNvPicPr>
                        </pic:nvPicPr>
                        <pic:blipFill>
                          <a:blip r:embed="rId00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513" w:type="dxa"/>
            <w:vMerge w:val="continue"/>
            <w:shd w:val="clear" w:fill="C0C0C0"/>
            <w:vAlign w:val="center"/>
          </w:tcPr>
          <w:p>
            <w:pPr>
              <w:widowControl w:val="on"/>
              <w:jc w:val="center"/>
              <w:rPr>
                <w:sz w:val="24"/>
              </w:rPr>
            </w:pPr>
          </w:p>
        </w:tc>
        <w:tc>
          <w:tcPr>
            <w:tcW w:w="1860" w:type="dxa"/>
            <w:shd w:val="clear" w:fill="C0C0C0"/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«ProductNumber»</w:t>
            </w:r>
            <w:r>
              <w:fldChar w:fldCharType="end"/>
            </w:r>
          </w:p>
        </w:tc>
        <w:tc>
          <w:tcPr>
            <w:tcW w:w="1830" w:type="dxa"/>
            <w:shd w:val="clear" w:fill="C0C0C0"/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«Name»</w:t>
            </w:r>
            <w:r>
              <w:fldChar w:fldCharType="end"/>
            </w:r>
          </w:p>
        </w:tc>
        <w:tc>
          <w:tcPr>
            <w:tcW w:w="1950" w:type="dxa"/>
            <w:shd w:val="clear" w:fill="C0C0C0"/>
            <w:vAlign w:val="top"/>
          </w:tcPr>
          <w:p>
            <w:pPr>
              <w:pStyle w:val="Normal"/>
              <w:rPr>
                <w:rFonts w:ascii="Calibri Light" w:hAnsi="Calibri Light" w:eastAsia="Calibri Light" w:cs="Calibri Light"/>
                <w:lang w:val="en-US" w:eastAsia="en-US" w:bidi="en-US"/>
              </w:rPr>
            </w:pPr>
            <w:r>
              <w:rPr>
                <w:b/>
                <w:sz w:val="40"/>
                <w:lang w:val="en-US" w:eastAsia="en-US" w:bidi="en-US"/>
              </w:rPr>
              <w:fldChar w:fldCharType="begin"/>
            </w:r>
            <w:r>
              <w:rPr>
                <w:b/>
                <w:sz w:val="40"/>
                <w:lang w:val="en-US" w:eastAsia="en-US" w:bidi="en-US"/>
              </w:rPr>
              <w:instrText xml:space="preserve"> MERGEFIELD OrderQty \b "Take " </w:instrText>
            </w:r>
            <w:r>
              <w:rPr>
                <w:b/>
                <w:sz w:val="40"/>
                <w:lang w:val="en-US" w:eastAsia="en-US" w:bidi="en-US"/>
              </w:rPr>
              <w:fldChar w:fldCharType="separate"/>
            </w:r>
            <w:r>
              <w:rPr>
                <w:b/>
                <w:sz w:val="40"/>
                <w:lang w:val="en-US" w:eastAsia="en-US" w:bidi="en-US"/>
              </w:rPr>
              <w:t xml:space="preserve">Take «OrderQty»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877" w:type="dxa"/>
            <w:vMerge w:val="continue"/>
            <w:shd w:val="clear" w:fill="FFFFFF"/>
            <w:vAlign w:val="center"/>
          </w:tcPr>
          <w:p>
            <w:pPr>
              <w:widowControl w:val="on"/>
              <w:rPr>
                <w:sz w:val="24"/>
              </w:rPr>
            </w:pPr>
          </w:p>
        </w:tc>
      </w:tr>
    </w:tbl>
    <w:p>
      <w:pPr>
        <w:pStyle w:val="Normal"/>
        <w:rPr>
          <w:lang w:val="en-US" w:eastAsia="en-US" w:bidi="en-US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87"/>
      </w:tblGrid>
      <w:tr>
        <w:tc>
          <w:tcPr>
            <w:tcW w:w="11087" w:type="dxa"/>
            <w:shd w:val="clear" w:fill="C0C0C0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</w:p>
        </w:tc>
      </w:tr>
    </w:tbl>
    <w:bookmarkEnd w:id="0"/>
    <w:p>
      <w:pPr>
        <w:pStyle w:val="Normal"/>
        <w:rPr>
          <w:lang w:val="en-US" w:eastAsia="en-US" w:bidi="en-US"/>
        </w:rPr>
      </w:pPr>
    </w:p>
    <w:sectPr>
      <w:headerReference w:type="default" r:id="rId00011"/>
      <w:footerReference w:type="default" r:id="rId00012"/>
      <w:headerReference w:type="first" r:id="rId00013"/>
      <w:footerReference w:type="first" r:id="rId00014"/>
      <w:pgSz w:w="12240" w:h="15840"/>
      <w:pgMar w:top="2562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2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2</w:t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mc:AlternateContent>
        <mc:Choice Requires="wpc">
          <w:drawing>
            <wp:inline distT="0" distB="0" distL="0" distR="0">
              <wp:extent cx="7035800" cy="264795"/>
              <wp:docPr id="1" name="_tx_id_1_"/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4"/>
                      </a:ext>
                    </a:extLst>
                  </wpc:wpc>
                </a:graphicData>
              </a:graphic>
            </wp:inline>
          </w:drawing>
        </mc:Choice>
      </mc:AlternateContent>
    </w:r>
  </w:p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w:rPr>
        <w:lang w:val="en-US" w:eastAsia="en-US" w:bidi="en-US"/>
      </w:rPr>
      <w:drawing>
        <wp:inline distT="0" distB="0" distL="0" distR="0">
          <wp:extent cx="1523365" cy="465455"/>
          <wp:docPr id="2" name="_tx_id_2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1523365" cy="465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mc:AlternateContent>
        <mc:Choice Requires="wpc">
          <w:drawing>
            <wp:inline distT="0" distB="0" distL="0" distR="0">
              <wp:extent cx="7035800" cy="264795"/>
              <wp:docPr id="3" name="_tx_id_3_"/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6"/>
                      </a:ext>
                    </a:extLst>
                  </wpc:wpc>
                </a:graphicData>
              </a:graphic>
            </wp:inline>
          </w:drawing>
        </mc:Choice>
      </mc:AlternateContent>
    </w:r>
  </w:p>
  <w:p>
    <w:pPr>
      <w:pStyle w:val="[Normal]"/>
      <w:widowControl w:val="on"/>
      <w:tabs>
        <w:tab w:val="left" w:pos="11086"/>
        <w:tab w:val="clear" w:pos="11340"/>
      </w:tabs>
      <w:jc w:val="right"/>
      <w:rPr>
        <w:rFonts w:ascii="Calibri Light" w:hAnsi="Calibri Light" w:eastAsia="Calibri Light" w:cs="Calibri Light"/>
        <w:color w:val="1F4D78"/>
        <w:lang w:val="en-US" w:eastAsia="en-US" w:bidi="en-US"/>
      </w:rPr>
    </w:pPr>
    <w:r>
      <w:drawing>
        <wp:anchor distT="0" distB="0" distL="0" distR="0" simplePos="0" relativeHeight="251659264" behindDoc="0" locked="0" layoutInCell="1" allowOverlap="1" hidden="fals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285365" cy="697865"/>
          <wp:wrapSquare wrapText="bothSides"/>
          <wp:docPr id="4" name="_tx_id_4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2285365" cy="697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 Light" w:hAnsi="Calibri Light" w:eastAsia="Calibri Light" w:cs="Calibri Light"/>
        <w:b/>
        <w:color w:val="1F4D78"/>
        <w:lang w:val="en-US" w:eastAsia="en-US" w:bidi="en-US"/>
      </w:rPr>
      <w:t xml:space="preserve">awesome company, LLC</w:t>
    </w:r>
  </w:p>
  <w:p>
    <w:pPr>
      <w:pStyle w:val="Heading 3"/>
      <w:jc w:val="right"/>
    </w:pPr>
    <w:r>
      <w:t xml:space="preserve">1 Awesome Road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NC 28226 Awesome City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United States</w:t>
    </w:r>
  </w:p>
  <w:p>
    <w:pPr>
      <w:pStyle w:val="[Normal]"/>
      <w:widowControl w:val="on"/>
      <w:tabs>
        <w:tab w:val="left" w:pos="11086"/>
        <w:tab w:val="clear" w:pos="11340"/>
      </w:tabs>
      <w:rPr>
        <w:rFonts w:ascii="Calibri Light" w:hAnsi="Calibri Light" w:eastAsia="Calibri Light" w:cs="Calibri Light"/>
        <w:color w:val="1F4D78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11" Type="http://schemas.openxmlformats.org/officeDocument/2006/relationships/header" Target="header0001.xml"/>
	<Relationship Id="rId00012" Type="http://schemas.openxmlformats.org/officeDocument/2006/relationships/footer" Target="footer0001.xml"/>
	<Relationship Id="rId00013" Type="http://schemas.openxmlformats.org/officeDocument/2006/relationships/header" Target="header0001_first.xml"/>
	<Relationship Id="rId00014" Type="http://schemas.openxmlformats.org/officeDocument/2006/relationships/footer" Target="footer0001_first.xml"/>
	<Relationship Id="rId00008" Type="http://schemas.openxmlformats.org/officeDocument/2006/relationships/image" Target="media/image0005.bmp"/>
	<Relationship Id="rId00009" Type="http://schemas.openxmlformats.org/officeDocument/2006/relationships/customXml" Target="/customXML/barcode0001.xml"/>
	<Relationship Id="rId00010" Type="http://schemas.openxmlformats.org/officeDocument/2006/relationships/image" Target="media/barcode0001.emf"/>
	<Relationship Id="rId00015" Type="http://schemas.openxmlformats.org/officeDocument/2006/relationships/fontTable" Target="fontTable.xml"/>
	<Relationship Id="rId00016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4" Type="http://schemas.openxmlformats.org/officeDocument/2006/relationships/image" Target="media/image0001.emf"/>
	<Relationship Id="rId00005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6" Type="http://schemas.openxmlformats.org/officeDocument/2006/relationships/image" Target="media/image0003.emf"/>
	<Relationship Id="rId00007" Type="http://schemas.openxmlformats.org/officeDocument/2006/relationships/image" Target="media/image0004.emf"/>
</Relationships>
</file>

<file path=customXML/barcode0001.xml><?xml version="1.0" encoding="utf-8"?>
<BarcodeData_TXBarcode_3.0>
  <Alignment>MiddleCenter</Alignment>
  <Angle>0</Angle>
  <BackColor>Name [Window]; Color [A=255, R=255, G=255, B=255]</BackColor>
  <BarcodeType>QRCode</BarcodeType>
  <ForeColor>Name [WindowText]; Color [A=255, R=0, G=0, B=0]</ForeColor>
  <MaximumTextLength>41</MaximumTextLength>
  <Size>{Width=166, Height=156}</Size>
  <ShowText>True</ShowText>
  <Text>1aB!df gdfsgdsfg dsfg sdfg dsfgdsfg dsfg </Text>
</BarcodeData_TXBarcode_3.0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