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 xml:space="preserve">Sample template</w:t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 xml:space="preserve">Name: </w:t>
      </w:r>
      <w:r>
        <w:rPr>
          <w:b/>
          <w:lang w:val="en-US" w:eastAsia="en-US" w:bidi="en-US"/>
        </w:rPr>
        <w:fldChar w:fldCharType="begin"/>
      </w:r>
      <w:r>
        <w:rPr>
          <w:b/>
          <w:lang w:val="en-US" w:eastAsia="en-US" w:bidi="en-US"/>
        </w:rPr>
        <w:instrText xml:space="preserve"> MERGEFIELD name </w:instrText>
      </w:r>
      <w:r>
        <w:rPr>
          <w:b/>
          <w:lang w:val="en-US" w:eastAsia="en-US" w:bidi="en-US"/>
        </w:rPr>
        <w:fldChar w:fldCharType="separate"/>
      </w:r>
      <w:r>
        <w:rPr>
          <w:b/>
          <w:lang w:val="en-US" w:eastAsia="en-US" w:bidi="en-US"/>
        </w:rPr>
        <w:t xml:space="preserve">«name»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 xml:space="preserve">Company: </w:t>
      </w:r>
      <w:r>
        <w:rPr>
          <w:b/>
          <w:lang w:val="en-US" w:eastAsia="en-US" w:bidi="en-US"/>
        </w:rPr>
        <w:fldChar w:fldCharType="begin"/>
      </w:r>
      <w:r>
        <w:rPr>
          <w:b/>
          <w:lang w:val="en-US" w:eastAsia="en-US" w:bidi="en-US"/>
        </w:rPr>
        <w:instrText xml:space="preserve"> MERGEFIELD company </w:instrText>
      </w:r>
      <w:r>
        <w:rPr>
          <w:b/>
          <w:lang w:val="en-US" w:eastAsia="en-US" w:bidi="en-US"/>
        </w:rPr>
        <w:fldChar w:fldCharType="separate"/>
      </w:r>
      <w:r>
        <w:rPr>
          <w:b/>
          <w:lang w:val="en-US" w:eastAsia="en-US" w:bidi="en-US"/>
        </w:rPr>
        <w:t xml:space="preserve">«company»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21.0.151.501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