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20" w:after="120"/>
      </w:pPr>
      <w:r>
        <w:t xml:space="preserve">We are more than happy to announce the immediate availability of TX Text Control X12 and TX Spell 6.0. Read more about what's new in the following products: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80" w:after="180"/>
      </w:pPr>
      <w:r>
        <w:rPr>
          <w:b/>
          <w:sz w:val="28"/>
        </w:rPr>
        <w:t xml:space="preserve">ASP.NET</w:t>
      </w:r>
    </w:p>
    <w:p>
      <w:pPr>
        <w:pStyle w:val="BODY"/>
        <w:widowControl w:val="off"/>
        <w:numPr>
          <w:ilvl w:val="0"/>
          <w:numId w:val="1"/>
        </w:numPr>
        <w:tabs>
          <w:tab w:val="left" w:pos="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260"/>
        <w:rPr>
          <w:color w:val="0000FF"/>
        </w:rPr>
      </w:pPr>
      <w:r>
        <w:rPr>
          <w:color w:val="0000FF"/>
          <w:u w:val="single"/>
        </w:rPr>
        <w:fldChar w:fldCharType="begin"/>
      </w:r>
      <w:r>
        <w:rPr>
          <w:color w:val="0000FF"/>
          <w:u w:val="single"/>
        </w:rPr>
        <w:instrText xml:space="preserve"> HYPERLINK "http://www.textcontrol.com/en_US/products/dotnetserver/current/" </w:instrText>
      </w:r>
      <w:r>
        <w:rPr>
          <w:color w:val="0000FF"/>
          <w:u w:val="single"/>
        </w:rPr>
        <w:fldChar w:fldCharType="separate"/>
      </w:r>
      <w:r>
        <w:rPr>
          <w:color w:val="0000FF"/>
          <w:u w:val="single"/>
        </w:rPr>
        <w:t xml:space="preserve">TX Text Control .NET Server for ASP.NET X12</w:t>
      </w:r>
      <w:r>
        <w:rPr>
          <w:color w:val="0000FF"/>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80" w:after="180"/>
      </w:pPr>
      <w:r>
        <w:rPr>
          <w:b/>
          <w:sz w:val="28"/>
        </w:rPr>
        <w:t xml:space="preserve">Windows Forms</w:t>
      </w:r>
    </w:p>
    <w:p>
      <w:pPr>
        <w:pStyle w:val="BODY"/>
        <w:widowControl w:val="off"/>
        <w:numPr>
          <w:ilvl w:val="0"/>
          <w:numId w:val="1"/>
        </w:numPr>
        <w:tabs>
          <w:tab w:val="left" w:pos="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260"/>
        <w:rPr>
          <w:color w:val="0000FF"/>
        </w:rPr>
      </w:pPr>
      <w:r>
        <w:rPr>
          <w:color w:val="0000FF"/>
          <w:u w:val="single"/>
        </w:rPr>
        <w:fldChar w:fldCharType="begin"/>
      </w:r>
      <w:r>
        <w:rPr>
          <w:color w:val="0000FF"/>
          <w:u w:val="single"/>
        </w:rPr>
        <w:instrText xml:space="preserve"> HYPERLINK "http://www.textcontrol.com/en_US/products/dotnet/current/" </w:instrText>
      </w:r>
      <w:r>
        <w:rPr>
          <w:color w:val="0000FF"/>
          <w:u w:val="single"/>
        </w:rPr>
        <w:fldChar w:fldCharType="separate"/>
      </w:r>
      <w:r>
        <w:rPr>
          <w:color w:val="0000FF"/>
          <w:u w:val="single"/>
        </w:rPr>
        <w:t xml:space="preserve">TX Text Control .NET for Windows Forms X12</w:t>
      </w:r>
      <w:r>
        <w:rPr>
          <w:color w:val="0000FF"/>
        </w:rPr>
        <w:fldChar w:fldCharType="end"/>
      </w:r>
    </w:p>
    <w:p>
      <w:pPr>
        <w:pStyle w:val="BODY"/>
        <w:widowControl w:val="off"/>
        <w:numPr>
          <w:ilvl w:val="0"/>
          <w:numId w:val="1"/>
        </w:numPr>
        <w:tabs>
          <w:tab w:val="left" w:pos="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260"/>
        <w:rPr>
          <w:color w:val="0000FF"/>
        </w:rPr>
      </w:pPr>
      <w:r>
        <w:rPr>
          <w:color w:val="0000FF"/>
          <w:u w:val="single"/>
        </w:rPr>
        <w:fldChar w:fldCharType="begin"/>
      </w:r>
      <w:r>
        <w:rPr>
          <w:color w:val="0000FF"/>
          <w:u w:val="single"/>
        </w:rPr>
        <w:instrText xml:space="preserve"> HYPERLINK "http://www.textcontrol.com/en_US/products/spelldotnet/current/" </w:instrText>
      </w:r>
      <w:r>
        <w:rPr>
          <w:color w:val="0000FF"/>
          <w:u w:val="single"/>
        </w:rPr>
        <w:fldChar w:fldCharType="separate"/>
      </w:r>
      <w:r>
        <w:rPr>
          <w:color w:val="0000FF"/>
          <w:u w:val="single"/>
        </w:rPr>
        <w:t xml:space="preserve">TX Spell .NET for Windows Forms 6.0</w:t>
      </w:r>
      <w:r>
        <w:rPr>
          <w:color w:val="0000FF"/>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80" w:after="180"/>
      </w:pPr>
      <w:r>
        <w:rPr>
          <w:b/>
          <w:sz w:val="28"/>
        </w:rPr>
        <w:t xml:space="preserve">WPF</w:t>
      </w:r>
    </w:p>
    <w:p>
      <w:pPr>
        <w:pStyle w:val="BODY"/>
        <w:widowControl w:val="off"/>
        <w:numPr>
          <w:ilvl w:val="0"/>
          <w:numId w:val="1"/>
        </w:numPr>
        <w:tabs>
          <w:tab w:val="left" w:pos="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260"/>
        <w:rPr>
          <w:color w:val="0000FF"/>
        </w:rPr>
      </w:pPr>
      <w:r>
        <w:rPr>
          <w:color w:val="0000FF"/>
          <w:u w:val="single"/>
        </w:rPr>
        <w:fldChar w:fldCharType="begin"/>
      </w:r>
      <w:r>
        <w:rPr>
          <w:color w:val="0000FF"/>
          <w:u w:val="single"/>
        </w:rPr>
        <w:instrText xml:space="preserve"> HYPERLINK "http://www.textcontrol.com/en_US/products/dotnetwpf/current/" </w:instrText>
      </w:r>
      <w:r>
        <w:rPr>
          <w:color w:val="0000FF"/>
          <w:u w:val="single"/>
        </w:rPr>
        <w:fldChar w:fldCharType="separate"/>
      </w:r>
      <w:r>
        <w:rPr>
          <w:color w:val="0000FF"/>
          <w:u w:val="single"/>
        </w:rPr>
        <w:t xml:space="preserve">TX Text Control .NET for WPF X12</w:t>
      </w:r>
      <w:r>
        <w:rPr>
          <w:color w:val="0000FF"/>
        </w:rPr>
        <w:fldChar w:fldCharType="end"/>
      </w:r>
    </w:p>
    <w:p>
      <w:pPr>
        <w:pStyle w:val="BODY"/>
        <w:widowControl w:val="off"/>
        <w:numPr>
          <w:ilvl w:val="0"/>
          <w:numId w:val="1"/>
        </w:numPr>
        <w:tabs>
          <w:tab w:val="left" w:pos="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260"/>
        <w:rPr>
          <w:color w:val="0000FF"/>
        </w:rPr>
      </w:pPr>
      <w:r>
        <w:rPr>
          <w:color w:val="0000FF"/>
          <w:u w:val="single"/>
        </w:rPr>
        <w:fldChar w:fldCharType="begin"/>
      </w:r>
      <w:r>
        <w:rPr>
          <w:color w:val="0000FF"/>
          <w:u w:val="single"/>
        </w:rPr>
        <w:instrText xml:space="preserve"> HYPERLINK "http://www.textcontrol.com/en_US/products/spelldotnetwpf/current/" </w:instrText>
      </w:r>
      <w:r>
        <w:rPr>
          <w:color w:val="0000FF"/>
          <w:u w:val="single"/>
        </w:rPr>
        <w:fldChar w:fldCharType="separate"/>
      </w:r>
      <w:r>
        <w:rPr>
          <w:color w:val="0000FF"/>
          <w:u w:val="single"/>
        </w:rPr>
        <w:t xml:space="preserve">TX Spell .NET for WPF 6.0</w:t>
      </w:r>
      <w:r>
        <w:rPr>
          <w:color w:val="0000FF"/>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80" w:after="180"/>
      </w:pPr>
      <w:r>
        <w:rPr>
          <w:b/>
          <w:sz w:val="28"/>
        </w:rPr>
        <w:t xml:space="preserve">ActiveX</w:t>
      </w:r>
    </w:p>
    <w:p>
      <w:pPr>
        <w:pStyle w:val="BODY"/>
        <w:widowControl w:val="off"/>
        <w:numPr>
          <w:ilvl w:val="0"/>
          <w:numId w:val="1"/>
        </w:numPr>
        <w:tabs>
          <w:tab w:val="left" w:pos="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260"/>
        <w:rPr>
          <w:color w:val="0000FF"/>
        </w:rPr>
      </w:pPr>
      <w:r>
        <w:rPr>
          <w:color w:val="0000FF"/>
          <w:u w:val="single"/>
        </w:rPr>
        <w:fldChar w:fldCharType="begin"/>
      </w:r>
      <w:r>
        <w:rPr>
          <w:color w:val="0000FF"/>
          <w:u w:val="single"/>
        </w:rPr>
        <w:instrText xml:space="preserve"> HYPERLINK "http://www.textcontrol.com/en_US/products/activex/current/" </w:instrText>
      </w:r>
      <w:r>
        <w:rPr>
          <w:color w:val="0000FF"/>
          <w:u w:val="single"/>
        </w:rPr>
        <w:fldChar w:fldCharType="separate"/>
      </w:r>
      <w:r>
        <w:rPr>
          <w:color w:val="0000FF"/>
          <w:u w:val="single"/>
        </w:rPr>
        <w:t xml:space="preserve">TX Text Control ActiveX X12</w:t>
      </w:r>
      <w:r>
        <w:rPr>
          <w:color w:val="0000FF"/>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80" w:after="180"/>
      </w:pPr>
      <w:r>
        <w:rPr>
          <w:b/>
          <w:sz w:val="28"/>
        </w:rPr>
        <w:t xml:space="preserve">Download Updated Trial Versions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If you would like to try out the new features of TX Text Control X12 or TX Spell .NET 6.0, please download one of the updated trial versions. The trial versions are fully featured and valid for 30 days.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auto"/>
    <w:pitch w:val="variable"/>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260"/>
      </w:pPr>
      <w:rPr>
        <w:rFonts w:hint="default" w:ascii="Symbol" w:hAnsi="Symbol" w:eastAsia="Symbol" w:cs="Symbol"/>
        <w:b w:val="off"/>
        <w:i w:val="off"/>
        <w:strike w:val="off"/>
        <w:color w:val="0000FF"/>
        <w:position w:val="0"/>
        <w:sz w:val="24"/>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style>
  <w:style w:type="paragraph" w:styleId="H1">
    <w:name w:val="H1"/>
    <w:basedOn w:val="BODY"/>
    <w:next w:val="H1"/>
    <w:qFormat/>
    <w:pPr>
      <w:widowControl w:val="off"/>
      <w:spacing w:before="160" w:after="320"/>
    </w:pPr>
    <w:rPr>
      <w:b/>
      <w:bCs/>
      <w:sz w:val="48"/>
      <w:szCs w:val="48"/>
    </w:rPr>
  </w:style>
  <w:style w:type="paragraph" w:styleId="H2">
    <w:name w:val="H2"/>
    <w:basedOn w:val="BODY"/>
    <w:next w:val="H2"/>
    <w:qFormat/>
    <w:pPr>
      <w:widowControl w:val="off"/>
      <w:spacing w:before="120" w:after="240"/>
    </w:pPr>
    <w:rPr>
      <w:b/>
      <w:bCs/>
      <w:sz w:val="36"/>
      <w:szCs w:val="36"/>
    </w:rPr>
  </w:style>
  <w:style w:type="paragraph" w:styleId="H3">
    <w:name w:val="H3"/>
    <w:basedOn w:val="BODY"/>
    <w:next w:val="H3"/>
    <w:qFormat/>
    <w:pPr>
      <w:widowControl w:val="off"/>
      <w:spacing w:before="93" w:after="186"/>
    </w:pPr>
    <w:rPr>
      <w:b/>
      <w:bCs/>
      <w:sz w:val="28"/>
      <w:szCs w:val="28"/>
    </w:rPr>
  </w:style>
  <w:style w:type="paragraph" w:styleId="H4">
    <w:name w:val="H4"/>
    <w:basedOn w:val="BODY"/>
    <w:next w:val="H4"/>
    <w:qFormat/>
    <w:pPr>
      <w:widowControl w:val="off"/>
      <w:spacing w:before="73" w:after="146"/>
    </w:pPr>
    <w:rPr>
      <w:b/>
      <w:bCs/>
      <w:sz w:val="22"/>
      <w:szCs w:val="22"/>
    </w:rPr>
  </w:style>
  <w:style w:type="paragraph" w:styleId="H5">
    <w:name w:val="H5"/>
    <w:basedOn w:val="BODY"/>
    <w:next w:val="H5"/>
    <w:qFormat/>
    <w:pPr>
      <w:widowControl w:val="off"/>
      <w:spacing w:before="60" w:after="120"/>
    </w:pPr>
    <w:rPr>
      <w:b/>
      <w:bCs/>
      <w:sz w:val="18"/>
      <w:szCs w:val="18"/>
    </w:rPr>
  </w:style>
  <w:style w:type="paragraph" w:styleId="H6">
    <w:name w:val="H6"/>
    <w:basedOn w:val="BODY"/>
    <w:next w:val="H6"/>
    <w:qFormat/>
    <w:pPr>
      <w:widowControl w:val="off"/>
      <w:spacing w:before="46" w:after="93"/>
    </w:pPr>
    <w:rPr>
      <w:b/>
      <w:bCs/>
      <w:sz w:val="14"/>
      <w:szCs w:val="14"/>
    </w:rPr>
  </w:style>
  <w:style w:type="paragraph" w:styleId="BLOCKQUOTE">
    <w:name w:val="BLOCKQUOTE"/>
    <w:basedOn w:val="BODY"/>
    <w:next w:val="BLOCKQUOTE"/>
    <w:qFormat/>
    <w:pPr>
      <w:widowControl w:val="off"/>
      <w:ind w:left="720" w:right="720"/>
    </w:pPr>
    <w:rPr/>
  </w:style>
  <w:style w:type="character" w:styleId="A">
    <w:name w:val="A"/>
    <w:qFormat/>
    <w:rPr>
      <w:color w:val="0000FF"/>
      <w:u w:val="single"/>
      <w:rtl w:val="off"/>
      <w:lang w:val="x-none" w:eastAsia="x-none" w:bidi="x-none"/>
    </w:rPr>
  </w:style>
  <w:style w:type="paragraph" w:styleId="PRE">
    <w:name w:val="PRE"/>
    <w:basedOn w:val="[Normal]"/>
    <w:next w:val="PRE"/>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cs="Courier New"/>
    </w:rPr>
  </w:style>
  <w:style w:type="character" w:styleId="B">
    <w:name w:val="B"/>
    <w:qFormat/>
    <w:rPr>
      <w:b/>
      <w:bCs/>
      <w:rtl w:val="off"/>
      <w:lang w:val="x-none" w:eastAsia="x-none" w:bidi="x-none"/>
    </w:rPr>
  </w:style>
  <w:style w:type="paragraph" w:styleId="CAPTION">
    <w:name w:val="CAPTION"/>
    <w:basedOn w:val="[Normal]"/>
    <w:next w:val="CAPTION"/>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style>
  <w:style w:type="character" w:styleId="CODE">
    <w:name w:val="CODE"/>
    <w:qFormat/>
    <w:rPr>
      <w:rFonts w:ascii="Courier New" w:hAnsi="Courier New" w:eastAsia="Courier New" w:cs="Courier New"/>
      <w:rtl w:val="off"/>
      <w:lang w:val="x-none" w:eastAsia="x-none" w:bidi="x-none"/>
    </w:rPr>
  </w:style>
  <w:style w:type="character" w:styleId="DEL">
    <w:name w:val="DEL"/>
    <w:qFormat/>
    <w:rPr>
      <w:strike/>
      <w:rtl w:val="off"/>
      <w:lang w:val="x-none" w:eastAsia="x-none" w:bidi="x-none"/>
    </w:rPr>
  </w:style>
  <w:style w:type="character" w:styleId="EM">
    <w:name w:val="EM"/>
    <w:qFormat/>
    <w:rPr>
      <w:i/>
      <w:iCs/>
      <w:rtl w:val="off"/>
      <w:lang w:val="x-none" w:eastAsia="x-none" w:bidi="x-none"/>
    </w:rPr>
  </w:style>
  <w:style w:type="character" w:styleId="I">
    <w:name w:val="I"/>
    <w:qFormat/>
    <w:rPr>
      <w:i/>
      <w:iCs/>
      <w:rtl w:val="off"/>
      <w:lang w:val="x-none" w:eastAsia="x-none" w:bidi="x-none"/>
    </w:rPr>
  </w:style>
  <w:style w:type="character" w:styleId="INS">
    <w:name w:val="INS"/>
    <w:qFormat/>
    <w:rPr>
      <w:u w:val="single"/>
      <w:rtl w:val="off"/>
      <w:lang w:val="x-none" w:eastAsia="x-none" w:bidi="x-none"/>
    </w:rPr>
  </w:style>
  <w:style w:type="character" w:styleId="KBD">
    <w:name w:val="KBD"/>
    <w:qFormat/>
    <w:rPr>
      <w:rFonts w:ascii="Courier New" w:hAnsi="Courier New" w:eastAsia="Courier New" w:cs="Courier New"/>
      <w:rtl w:val="off"/>
      <w:lang w:val="x-none" w:eastAsia="x-none" w:bidi="x-none"/>
    </w:rPr>
  </w:style>
  <w:style w:type="character" w:styleId="MARK">
    <w:name w:val="MARK"/>
    <w:qFormat/>
    <w:rPr>
      <w:shd w:val="clear" w:fill="FFFF00"/>
      <w:rtl w:val="off"/>
      <w:lang w:val="x-none" w:eastAsia="x-none" w:bidi="x-none"/>
    </w:rPr>
  </w:style>
  <w:style w:type="character" w:styleId="S">
    <w:name w:val="S"/>
    <w:qFormat/>
    <w:rPr>
      <w:strike/>
      <w:rtl w:val="off"/>
      <w:lang w:val="x-none" w:eastAsia="x-none" w:bidi="x-none"/>
    </w:rPr>
  </w:style>
  <w:style w:type="character" w:styleId="SAMP">
    <w:name w:val="SAMP"/>
    <w:qFormat/>
    <w:rPr>
      <w:rFonts w:ascii="Courier New" w:hAnsi="Courier New" w:eastAsia="Courier New" w:cs="Courier New"/>
      <w:rtl w:val="off"/>
      <w:lang w:val="x-none" w:eastAsia="x-none" w:bidi="x-none"/>
    </w:rPr>
  </w:style>
  <w:style w:type="character" w:styleId="STRIKE">
    <w:name w:val="STRIKE"/>
    <w:qFormat/>
    <w:rPr>
      <w:strike/>
      <w:rtl w:val="off"/>
      <w:lang w:val="x-none" w:eastAsia="x-none" w:bidi="x-none"/>
    </w:rPr>
  </w:style>
  <w:style w:type="character" w:styleId="STRONG">
    <w:name w:val="STRONG"/>
    <w:qFormat/>
    <w:rPr>
      <w:b/>
      <w:bCs/>
      <w:rtl w:val="off"/>
      <w:lang w:val="x-none" w:eastAsia="x-none" w:bidi="x-none"/>
    </w:rPr>
  </w:style>
  <w:style w:type="paragraph" w:styleId="TH">
    <w:name w:val="TH"/>
    <w:basedOn w:val="[Normal]"/>
    <w:next w:val="TH"/>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bCs/>
    </w:rPr>
  </w:style>
  <w:style w:type="character" w:styleId="TT">
    <w:name w:val="TT"/>
    <w:qFormat/>
    <w:rPr>
      <w:rFonts w:ascii="Courier New" w:hAnsi="Courier New" w:eastAsia="Courier New" w:cs="Courier New"/>
      <w:rtl w:val="off"/>
      <w:lang w:val="x-none" w:eastAsia="x-none" w:bidi="x-none"/>
    </w:rPr>
  </w:style>
  <w:style w:type="character" w:styleId="U">
    <w:name w:val="U"/>
    <w:qFormat/>
    <w:rPr>
      <w:u w:val="single"/>
      <w:rtl w:val="off"/>
      <w:lang w:val="x-none" w:eastAsia="x-none" w:bidi="x-none"/>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 Id="rId0000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HyperlinkBase>C:\Users\bjoer_000\Documents\Visual Studio 2012\Projects\TX\Javascript_Change file dialog\documents\</HyperlinkBas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